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2B6" w:rsidRDefault="00B47CE9" w:rsidP="00B352B6">
      <w:r w:rsidRPr="000B3197">
        <w:rPr>
          <w:noProof/>
        </w:rPr>
        <w:drawing>
          <wp:anchor distT="0" distB="0" distL="114300" distR="114300" simplePos="0" relativeHeight="251676672" behindDoc="0" locked="0" layoutInCell="1" allowOverlap="1" wp14:anchorId="7A630D65" wp14:editId="4505C75D">
            <wp:simplePos x="0" y="0"/>
            <wp:positionH relativeFrom="column">
              <wp:posOffset>2174240</wp:posOffset>
            </wp:positionH>
            <wp:positionV relativeFrom="paragraph">
              <wp:posOffset>-260677</wp:posOffset>
            </wp:positionV>
            <wp:extent cx="1424305" cy="866140"/>
            <wp:effectExtent l="0" t="0" r="0" b="0"/>
            <wp:wrapNone/>
            <wp:docPr id="10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a:stretch>
                      <a:fillRect/>
                    </a:stretch>
                  </pic:blipFill>
                  <pic:spPr bwMode="auto">
                    <a:xfrm>
                      <a:off x="0" y="0"/>
                      <a:ext cx="1424305" cy="866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1B0BC9AD" wp14:editId="2E44B9B5">
            <wp:simplePos x="0" y="0"/>
            <wp:positionH relativeFrom="margin">
              <wp:posOffset>-466725</wp:posOffset>
            </wp:positionH>
            <wp:positionV relativeFrom="paragraph">
              <wp:posOffset>-338455</wp:posOffset>
            </wp:positionV>
            <wp:extent cx="1001395" cy="996315"/>
            <wp:effectExtent l="0" t="0" r="8255" b="0"/>
            <wp:wrapNone/>
            <wp:docPr id="1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001395" cy="996315"/>
                    </a:xfrm>
                    <a:prstGeom prst="rect">
                      <a:avLst/>
                    </a:prstGeom>
                    <a:noFill/>
                  </pic:spPr>
                </pic:pic>
              </a:graphicData>
            </a:graphic>
            <wp14:sizeRelH relativeFrom="margin">
              <wp14:pctWidth>0</wp14:pctWidth>
            </wp14:sizeRelH>
            <wp14:sizeRelV relativeFrom="margin">
              <wp14:pctHeight>0</wp14:pctHeight>
            </wp14:sizeRelV>
          </wp:anchor>
        </w:drawing>
      </w:r>
      <w:r w:rsidR="00B352B6">
        <w:rPr>
          <w:noProof/>
        </w:rPr>
        <mc:AlternateContent>
          <mc:Choice Requires="wps">
            <w:drawing>
              <wp:anchor distT="0" distB="0" distL="114300" distR="114300" simplePos="0" relativeHeight="251677696" behindDoc="1" locked="0" layoutInCell="1" allowOverlap="1" wp14:anchorId="16FBCCA7" wp14:editId="54E6DB76">
                <wp:simplePos x="0" y="0"/>
                <wp:positionH relativeFrom="column">
                  <wp:posOffset>-771525</wp:posOffset>
                </wp:positionH>
                <wp:positionV relativeFrom="paragraph">
                  <wp:posOffset>-523875</wp:posOffset>
                </wp:positionV>
                <wp:extent cx="7426325" cy="9420225"/>
                <wp:effectExtent l="76200" t="76200" r="79375" b="85725"/>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6325" cy="9420225"/>
                        </a:xfrm>
                        <a:prstGeom prst="rect">
                          <a:avLst/>
                        </a:prstGeom>
                        <a:solidFill>
                          <a:schemeClr val="accent1">
                            <a:lumMod val="75000"/>
                            <a:lumOff val="0"/>
                          </a:schemeClr>
                        </a:solidFill>
                        <a:ln w="152400">
                          <a:pattFill prst="weave">
                            <a:fgClr>
                              <a:schemeClr val="bg1">
                                <a:lumMod val="50000"/>
                                <a:lumOff val="0"/>
                              </a:schemeClr>
                            </a:fgClr>
                            <a:bgClr>
                              <a:schemeClr val="bg1">
                                <a:lumMod val="100000"/>
                                <a:lumOff val="0"/>
                              </a:schemeClr>
                            </a:bgClr>
                          </a:pattFill>
                          <a:miter lim="800000"/>
                          <a:headEnd/>
                          <a:tailEnd/>
                        </a:ln>
                      </wps:spPr>
                      <wps:txbx>
                        <w:txbxContent>
                          <w:p w:rsidR="00DB5EF7" w:rsidRDefault="00DB5EF7" w:rsidP="00B352B6">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BCCA7" id="_x0000_t202" coordsize="21600,21600" o:spt="202" path="m,l,21600r21600,l21600,xe">
                <v:stroke joinstyle="miter"/>
                <v:path gradientshapeok="t" o:connecttype="rect"/>
              </v:shapetype>
              <v:shape id="Text Box 16" o:spid="_x0000_s1026" type="#_x0000_t202" style="position:absolute;margin-left:-60.75pt;margin-top:-41.25pt;width:584.75pt;height:741.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" fillcolor="#2e74b5 [2404]" strokecolor="#7f7f7f [1612]" strokeweight="12pt">
                <v:stroke r:id="rId10" o:title="" color2="white [3212]" filltype="pattern"/>
                <v:textbox>
                  <w:txbxContent>
                    <w:p w:rsidR="00DB5EF7" w:rsidRDefault="00DB5EF7" w:rsidP="00B352B6">
                      <w:pPr>
                        <w:shd w:val="clear" w:color="auto" w:fill="FFFFFF" w:themeFill="background1"/>
                      </w:pPr>
                    </w:p>
                  </w:txbxContent>
                </v:textbox>
              </v:shape>
            </w:pict>
          </mc:Fallback>
        </mc:AlternateContent>
      </w:r>
      <w:r w:rsidR="00B352B6">
        <w:rPr>
          <w:noProof/>
        </w:rPr>
        <mc:AlternateContent>
          <mc:Choice Requires="wpg">
            <w:drawing>
              <wp:anchor distT="0" distB="0" distL="114300" distR="114300" simplePos="0" relativeHeight="251678720" behindDoc="0" locked="0" layoutInCell="1" allowOverlap="1" wp14:anchorId="377E31EF" wp14:editId="7F4E5F28">
                <wp:simplePos x="0" y="0"/>
                <wp:positionH relativeFrom="column">
                  <wp:posOffset>4773295</wp:posOffset>
                </wp:positionH>
                <wp:positionV relativeFrom="paragraph">
                  <wp:posOffset>-624205</wp:posOffset>
                </wp:positionV>
                <wp:extent cx="1632585" cy="1332865"/>
                <wp:effectExtent l="1270" t="4445" r="4445" b="5715"/>
                <wp:wrapNone/>
                <wp:docPr id="3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2585" cy="1332865"/>
                          <a:chOff x="69342" y="34290"/>
                          <a:chExt cx="19949" cy="15775"/>
                        </a:xfrm>
                      </wpg:grpSpPr>
                      <wps:wsp>
                        <wps:cNvPr id="31" name="Title 2"/>
                        <wps:cNvSpPr txBox="1">
                          <a:spLocks/>
                        </wps:cNvSpPr>
                        <wps:spPr bwMode="auto">
                          <a:xfrm>
                            <a:off x="69444" y="34290"/>
                            <a:ext cx="19847" cy="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02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H="1" flipV="1">
                            <a:off x="72548" y="47620"/>
                            <a:ext cx="13338" cy="2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8" name="Picture 3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6619" y="38436"/>
                            <a:ext cx="6441" cy="74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9" name="Picture 33" descr="GEF-notag-highres.ti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9342" y="37946"/>
                            <a:ext cx="6784" cy="79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0" name="Picture 34" descr="UNDP_Logo-Blue w Tagline-ENG.tif"/>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4281" y="38335"/>
                            <a:ext cx="4809" cy="79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D6AA9C" id="Group 17" o:spid="_x0000_s1026" style="position:absolute;margin-left:375.85pt;margin-top:-49.15pt;width:128.55pt;height:104.95pt;z-index:251678720" coordorigin="69342,34290" coordsize="19949,15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">
                <v:shape id="Title 2" o:spid="_x0000_s1027" type="#_x0000_t202" style="position:absolute;left:69444;top:34290;width:19847;height:3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F48UA&#10;AADbAAAADwAAAGRycy9kb3ducmV2LnhtbESP3WrCQBSE7wu+w3IK3oS6UalK6ipSqPRCqH8PcMie&#10;ZoPZsyG7xsSn7wpCL4eZ+YZZrjtbiZYaXzpWMB6lIIhzp0suFJxPX28LED4ga6wck4KePKxXg5cl&#10;Ztrd+EDtMRQiQthnqMCEUGdS+tyQRT9yNXH0fl1jMUTZFFI3eItwW8lJms6kxZLjgsGaPg3ll+PV&#10;Ktj210UopuYneb8n7Xy/O/fJ7qLU8LXbfIAI1IX/8LP9rRVMx/D4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oXjxQAAANsAAAAPAAAAAAAAAAAAAAAAAJgCAABkcnMv&#10;ZG93bnJldi54bWxQSwUGAAAAAAQABAD1AAAAigMAAAAA&#10;" filled="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72548;top:47620;width:13338;height:244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X6VfFAAAA3QAAAA8AAABkcnMvZG93bnJldi54bWxET0trwkAQvgv9D8sUvIS6aRCpqauUNoJX&#10;H1B6G7LTJDU7m2bXPPz1XaHgbT6+56w2g6lFR62rLCt4nsUgiHOrKy4UnI7bpxcQziNrrC2TgpEc&#10;bNYPkxWm2va8p+7gCxFC2KWooPS+SaV0eUkG3cw2xIH7tq1BH2BbSN1iH8JNLZM4XkiDFYeGEht6&#10;Lyk/Hy5GQcbjsftaXn/3i95l5+VH9PnTR0pNH4e3VxCeBn8X/7t3OsyPkzncvgkn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l+lXxQAAAN0AAAAPAAAAAAAAAAAAAAAA&#10;AJ8CAABkcnMvZG93bnJldi54bWxQSwUGAAAAAAQABAD3AAAAkQMAAAAA&#10;">
                  <v:imagedata r:id="rId15" o:title=""/>
                </v:shape>
                <v:shape id="Picture 32" o:spid="_x0000_s1029" type="#_x0000_t75" style="position:absolute;left:76619;top:38436;width:6441;height:7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7ULvGAAAA3QAAAA8AAABkcnMvZG93bnJldi54bWxEj0FrwkAQhe+F/odlCt7qpimWkrpKrUgr&#10;BYtWPA/ZMYlmZ8PuqvHfO4dCbzO8N+99M572rlVnCrHxbOBpmIEiLr1tuDKw/V08voKKCdli65kM&#10;XCnCdHJ/N8bC+guv6bxJlZIQjgUaqFPqCq1jWZPDOPQdsWh7HxwmWUOlbcCLhLtW51n2oh02LA01&#10;dvRRU3ncnJyB1fx5ffhc7Hm59T+zebMLo9x9GzN46N/fQCXq07/57/rLCn6WC658IyPoy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tQu8YAAADdAAAADwAAAAAAAAAAAAAA&#10;AACfAgAAZHJzL2Rvd25yZXYueG1sUEsFBgAAAAAEAAQA9wAAAJIDAAAAAA==&#10;">
                  <v:imagedata r:id="rId16" o:title=""/>
                  <v:path arrowok="t"/>
                </v:shape>
                <v:shape id="Picture 33" o:spid="_x0000_s1030" type="#_x0000_t75" alt="GEF-notag-highres.tif" style="position:absolute;left:69342;top:37946;width:6784;height:7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6L1PDAAAA3QAAAA8AAABkcnMvZG93bnJldi54bWxET81qAjEQvhd8hzBCL0UTlYpdjSJiaQ96&#10;8OcBhs10s7iZLEnU9e1NodDbfHy/s1h1rhE3CrH2rGE0VCCIS29qrjScT5+DGYiYkA02nknDgyKs&#10;lr2XBRbG3/lAt2OqRA7hWKAGm1JbSBlLSw7j0LfEmfvxwWHKMFTSBLzncNfIsVJT6bDm3GCxpY2l&#10;8nK8Og1vEztS027/NakuYfe+Vqrc77Zav/a79RxEoi79i//c3ybPV+MP+P0mn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ovU8MAAADdAAAADwAAAAAAAAAAAAAAAACf&#10;AgAAZHJzL2Rvd25yZXYueG1sUEsFBgAAAAAEAAQA9wAAAI8DAAAAAA==&#10;">
                  <v:imagedata r:id="rId17" o:title="GEF-notag-highres"/>
                  <v:path arrowok="t"/>
                </v:shape>
                <v:shape id="Picture 34" o:spid="_x0000_s1031" type="#_x0000_t75" alt="UNDP_Logo-Blue w Tagline-ENG.tif" style="position:absolute;left:84281;top:38335;width:4809;height:7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ewWrGAAAA3QAAAA8AAABkcnMvZG93bnJldi54bWxEj0FPwzAMhe9I/IfISNxYykCoKssmmEBw&#10;AbTBpTer8dpqtVMlYSv8enxA2s3We37v82I18WAOFFMfxMH1rABD0gTfS+vg6/P5qgSTMorHIQg5&#10;+KEEq+X52QIrH46yocM2t0ZDJFXooMt5rKxNTUeMaRZGEtV2ITJmXWNrfcSjhvNg50VxZxl70YYO&#10;R1p31Oy33+yAnyKHuvx9fHn7mPt1+V5vbrl27vJiergHk2nKJ/P/9atX/OJG+fUbHcE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J7BasYAAADdAAAADwAAAAAAAAAAAAAA&#10;AACfAgAAZHJzL2Rvd25yZXYueG1sUEsFBgAAAAAEAAQA9wAAAJIDAAAAAA==&#10;">
                  <v:imagedata r:id="rId18" o:title="UNDP_Logo-Blue w Tagline-ENG"/>
                  <v:path arrowok="t"/>
                </v:shape>
              </v:group>
            </w:pict>
          </mc:Fallback>
        </mc:AlternateContent>
      </w:r>
    </w:p>
    <w:p w:rsidR="00B352B6" w:rsidRDefault="00B352B6" w:rsidP="00B352B6">
      <w:pPr>
        <w:rPr>
          <w:noProof/>
        </w:rPr>
      </w:pPr>
    </w:p>
    <w:p w:rsidR="00B352B6" w:rsidRDefault="00B352B6" w:rsidP="00B352B6">
      <w:pPr>
        <w:rPr>
          <w:noProof/>
        </w:rPr>
      </w:pPr>
    </w:p>
    <w:p w:rsidR="00A03B80" w:rsidRDefault="00A03B80" w:rsidP="00B352B6">
      <w:pPr>
        <w:jc w:val="center"/>
        <w:rPr>
          <w:rFonts w:ascii="Britannic Bold" w:hAnsi="Britannic Bold"/>
          <w:b/>
          <w:noProof/>
          <w:color w:val="002060"/>
          <w:sz w:val="36"/>
          <w:szCs w:val="36"/>
          <w:lang w:val="fr-FR"/>
        </w:rPr>
      </w:pPr>
    </w:p>
    <w:p w:rsidR="00B17B09" w:rsidRDefault="00B17B09" w:rsidP="00B352B6">
      <w:pPr>
        <w:jc w:val="center"/>
        <w:rPr>
          <w:rFonts w:ascii="Britannic Bold" w:hAnsi="Britannic Bold"/>
          <w:b/>
          <w:noProof/>
          <w:color w:val="002060"/>
          <w:sz w:val="36"/>
          <w:szCs w:val="36"/>
          <w:lang w:val="fr-FR"/>
        </w:rPr>
      </w:pPr>
    </w:p>
    <w:p w:rsidR="00B17B09" w:rsidRDefault="00B17B09" w:rsidP="00B352B6">
      <w:pPr>
        <w:jc w:val="center"/>
        <w:rPr>
          <w:rFonts w:ascii="Britannic Bold" w:hAnsi="Britannic Bold"/>
          <w:b/>
          <w:noProof/>
          <w:color w:val="002060"/>
          <w:sz w:val="36"/>
          <w:szCs w:val="36"/>
          <w:lang w:val="fr-FR"/>
        </w:rPr>
      </w:pPr>
    </w:p>
    <w:p w:rsidR="00B17B09" w:rsidRDefault="00B17B09" w:rsidP="00B352B6">
      <w:pPr>
        <w:jc w:val="center"/>
        <w:rPr>
          <w:rFonts w:ascii="Britannic Bold" w:hAnsi="Britannic Bold"/>
          <w:b/>
          <w:noProof/>
          <w:color w:val="002060"/>
          <w:sz w:val="36"/>
          <w:szCs w:val="36"/>
          <w:lang w:val="fr-FR"/>
        </w:rPr>
      </w:pPr>
    </w:p>
    <w:p w:rsidR="00B17B09" w:rsidRDefault="00B17B09" w:rsidP="00B352B6">
      <w:pPr>
        <w:jc w:val="center"/>
        <w:rPr>
          <w:rFonts w:ascii="Britannic Bold" w:hAnsi="Britannic Bold"/>
          <w:b/>
          <w:noProof/>
          <w:color w:val="002060"/>
          <w:sz w:val="36"/>
          <w:szCs w:val="36"/>
          <w:lang w:val="fr-FR"/>
        </w:rPr>
      </w:pPr>
    </w:p>
    <w:p w:rsidR="00B17B09" w:rsidRDefault="00B17B09" w:rsidP="00B352B6">
      <w:pPr>
        <w:jc w:val="center"/>
        <w:rPr>
          <w:rFonts w:ascii="Britannic Bold" w:hAnsi="Britannic Bold"/>
          <w:b/>
          <w:noProof/>
          <w:color w:val="002060"/>
          <w:sz w:val="36"/>
          <w:szCs w:val="36"/>
          <w:lang w:val="fr-FR"/>
        </w:rPr>
      </w:pPr>
    </w:p>
    <w:p w:rsidR="00B17B09" w:rsidRDefault="00B17B09" w:rsidP="00B352B6">
      <w:pPr>
        <w:jc w:val="center"/>
        <w:rPr>
          <w:rFonts w:ascii="Britannic Bold" w:hAnsi="Britannic Bold"/>
          <w:b/>
          <w:noProof/>
          <w:color w:val="002060"/>
          <w:sz w:val="36"/>
          <w:szCs w:val="36"/>
          <w:lang w:val="fr-FR"/>
        </w:rPr>
      </w:pPr>
    </w:p>
    <w:p w:rsidR="0008293D" w:rsidRPr="00A03B80" w:rsidRDefault="00B352B6" w:rsidP="00B352B6">
      <w:pPr>
        <w:jc w:val="center"/>
        <w:rPr>
          <w:rFonts w:ascii="Britannic Bold" w:hAnsi="Britannic Bold"/>
          <w:b/>
          <w:noProof/>
          <w:color w:val="002060"/>
          <w:sz w:val="36"/>
          <w:szCs w:val="36"/>
          <w:lang w:val="fr-FR"/>
        </w:rPr>
      </w:pPr>
      <w:r w:rsidRPr="00A03B80">
        <w:rPr>
          <w:rFonts w:ascii="Britannic Bold" w:hAnsi="Britannic Bold"/>
          <w:b/>
          <w:noProof/>
          <w:color w:val="002060"/>
          <w:sz w:val="36"/>
          <w:szCs w:val="36"/>
          <w:lang w:val="fr-FR"/>
        </w:rPr>
        <w:t>PLAN</w:t>
      </w:r>
      <w:r w:rsidR="005454CE" w:rsidRPr="00A03B80">
        <w:rPr>
          <w:rFonts w:ascii="Britannic Bold" w:hAnsi="Britannic Bold"/>
          <w:b/>
          <w:noProof/>
          <w:color w:val="002060"/>
          <w:sz w:val="36"/>
          <w:szCs w:val="36"/>
          <w:lang w:val="fr-FR"/>
        </w:rPr>
        <w:t xml:space="preserve"> NATIONAL DE </w:t>
      </w:r>
      <w:r w:rsidRPr="00A03B80">
        <w:rPr>
          <w:rFonts w:ascii="Britannic Bold" w:hAnsi="Britannic Bold"/>
          <w:b/>
          <w:noProof/>
          <w:color w:val="002060"/>
          <w:sz w:val="36"/>
          <w:szCs w:val="36"/>
          <w:lang w:val="fr-FR"/>
        </w:rPr>
        <w:t xml:space="preserve">GESTION INTEGREE DES RESSOURCES EN EAU </w:t>
      </w:r>
    </w:p>
    <w:p w:rsidR="00B352B6" w:rsidRDefault="0008293D" w:rsidP="00B352B6">
      <w:pPr>
        <w:jc w:val="center"/>
        <w:rPr>
          <w:rFonts w:ascii="Britannic Bold" w:hAnsi="Britannic Bold"/>
          <w:b/>
          <w:noProof/>
          <w:color w:val="002060"/>
          <w:sz w:val="36"/>
          <w:szCs w:val="36"/>
          <w:lang w:val="fr-FR"/>
        </w:rPr>
      </w:pPr>
      <w:r w:rsidRPr="00A03B80">
        <w:rPr>
          <w:rFonts w:ascii="Britannic Bold" w:hAnsi="Britannic Bold"/>
          <w:b/>
          <w:noProof/>
          <w:color w:val="002060"/>
          <w:sz w:val="36"/>
          <w:szCs w:val="36"/>
          <w:lang w:val="fr-FR"/>
        </w:rPr>
        <w:t>UNION DE</w:t>
      </w:r>
      <w:r w:rsidR="001E3334">
        <w:rPr>
          <w:rFonts w:ascii="Britannic Bold" w:hAnsi="Britannic Bold"/>
          <w:b/>
          <w:noProof/>
          <w:color w:val="002060"/>
          <w:sz w:val="36"/>
          <w:szCs w:val="36"/>
          <w:lang w:val="fr-FR"/>
        </w:rPr>
        <w:t>S</w:t>
      </w:r>
      <w:r w:rsidRPr="00A03B80">
        <w:rPr>
          <w:rFonts w:ascii="Britannic Bold" w:hAnsi="Britannic Bold"/>
          <w:b/>
          <w:noProof/>
          <w:color w:val="002060"/>
          <w:sz w:val="36"/>
          <w:szCs w:val="36"/>
          <w:lang w:val="fr-FR"/>
        </w:rPr>
        <w:t xml:space="preserve"> </w:t>
      </w:r>
      <w:r w:rsidR="00B352B6" w:rsidRPr="00A03B80">
        <w:rPr>
          <w:rFonts w:ascii="Britannic Bold" w:hAnsi="Britannic Bold"/>
          <w:b/>
          <w:noProof/>
          <w:color w:val="002060"/>
          <w:sz w:val="36"/>
          <w:szCs w:val="36"/>
          <w:lang w:val="fr-FR"/>
        </w:rPr>
        <w:t xml:space="preserve">COMORES </w:t>
      </w:r>
    </w:p>
    <w:p w:rsidR="00A03B80" w:rsidRPr="00A03B80" w:rsidRDefault="00A03B80" w:rsidP="00B352B6">
      <w:pPr>
        <w:jc w:val="center"/>
        <w:rPr>
          <w:rFonts w:ascii="Britannic Bold" w:hAnsi="Britannic Bold"/>
          <w:b/>
          <w:noProof/>
          <w:color w:val="002060"/>
          <w:sz w:val="36"/>
          <w:szCs w:val="36"/>
          <w:lang w:val="fr-FR"/>
        </w:rPr>
      </w:pPr>
    </w:p>
    <w:p w:rsidR="00A03B80" w:rsidRPr="00A03B80" w:rsidRDefault="00A03B80" w:rsidP="00B352B6">
      <w:pPr>
        <w:jc w:val="center"/>
        <w:rPr>
          <w:rFonts w:ascii="Britannic Bold" w:hAnsi="Britannic Bold"/>
          <w:b/>
          <w:noProof/>
          <w:color w:val="002060"/>
          <w:sz w:val="36"/>
          <w:szCs w:val="36"/>
          <w:lang w:val="fr-FR"/>
        </w:rPr>
      </w:pPr>
      <w:r>
        <w:rPr>
          <w:rFonts w:ascii="Britannic Bold" w:hAnsi="Britannic Bold"/>
          <w:b/>
          <w:noProof/>
          <w:color w:val="002060"/>
          <w:sz w:val="36"/>
          <w:szCs w:val="36"/>
          <w:lang w:val="fr-FR"/>
        </w:rPr>
        <w:t>Cycle de plan</w:t>
      </w:r>
      <w:r w:rsidRPr="00A03B80">
        <w:rPr>
          <w:rFonts w:ascii="Britannic Bold" w:hAnsi="Britannic Bold"/>
          <w:b/>
          <w:noProof/>
          <w:color w:val="002060"/>
          <w:sz w:val="36"/>
          <w:szCs w:val="36"/>
          <w:lang w:val="fr-FR"/>
        </w:rPr>
        <w:t>ification : 2018 - 2030</w:t>
      </w:r>
    </w:p>
    <w:p w:rsidR="00B352B6" w:rsidRPr="008969A6" w:rsidRDefault="00B352B6" w:rsidP="00B352B6">
      <w:pPr>
        <w:jc w:val="center"/>
        <w:rPr>
          <w:rFonts w:ascii="Britannic Bold" w:hAnsi="Britannic Bold"/>
          <w:b/>
          <w:noProof/>
          <w:sz w:val="36"/>
          <w:szCs w:val="36"/>
          <w:lang w:val="fr-FR"/>
        </w:rPr>
      </w:pPr>
      <w:r>
        <w:rPr>
          <w:rFonts w:ascii="Britannic Bold" w:hAnsi="Britannic Bold"/>
          <w:b/>
          <w:noProof/>
          <w:sz w:val="36"/>
          <w:szCs w:val="36"/>
          <w:lang w:val="fr-FR"/>
        </w:rPr>
        <w:t xml:space="preserve"> </w:t>
      </w:r>
    </w:p>
    <w:p w:rsidR="00B352B6" w:rsidRDefault="00B352B6" w:rsidP="00B352B6">
      <w:pPr>
        <w:jc w:val="center"/>
        <w:rPr>
          <w:rFonts w:ascii="Calibri" w:hAnsi="Calibri"/>
          <w:b/>
          <w:noProof/>
          <w:sz w:val="40"/>
          <w:szCs w:val="40"/>
          <w:lang w:val="fr-FR"/>
        </w:rPr>
      </w:pPr>
    </w:p>
    <w:p w:rsidR="00B17B09" w:rsidRPr="0076254F" w:rsidRDefault="00B17B09" w:rsidP="00B352B6">
      <w:pPr>
        <w:jc w:val="center"/>
        <w:rPr>
          <w:rFonts w:ascii="Calibri" w:hAnsi="Calibri"/>
          <w:b/>
          <w:noProof/>
          <w:sz w:val="40"/>
          <w:szCs w:val="40"/>
          <w:lang w:val="fr-FR"/>
        </w:rPr>
      </w:pPr>
    </w:p>
    <w:p w:rsidR="00B352B6" w:rsidRDefault="00B352B6" w:rsidP="00B352B6">
      <w:pPr>
        <w:jc w:val="center"/>
        <w:rPr>
          <w:rFonts w:ascii="Calibri" w:hAnsi="Calibri"/>
          <w:b/>
          <w:noProof/>
          <w:sz w:val="24"/>
          <w:szCs w:val="24"/>
          <w:lang w:val="fr-FR"/>
        </w:rPr>
      </w:pPr>
    </w:p>
    <w:p w:rsidR="00B352B6" w:rsidRDefault="00B352B6" w:rsidP="00B352B6">
      <w:pPr>
        <w:jc w:val="center"/>
        <w:rPr>
          <w:rFonts w:ascii="Calibri" w:hAnsi="Calibri"/>
          <w:b/>
          <w:noProof/>
          <w:sz w:val="24"/>
          <w:szCs w:val="24"/>
          <w:lang w:val="fr-FR"/>
        </w:rPr>
      </w:pPr>
    </w:p>
    <w:p w:rsidR="00A03B80" w:rsidRDefault="00A03B80" w:rsidP="00B352B6">
      <w:pPr>
        <w:spacing w:after="0"/>
        <w:jc w:val="center"/>
        <w:rPr>
          <w:rFonts w:ascii="Calibri" w:hAnsi="Calibri"/>
          <w:b/>
          <w:noProof/>
          <w:sz w:val="24"/>
          <w:szCs w:val="24"/>
          <w:lang w:val="fr-FR"/>
        </w:rPr>
      </w:pPr>
    </w:p>
    <w:p w:rsidR="00B352B6" w:rsidRDefault="00B352B6" w:rsidP="00B352B6">
      <w:pPr>
        <w:spacing w:after="0"/>
        <w:jc w:val="center"/>
        <w:rPr>
          <w:rFonts w:ascii="Calibri" w:hAnsi="Calibri"/>
          <w:b/>
          <w:noProof/>
          <w:sz w:val="24"/>
          <w:szCs w:val="24"/>
          <w:lang w:val="fr-FR"/>
        </w:rPr>
      </w:pPr>
      <w:r w:rsidRPr="00F5019F">
        <w:rPr>
          <w:rFonts w:ascii="Calibri" w:hAnsi="Calibri"/>
          <w:b/>
          <w:noProof/>
          <w:sz w:val="24"/>
          <w:szCs w:val="24"/>
          <w:lang w:val="fr-FR"/>
        </w:rPr>
        <w:t>Rap</w:t>
      </w:r>
      <w:r>
        <w:rPr>
          <w:rFonts w:ascii="Calibri" w:hAnsi="Calibri"/>
          <w:b/>
          <w:noProof/>
          <w:sz w:val="24"/>
          <w:szCs w:val="24"/>
          <w:lang w:val="fr-FR"/>
        </w:rPr>
        <w:t>port</w:t>
      </w:r>
      <w:r w:rsidR="00FD3169">
        <w:rPr>
          <w:rFonts w:ascii="Calibri" w:hAnsi="Calibri"/>
          <w:b/>
          <w:noProof/>
          <w:sz w:val="24"/>
          <w:szCs w:val="24"/>
          <w:lang w:val="fr-FR"/>
        </w:rPr>
        <w:t xml:space="preserve"> draft</w:t>
      </w:r>
      <w:r>
        <w:rPr>
          <w:rFonts w:ascii="Calibri" w:hAnsi="Calibri"/>
          <w:b/>
          <w:noProof/>
          <w:sz w:val="24"/>
          <w:szCs w:val="24"/>
          <w:lang w:val="fr-FR"/>
        </w:rPr>
        <w:t xml:space="preserve">, version </w:t>
      </w:r>
      <w:r w:rsidRPr="00096AB7">
        <w:rPr>
          <w:rFonts w:ascii="Calibri" w:hAnsi="Calibri"/>
          <w:b/>
          <w:noProof/>
          <w:sz w:val="24"/>
          <w:szCs w:val="24"/>
          <w:lang w:val="fr-FR"/>
        </w:rPr>
        <w:t>française</w:t>
      </w:r>
    </w:p>
    <w:p w:rsidR="00B17B09" w:rsidRDefault="00B17B09" w:rsidP="00B352B6">
      <w:pPr>
        <w:spacing w:after="0"/>
        <w:jc w:val="center"/>
        <w:rPr>
          <w:rFonts w:ascii="Calibri" w:hAnsi="Calibri"/>
          <w:b/>
          <w:noProof/>
          <w:sz w:val="24"/>
          <w:szCs w:val="24"/>
          <w:lang w:val="fr-FR"/>
        </w:rPr>
      </w:pPr>
    </w:p>
    <w:p w:rsidR="00A03B80" w:rsidRDefault="00B352B6" w:rsidP="00B352B6">
      <w:pPr>
        <w:spacing w:after="0" w:line="240" w:lineRule="auto"/>
        <w:jc w:val="center"/>
        <w:rPr>
          <w:rFonts w:ascii="Calibri" w:hAnsi="Calibri"/>
          <w:b/>
          <w:sz w:val="28"/>
          <w:szCs w:val="28"/>
          <w:lang w:val="fr-FR"/>
        </w:rPr>
      </w:pPr>
      <w:r>
        <w:rPr>
          <w:rFonts w:ascii="Calibri" w:hAnsi="Calibri"/>
          <w:sz w:val="26"/>
          <w:szCs w:val="26"/>
          <w:lang w:val="fr-FR"/>
        </w:rPr>
        <w:t>Elabor</w:t>
      </w:r>
      <w:r w:rsidRPr="007C6809">
        <w:rPr>
          <w:rFonts w:ascii="Calibri" w:hAnsi="Calibri"/>
          <w:sz w:val="26"/>
          <w:szCs w:val="26"/>
          <w:lang w:val="fr-FR"/>
        </w:rPr>
        <w:t>é par</w:t>
      </w:r>
      <w:r>
        <w:rPr>
          <w:rFonts w:ascii="Calibri" w:hAnsi="Calibri"/>
          <w:sz w:val="26"/>
          <w:szCs w:val="26"/>
          <w:lang w:val="fr-FR"/>
        </w:rPr>
        <w:t xml:space="preserve"> </w:t>
      </w:r>
      <w:r w:rsidRPr="002E1566">
        <w:rPr>
          <w:rFonts w:ascii="Calibri" w:hAnsi="Calibri"/>
          <w:b/>
          <w:sz w:val="26"/>
          <w:szCs w:val="26"/>
          <w:lang w:val="fr-FR"/>
        </w:rPr>
        <w:t>Dr</w:t>
      </w:r>
      <w:r>
        <w:rPr>
          <w:rFonts w:ascii="Calibri" w:hAnsi="Calibri"/>
          <w:sz w:val="26"/>
          <w:szCs w:val="26"/>
          <w:lang w:val="fr-FR"/>
        </w:rPr>
        <w:t>.</w:t>
      </w:r>
      <w:r w:rsidRPr="007C6809">
        <w:rPr>
          <w:rFonts w:ascii="Calibri" w:hAnsi="Calibri"/>
          <w:b/>
          <w:sz w:val="26"/>
          <w:szCs w:val="26"/>
          <w:lang w:val="fr-FR"/>
        </w:rPr>
        <w:t xml:space="preserve"> </w:t>
      </w:r>
      <w:r w:rsidRPr="002E1566">
        <w:rPr>
          <w:rFonts w:ascii="Calibri" w:hAnsi="Calibri"/>
          <w:b/>
          <w:sz w:val="28"/>
          <w:szCs w:val="28"/>
          <w:lang w:val="fr-FR"/>
        </w:rPr>
        <w:t>Raphaël M. Tshimanga</w:t>
      </w:r>
    </w:p>
    <w:p w:rsidR="00B352B6" w:rsidRDefault="00A03B80" w:rsidP="00B352B6">
      <w:pPr>
        <w:spacing w:after="0" w:line="240" w:lineRule="auto"/>
        <w:jc w:val="center"/>
        <w:rPr>
          <w:rFonts w:ascii="Calibri" w:hAnsi="Calibri"/>
          <w:b/>
          <w:sz w:val="28"/>
          <w:szCs w:val="28"/>
          <w:lang w:val="fr-FR"/>
        </w:rPr>
      </w:pPr>
      <w:r>
        <w:rPr>
          <w:rFonts w:ascii="Calibri" w:hAnsi="Calibri"/>
          <w:b/>
          <w:sz w:val="28"/>
          <w:szCs w:val="28"/>
          <w:lang w:val="fr-FR"/>
        </w:rPr>
        <w:t>Juillet 2017</w:t>
      </w:r>
      <w:r w:rsidR="009A6C45">
        <w:rPr>
          <w:rFonts w:ascii="Calibri" w:hAnsi="Calibri"/>
          <w:b/>
          <w:sz w:val="28"/>
          <w:szCs w:val="28"/>
          <w:lang w:val="fr-FR"/>
        </w:rPr>
        <w:t xml:space="preserve"> </w:t>
      </w:r>
    </w:p>
    <w:sdt>
      <w:sdtPr>
        <w:rPr>
          <w:rFonts w:asciiTheme="minorHAnsi" w:eastAsiaTheme="minorHAnsi" w:hAnsiTheme="minorHAnsi" w:cstheme="minorBidi"/>
          <w:color w:val="auto"/>
          <w:sz w:val="24"/>
          <w:szCs w:val="24"/>
          <w:lang w:val="fr-FR"/>
        </w:rPr>
        <w:id w:val="18590191"/>
        <w:docPartObj>
          <w:docPartGallery w:val="Table of Contents"/>
          <w:docPartUnique/>
        </w:docPartObj>
      </w:sdtPr>
      <w:sdtEndPr>
        <w:rPr>
          <w:b/>
          <w:bCs/>
          <w:sz w:val="22"/>
          <w:szCs w:val="22"/>
        </w:rPr>
      </w:sdtEndPr>
      <w:sdtContent>
        <w:p w:rsidR="00F005F5" w:rsidRPr="00246C4D" w:rsidRDefault="00F005F5" w:rsidP="00F005F5">
          <w:pPr>
            <w:pStyle w:val="En-ttedetabledesmatires"/>
            <w:spacing w:line="240" w:lineRule="auto"/>
            <w:rPr>
              <w:rFonts w:ascii="Calibri" w:hAnsi="Calibri"/>
              <w:color w:val="auto"/>
              <w:sz w:val="24"/>
              <w:szCs w:val="24"/>
            </w:rPr>
          </w:pPr>
          <w:r w:rsidRPr="00246C4D">
            <w:rPr>
              <w:rFonts w:ascii="Calibri" w:hAnsi="Calibri"/>
              <w:color w:val="auto"/>
              <w:sz w:val="24"/>
              <w:szCs w:val="24"/>
              <w:lang w:val="fr-FR"/>
            </w:rPr>
            <w:t>Table des matières</w:t>
          </w:r>
        </w:p>
        <w:p w:rsidR="00246C4D" w:rsidRPr="00246C4D" w:rsidRDefault="00F005F5">
          <w:pPr>
            <w:pStyle w:val="TM1"/>
            <w:tabs>
              <w:tab w:val="right" w:leader="dot" w:pos="9350"/>
            </w:tabs>
            <w:rPr>
              <w:rFonts w:eastAsiaTheme="minorEastAsia"/>
              <w:noProof/>
              <w:sz w:val="24"/>
              <w:szCs w:val="24"/>
            </w:rPr>
          </w:pPr>
          <w:r w:rsidRPr="00246C4D">
            <w:rPr>
              <w:rFonts w:ascii="Calibri" w:hAnsi="Calibri"/>
              <w:sz w:val="24"/>
              <w:szCs w:val="24"/>
            </w:rPr>
            <w:fldChar w:fldCharType="begin"/>
          </w:r>
          <w:r w:rsidRPr="00246C4D">
            <w:rPr>
              <w:rFonts w:ascii="Calibri" w:hAnsi="Calibri"/>
              <w:sz w:val="24"/>
              <w:szCs w:val="24"/>
            </w:rPr>
            <w:instrText xml:space="preserve"> TOC \o "1-3" \h \z \u </w:instrText>
          </w:r>
          <w:r w:rsidRPr="00246C4D">
            <w:rPr>
              <w:rFonts w:ascii="Calibri" w:hAnsi="Calibri"/>
              <w:sz w:val="24"/>
              <w:szCs w:val="24"/>
            </w:rPr>
            <w:fldChar w:fldCharType="separate"/>
          </w:r>
          <w:hyperlink w:anchor="_Toc491644258" w:history="1">
            <w:r w:rsidR="00246C4D" w:rsidRPr="00246C4D">
              <w:rPr>
                <w:rStyle w:val="Lienhypertexte"/>
                <w:rFonts w:ascii="Calibri" w:hAnsi="Calibri"/>
                <w:noProof/>
                <w:sz w:val="24"/>
                <w:szCs w:val="24"/>
                <w:lang w:val="fr-FR"/>
              </w:rPr>
              <w:t>Acronymes et Abréviations</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_Toc491644258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4</w:t>
            </w:r>
            <w:r w:rsidR="00246C4D" w:rsidRPr="00246C4D">
              <w:rPr>
                <w:noProof/>
                <w:webHidden/>
                <w:sz w:val="24"/>
                <w:szCs w:val="24"/>
              </w:rPr>
              <w:fldChar w:fldCharType="end"/>
            </w:r>
          </w:hyperlink>
        </w:p>
        <w:p w:rsidR="00246C4D" w:rsidRPr="00246C4D" w:rsidRDefault="00DB5EF7">
          <w:pPr>
            <w:pStyle w:val="TM1"/>
            <w:tabs>
              <w:tab w:val="left" w:pos="440"/>
              <w:tab w:val="right" w:leader="dot" w:pos="9350"/>
            </w:tabs>
            <w:rPr>
              <w:rFonts w:eastAsiaTheme="minorEastAsia"/>
              <w:noProof/>
              <w:sz w:val="24"/>
              <w:szCs w:val="24"/>
            </w:rPr>
          </w:pPr>
          <w:hyperlink w:anchor="_Toc491644259" w:history="1">
            <w:r w:rsidR="00246C4D" w:rsidRPr="00246C4D">
              <w:rPr>
                <w:rStyle w:val="Lienhypertexte"/>
                <w:rFonts w:ascii="Calibri" w:hAnsi="Calibri"/>
                <w:noProof/>
                <w:sz w:val="24"/>
                <w:szCs w:val="24"/>
                <w:lang w:val="fr-FR"/>
              </w:rPr>
              <w:t>1.</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Introduction</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_Toc491644259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6</w:t>
            </w:r>
            <w:r w:rsidR="00246C4D" w:rsidRPr="00246C4D">
              <w:rPr>
                <w:noProof/>
                <w:webHidden/>
                <w:sz w:val="24"/>
                <w:szCs w:val="24"/>
              </w:rPr>
              <w:fldChar w:fldCharType="end"/>
            </w:r>
          </w:hyperlink>
        </w:p>
        <w:p w:rsidR="00246C4D" w:rsidRPr="00246C4D" w:rsidRDefault="00DB5EF7">
          <w:pPr>
            <w:pStyle w:val="TM2"/>
            <w:tabs>
              <w:tab w:val="left" w:pos="880"/>
              <w:tab w:val="right" w:leader="dot" w:pos="9350"/>
            </w:tabs>
            <w:rPr>
              <w:rFonts w:eastAsiaTheme="minorEastAsia"/>
              <w:noProof/>
              <w:sz w:val="24"/>
              <w:szCs w:val="24"/>
            </w:rPr>
          </w:pPr>
          <w:hyperlink w:anchor="_Toc491644260" w:history="1">
            <w:r w:rsidR="00246C4D" w:rsidRPr="00246C4D">
              <w:rPr>
                <w:rStyle w:val="Lienhypertexte"/>
                <w:rFonts w:ascii="Calibri" w:hAnsi="Calibri"/>
                <w:noProof/>
                <w:sz w:val="24"/>
                <w:szCs w:val="24"/>
                <w:lang w:val="fr-FR"/>
              </w:rPr>
              <w:t>1.1</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Contexte et justification</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_Toc491644260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6</w:t>
            </w:r>
            <w:r w:rsidR="00246C4D" w:rsidRPr="00246C4D">
              <w:rPr>
                <w:noProof/>
                <w:webHidden/>
                <w:sz w:val="24"/>
                <w:szCs w:val="24"/>
              </w:rPr>
              <w:fldChar w:fldCharType="end"/>
            </w:r>
          </w:hyperlink>
        </w:p>
        <w:p w:rsidR="00246C4D" w:rsidRPr="00246C4D" w:rsidRDefault="00DB5EF7">
          <w:pPr>
            <w:pStyle w:val="TM2"/>
            <w:tabs>
              <w:tab w:val="left" w:pos="880"/>
              <w:tab w:val="right" w:leader="dot" w:pos="9350"/>
            </w:tabs>
            <w:rPr>
              <w:rFonts w:eastAsiaTheme="minorEastAsia"/>
              <w:noProof/>
              <w:sz w:val="24"/>
              <w:szCs w:val="24"/>
            </w:rPr>
          </w:pPr>
          <w:hyperlink w:anchor="_Toc491644261" w:history="1">
            <w:r w:rsidR="00246C4D" w:rsidRPr="00246C4D">
              <w:rPr>
                <w:rStyle w:val="Lienhypertexte"/>
                <w:rFonts w:ascii="Calibri" w:hAnsi="Calibri"/>
                <w:noProof/>
                <w:sz w:val="24"/>
                <w:szCs w:val="24"/>
                <w:lang w:val="fr-FR"/>
              </w:rPr>
              <w:t>1.2</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Objectif du Plan National GIRE</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_Toc491644261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7</w:t>
            </w:r>
            <w:r w:rsidR="00246C4D" w:rsidRPr="00246C4D">
              <w:rPr>
                <w:noProof/>
                <w:webHidden/>
                <w:sz w:val="24"/>
                <w:szCs w:val="24"/>
              </w:rPr>
              <w:fldChar w:fldCharType="end"/>
            </w:r>
          </w:hyperlink>
        </w:p>
        <w:p w:rsidR="00246C4D" w:rsidRPr="00246C4D" w:rsidRDefault="00DB5EF7" w:rsidP="00246C4D">
          <w:pPr>
            <w:pStyle w:val="TM2"/>
            <w:tabs>
              <w:tab w:val="left" w:pos="880"/>
              <w:tab w:val="right" w:leader="dot" w:pos="9350"/>
            </w:tabs>
            <w:ind w:left="880" w:hanging="660"/>
            <w:rPr>
              <w:rFonts w:eastAsiaTheme="minorEastAsia"/>
              <w:noProof/>
              <w:sz w:val="24"/>
              <w:szCs w:val="24"/>
            </w:rPr>
          </w:pPr>
          <w:hyperlink w:anchor="_Toc491644262" w:history="1">
            <w:r w:rsidR="00246C4D" w:rsidRPr="00246C4D">
              <w:rPr>
                <w:rStyle w:val="Lienhypertexte"/>
                <w:rFonts w:ascii="Calibri" w:hAnsi="Calibri"/>
                <w:noProof/>
                <w:sz w:val="24"/>
                <w:szCs w:val="24"/>
                <w:lang w:val="fr-FR"/>
              </w:rPr>
              <w:t>1.3</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Cadre Théorique  et Approche Méthodologique du Processus de Planification et de Mise en Œuvre de la GIRE aux Comores</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_Toc491644262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8</w:t>
            </w:r>
            <w:r w:rsidR="00246C4D" w:rsidRPr="00246C4D">
              <w:rPr>
                <w:noProof/>
                <w:webHidden/>
                <w:sz w:val="24"/>
                <w:szCs w:val="24"/>
              </w:rPr>
              <w:fldChar w:fldCharType="end"/>
            </w:r>
          </w:hyperlink>
        </w:p>
        <w:p w:rsidR="00246C4D" w:rsidRPr="00246C4D" w:rsidRDefault="00DB5EF7">
          <w:pPr>
            <w:pStyle w:val="TM1"/>
            <w:tabs>
              <w:tab w:val="left" w:pos="440"/>
              <w:tab w:val="right" w:leader="dot" w:pos="9350"/>
            </w:tabs>
            <w:rPr>
              <w:rFonts w:eastAsiaTheme="minorEastAsia"/>
              <w:noProof/>
              <w:sz w:val="24"/>
              <w:szCs w:val="24"/>
            </w:rPr>
          </w:pPr>
          <w:hyperlink w:anchor="_Toc491644263" w:history="1">
            <w:r w:rsidR="00246C4D" w:rsidRPr="00246C4D">
              <w:rPr>
                <w:rStyle w:val="Lienhypertexte"/>
                <w:rFonts w:ascii="Calibri" w:hAnsi="Calibri"/>
                <w:noProof/>
                <w:sz w:val="24"/>
                <w:szCs w:val="24"/>
                <w:lang w:val="fr-FR"/>
              </w:rPr>
              <w:t>2.</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Esquisse sur l’ Etat Actuel des Ressources en Eau aux Comores</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_Toc491644263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10</w:t>
            </w:r>
            <w:r w:rsidR="00246C4D" w:rsidRPr="00246C4D">
              <w:rPr>
                <w:noProof/>
                <w:webHidden/>
                <w:sz w:val="24"/>
                <w:szCs w:val="24"/>
              </w:rPr>
              <w:fldChar w:fldCharType="end"/>
            </w:r>
          </w:hyperlink>
        </w:p>
        <w:p w:rsidR="00246C4D" w:rsidRPr="00246C4D" w:rsidRDefault="00DB5EF7">
          <w:pPr>
            <w:pStyle w:val="TM2"/>
            <w:tabs>
              <w:tab w:val="left" w:pos="880"/>
              <w:tab w:val="right" w:leader="dot" w:pos="9350"/>
            </w:tabs>
            <w:rPr>
              <w:rFonts w:eastAsiaTheme="minorEastAsia"/>
              <w:noProof/>
              <w:sz w:val="24"/>
              <w:szCs w:val="24"/>
            </w:rPr>
          </w:pPr>
          <w:hyperlink w:anchor="_Toc491644264" w:history="1">
            <w:r w:rsidR="00246C4D" w:rsidRPr="00246C4D">
              <w:rPr>
                <w:rStyle w:val="Lienhypertexte"/>
                <w:rFonts w:ascii="Calibri" w:hAnsi="Calibri"/>
                <w:noProof/>
                <w:sz w:val="24"/>
                <w:szCs w:val="24"/>
                <w:lang w:val="fr-FR"/>
              </w:rPr>
              <w:t>2.1</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Contexte Géographique et Politique</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_Toc491644264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10</w:t>
            </w:r>
            <w:r w:rsidR="00246C4D" w:rsidRPr="00246C4D">
              <w:rPr>
                <w:noProof/>
                <w:webHidden/>
                <w:sz w:val="24"/>
                <w:szCs w:val="24"/>
              </w:rPr>
              <w:fldChar w:fldCharType="end"/>
            </w:r>
          </w:hyperlink>
        </w:p>
        <w:p w:rsidR="00246C4D" w:rsidRPr="00246C4D" w:rsidRDefault="00DB5EF7">
          <w:pPr>
            <w:pStyle w:val="TM2"/>
            <w:tabs>
              <w:tab w:val="left" w:pos="880"/>
              <w:tab w:val="right" w:leader="dot" w:pos="9350"/>
            </w:tabs>
            <w:rPr>
              <w:rFonts w:eastAsiaTheme="minorEastAsia"/>
              <w:noProof/>
              <w:sz w:val="24"/>
              <w:szCs w:val="24"/>
            </w:rPr>
          </w:pPr>
          <w:hyperlink w:anchor="_Toc491644265" w:history="1">
            <w:r w:rsidR="00246C4D" w:rsidRPr="00246C4D">
              <w:rPr>
                <w:rStyle w:val="Lienhypertexte"/>
                <w:rFonts w:ascii="Calibri" w:hAnsi="Calibri"/>
                <w:noProof/>
                <w:sz w:val="24"/>
                <w:szCs w:val="24"/>
                <w:lang w:val="fr-FR"/>
              </w:rPr>
              <w:t>2.2</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Climat</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_Toc491644265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11</w:t>
            </w:r>
            <w:r w:rsidR="00246C4D" w:rsidRPr="00246C4D">
              <w:rPr>
                <w:noProof/>
                <w:webHidden/>
                <w:sz w:val="24"/>
                <w:szCs w:val="24"/>
              </w:rPr>
              <w:fldChar w:fldCharType="end"/>
            </w:r>
          </w:hyperlink>
        </w:p>
        <w:p w:rsidR="00246C4D" w:rsidRPr="00246C4D" w:rsidRDefault="00DB5EF7">
          <w:pPr>
            <w:pStyle w:val="TM2"/>
            <w:tabs>
              <w:tab w:val="left" w:pos="880"/>
              <w:tab w:val="right" w:leader="dot" w:pos="9350"/>
            </w:tabs>
            <w:rPr>
              <w:rFonts w:eastAsiaTheme="minorEastAsia"/>
              <w:noProof/>
              <w:sz w:val="24"/>
              <w:szCs w:val="24"/>
            </w:rPr>
          </w:pPr>
          <w:hyperlink w:anchor="_Toc491644266" w:history="1">
            <w:r w:rsidR="00246C4D" w:rsidRPr="00246C4D">
              <w:rPr>
                <w:rStyle w:val="Lienhypertexte"/>
                <w:rFonts w:ascii="Calibri" w:hAnsi="Calibri"/>
                <w:noProof/>
                <w:sz w:val="24"/>
                <w:szCs w:val="24"/>
                <w:lang w:val="fr-FR"/>
              </w:rPr>
              <w:t>2.3</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Potentiel en Ressources en Eau</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_Toc491644266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13</w:t>
            </w:r>
            <w:r w:rsidR="00246C4D" w:rsidRPr="00246C4D">
              <w:rPr>
                <w:noProof/>
                <w:webHidden/>
                <w:sz w:val="24"/>
                <w:szCs w:val="24"/>
              </w:rPr>
              <w:fldChar w:fldCharType="end"/>
            </w:r>
          </w:hyperlink>
        </w:p>
        <w:p w:rsidR="00246C4D" w:rsidRPr="00246C4D" w:rsidRDefault="00DB5EF7">
          <w:pPr>
            <w:pStyle w:val="TM2"/>
            <w:tabs>
              <w:tab w:val="left" w:pos="880"/>
              <w:tab w:val="right" w:leader="dot" w:pos="9350"/>
            </w:tabs>
            <w:rPr>
              <w:rFonts w:eastAsiaTheme="minorEastAsia"/>
              <w:noProof/>
              <w:sz w:val="24"/>
              <w:szCs w:val="24"/>
            </w:rPr>
          </w:pPr>
          <w:hyperlink w:anchor="_Toc491644267" w:history="1">
            <w:r w:rsidR="00246C4D" w:rsidRPr="00246C4D">
              <w:rPr>
                <w:rStyle w:val="Lienhypertexte"/>
                <w:rFonts w:ascii="Calibri" w:hAnsi="Calibri"/>
                <w:noProof/>
                <w:sz w:val="24"/>
                <w:szCs w:val="24"/>
                <w:lang w:val="fr-FR"/>
              </w:rPr>
              <w:t>2.4</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Contexte Socio-Economique</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_Toc491644267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15</w:t>
            </w:r>
            <w:r w:rsidR="00246C4D" w:rsidRPr="00246C4D">
              <w:rPr>
                <w:noProof/>
                <w:webHidden/>
                <w:sz w:val="24"/>
                <w:szCs w:val="24"/>
              </w:rPr>
              <w:fldChar w:fldCharType="end"/>
            </w:r>
          </w:hyperlink>
        </w:p>
        <w:p w:rsidR="00246C4D" w:rsidRPr="00246C4D" w:rsidRDefault="00DB5EF7">
          <w:pPr>
            <w:pStyle w:val="TM1"/>
            <w:tabs>
              <w:tab w:val="left" w:pos="440"/>
              <w:tab w:val="right" w:leader="dot" w:pos="9350"/>
            </w:tabs>
            <w:rPr>
              <w:rFonts w:eastAsiaTheme="minorEastAsia"/>
              <w:noProof/>
              <w:sz w:val="24"/>
              <w:szCs w:val="24"/>
            </w:rPr>
          </w:pPr>
          <w:hyperlink w:anchor="_Toc491644268" w:history="1">
            <w:r w:rsidR="00246C4D" w:rsidRPr="00246C4D">
              <w:rPr>
                <w:rStyle w:val="Lienhypertexte"/>
                <w:rFonts w:ascii="Calibri" w:hAnsi="Calibri"/>
                <w:noProof/>
                <w:sz w:val="24"/>
                <w:szCs w:val="24"/>
                <w:lang w:val="fr-FR"/>
              </w:rPr>
              <w:t>3.</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Processus de Planification et de Mise en Œuvre de la GIRE aux Comores</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_Toc491644268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17</w:t>
            </w:r>
            <w:r w:rsidR="00246C4D" w:rsidRPr="00246C4D">
              <w:rPr>
                <w:noProof/>
                <w:webHidden/>
                <w:sz w:val="24"/>
                <w:szCs w:val="24"/>
              </w:rPr>
              <w:fldChar w:fldCharType="end"/>
            </w:r>
          </w:hyperlink>
        </w:p>
        <w:p w:rsidR="00246C4D" w:rsidRPr="00246C4D" w:rsidRDefault="00DB5EF7">
          <w:pPr>
            <w:pStyle w:val="TM2"/>
            <w:tabs>
              <w:tab w:val="left" w:pos="880"/>
              <w:tab w:val="right" w:leader="dot" w:pos="9350"/>
            </w:tabs>
            <w:rPr>
              <w:rFonts w:eastAsiaTheme="minorEastAsia"/>
              <w:noProof/>
              <w:sz w:val="24"/>
              <w:szCs w:val="24"/>
            </w:rPr>
          </w:pPr>
          <w:hyperlink w:anchor="_Toc491644269" w:history="1">
            <w:r w:rsidR="00246C4D" w:rsidRPr="00246C4D">
              <w:rPr>
                <w:rStyle w:val="Lienhypertexte"/>
                <w:rFonts w:ascii="Calibri" w:hAnsi="Calibri"/>
                <w:noProof/>
                <w:sz w:val="24"/>
                <w:szCs w:val="24"/>
                <w:lang w:val="fr-FR"/>
              </w:rPr>
              <w:t>3.1</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Initiation du processus GIRE et consultation des parties prenantes</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_Toc491644269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17</w:t>
            </w:r>
            <w:r w:rsidR="00246C4D" w:rsidRPr="00246C4D">
              <w:rPr>
                <w:noProof/>
                <w:webHidden/>
                <w:sz w:val="24"/>
                <w:szCs w:val="24"/>
              </w:rPr>
              <w:fldChar w:fldCharType="end"/>
            </w:r>
          </w:hyperlink>
        </w:p>
        <w:p w:rsidR="00246C4D" w:rsidRPr="00246C4D" w:rsidRDefault="00DB5EF7">
          <w:pPr>
            <w:pStyle w:val="TM3"/>
            <w:tabs>
              <w:tab w:val="left" w:pos="1320"/>
              <w:tab w:val="right" w:leader="dot" w:pos="9350"/>
            </w:tabs>
            <w:rPr>
              <w:rFonts w:eastAsiaTheme="minorEastAsia"/>
              <w:noProof/>
              <w:sz w:val="24"/>
              <w:szCs w:val="24"/>
            </w:rPr>
          </w:pPr>
          <w:hyperlink w:anchor="_Toc491644270" w:history="1">
            <w:r w:rsidR="00246C4D" w:rsidRPr="00246C4D">
              <w:rPr>
                <w:rStyle w:val="Lienhypertexte"/>
                <w:rFonts w:ascii="Calibri" w:hAnsi="Calibri"/>
                <w:noProof/>
                <w:sz w:val="24"/>
                <w:szCs w:val="24"/>
                <w:lang w:val="fr-FR"/>
              </w:rPr>
              <w:t>3.1.1</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Environnement favorable</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_Toc491644270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17</w:t>
            </w:r>
            <w:r w:rsidR="00246C4D" w:rsidRPr="00246C4D">
              <w:rPr>
                <w:noProof/>
                <w:webHidden/>
                <w:sz w:val="24"/>
                <w:szCs w:val="24"/>
              </w:rPr>
              <w:fldChar w:fldCharType="end"/>
            </w:r>
          </w:hyperlink>
        </w:p>
        <w:p w:rsidR="00246C4D" w:rsidRPr="00246C4D" w:rsidRDefault="00DB5EF7">
          <w:pPr>
            <w:pStyle w:val="TM3"/>
            <w:tabs>
              <w:tab w:val="left" w:pos="1320"/>
              <w:tab w:val="right" w:leader="dot" w:pos="9350"/>
            </w:tabs>
            <w:rPr>
              <w:rFonts w:eastAsiaTheme="minorEastAsia"/>
              <w:noProof/>
              <w:sz w:val="24"/>
              <w:szCs w:val="24"/>
            </w:rPr>
          </w:pPr>
          <w:hyperlink w:anchor="_Toc491644271" w:history="1">
            <w:r w:rsidR="00246C4D" w:rsidRPr="00246C4D">
              <w:rPr>
                <w:rStyle w:val="Lienhypertexte"/>
                <w:rFonts w:ascii="Calibri" w:hAnsi="Calibri"/>
                <w:noProof/>
                <w:sz w:val="24"/>
                <w:szCs w:val="24"/>
                <w:lang w:val="fr-FR"/>
              </w:rPr>
              <w:t>3.1.2</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Cadre national de consultation et de participation des parties prenantes</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_Toc491644271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18</w:t>
            </w:r>
            <w:r w:rsidR="00246C4D" w:rsidRPr="00246C4D">
              <w:rPr>
                <w:noProof/>
                <w:webHidden/>
                <w:sz w:val="24"/>
                <w:szCs w:val="24"/>
              </w:rPr>
              <w:fldChar w:fldCharType="end"/>
            </w:r>
          </w:hyperlink>
        </w:p>
        <w:p w:rsidR="00246C4D" w:rsidRPr="00246C4D" w:rsidRDefault="00DB5EF7">
          <w:pPr>
            <w:pStyle w:val="TM2"/>
            <w:tabs>
              <w:tab w:val="left" w:pos="880"/>
              <w:tab w:val="right" w:leader="dot" w:pos="9350"/>
            </w:tabs>
            <w:rPr>
              <w:rFonts w:eastAsiaTheme="minorEastAsia"/>
              <w:noProof/>
              <w:sz w:val="24"/>
              <w:szCs w:val="24"/>
            </w:rPr>
          </w:pPr>
          <w:hyperlink w:anchor="_Toc491644272" w:history="1">
            <w:r w:rsidR="00246C4D" w:rsidRPr="00246C4D">
              <w:rPr>
                <w:rStyle w:val="Lienhypertexte"/>
                <w:rFonts w:ascii="Calibri" w:hAnsi="Calibri"/>
                <w:noProof/>
                <w:sz w:val="24"/>
                <w:szCs w:val="24"/>
                <w:lang w:val="fr-FR"/>
              </w:rPr>
              <w:t>3.2</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Cas Pilote de Démonstration GIRE sur le Bassin Versant</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_Toc491644272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21</w:t>
            </w:r>
            <w:r w:rsidR="00246C4D" w:rsidRPr="00246C4D">
              <w:rPr>
                <w:noProof/>
                <w:webHidden/>
                <w:sz w:val="24"/>
                <w:szCs w:val="24"/>
              </w:rPr>
              <w:fldChar w:fldCharType="end"/>
            </w:r>
          </w:hyperlink>
        </w:p>
        <w:p w:rsidR="00246C4D" w:rsidRPr="00246C4D" w:rsidRDefault="00DB5EF7">
          <w:pPr>
            <w:pStyle w:val="TM2"/>
            <w:tabs>
              <w:tab w:val="left" w:pos="880"/>
              <w:tab w:val="right" w:leader="dot" w:pos="9350"/>
            </w:tabs>
            <w:rPr>
              <w:rFonts w:eastAsiaTheme="minorEastAsia"/>
              <w:noProof/>
              <w:sz w:val="24"/>
              <w:szCs w:val="24"/>
            </w:rPr>
          </w:pPr>
          <w:hyperlink w:anchor="_Toc491644273" w:history="1">
            <w:r w:rsidR="00246C4D" w:rsidRPr="00246C4D">
              <w:rPr>
                <w:rStyle w:val="Lienhypertexte"/>
                <w:rFonts w:ascii="Calibri" w:hAnsi="Calibri"/>
                <w:noProof/>
                <w:sz w:val="24"/>
                <w:szCs w:val="24"/>
                <w:lang w:val="fr-FR"/>
              </w:rPr>
              <w:t>3.3</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Gestion des Ressources en Eau aux Comores: Analyse Situationnelle</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_Toc491644273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24</w:t>
            </w:r>
            <w:r w:rsidR="00246C4D" w:rsidRPr="00246C4D">
              <w:rPr>
                <w:noProof/>
                <w:webHidden/>
                <w:sz w:val="24"/>
                <w:szCs w:val="24"/>
              </w:rPr>
              <w:fldChar w:fldCharType="end"/>
            </w:r>
          </w:hyperlink>
        </w:p>
        <w:p w:rsidR="00246C4D" w:rsidRPr="00246C4D" w:rsidRDefault="00DB5EF7">
          <w:pPr>
            <w:pStyle w:val="TM2"/>
            <w:tabs>
              <w:tab w:val="left" w:pos="880"/>
              <w:tab w:val="right" w:leader="dot" w:pos="9350"/>
            </w:tabs>
            <w:rPr>
              <w:rFonts w:eastAsiaTheme="minorEastAsia"/>
              <w:noProof/>
              <w:sz w:val="24"/>
              <w:szCs w:val="24"/>
            </w:rPr>
          </w:pPr>
          <w:hyperlink w:anchor="_Toc491644275" w:history="1">
            <w:r w:rsidR="00246C4D" w:rsidRPr="00246C4D">
              <w:rPr>
                <w:rStyle w:val="Lienhypertexte"/>
                <w:rFonts w:ascii="Calibri" w:hAnsi="Calibri"/>
                <w:noProof/>
                <w:sz w:val="24"/>
                <w:szCs w:val="24"/>
                <w:lang w:val="fr-FR"/>
              </w:rPr>
              <w:t>3.4</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Vision et priorité de développement du secteur de l’eau</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_Toc491644275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33</w:t>
            </w:r>
            <w:r w:rsidR="00246C4D" w:rsidRPr="00246C4D">
              <w:rPr>
                <w:noProof/>
                <w:webHidden/>
                <w:sz w:val="24"/>
                <w:szCs w:val="24"/>
              </w:rPr>
              <w:fldChar w:fldCharType="end"/>
            </w:r>
          </w:hyperlink>
        </w:p>
        <w:p w:rsidR="00246C4D" w:rsidRPr="00246C4D" w:rsidRDefault="00DB5EF7">
          <w:pPr>
            <w:pStyle w:val="TM2"/>
            <w:tabs>
              <w:tab w:val="left" w:pos="880"/>
              <w:tab w:val="right" w:leader="dot" w:pos="9350"/>
            </w:tabs>
            <w:rPr>
              <w:rFonts w:eastAsiaTheme="minorEastAsia"/>
              <w:noProof/>
              <w:sz w:val="24"/>
              <w:szCs w:val="24"/>
            </w:rPr>
          </w:pPr>
          <w:hyperlink w:anchor="_Toc491644276" w:history="1">
            <w:r w:rsidR="00246C4D" w:rsidRPr="00246C4D">
              <w:rPr>
                <w:rStyle w:val="Lienhypertexte"/>
                <w:rFonts w:ascii="Calibri" w:hAnsi="Calibri"/>
                <w:noProof/>
                <w:sz w:val="24"/>
                <w:szCs w:val="24"/>
                <w:lang w:val="fr-FR"/>
              </w:rPr>
              <w:t>3.5</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Orientation de la Stratégie du Plan National GIRE</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_Toc491644276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34</w:t>
            </w:r>
            <w:r w:rsidR="00246C4D" w:rsidRPr="00246C4D">
              <w:rPr>
                <w:noProof/>
                <w:webHidden/>
                <w:sz w:val="24"/>
                <w:szCs w:val="24"/>
              </w:rPr>
              <w:fldChar w:fldCharType="end"/>
            </w:r>
          </w:hyperlink>
        </w:p>
        <w:p w:rsidR="00246C4D" w:rsidRPr="00246C4D" w:rsidRDefault="00DB5EF7">
          <w:pPr>
            <w:pStyle w:val="TM3"/>
            <w:tabs>
              <w:tab w:val="left" w:pos="1320"/>
              <w:tab w:val="right" w:leader="dot" w:pos="9350"/>
            </w:tabs>
            <w:rPr>
              <w:rFonts w:eastAsiaTheme="minorEastAsia"/>
              <w:noProof/>
              <w:sz w:val="24"/>
              <w:szCs w:val="24"/>
            </w:rPr>
          </w:pPr>
          <w:hyperlink w:anchor="_Toc491644277" w:history="1">
            <w:r w:rsidR="00246C4D" w:rsidRPr="00246C4D">
              <w:rPr>
                <w:rStyle w:val="Lienhypertexte"/>
                <w:rFonts w:ascii="Calibri" w:hAnsi="Calibri"/>
                <w:noProof/>
                <w:sz w:val="24"/>
                <w:szCs w:val="24"/>
                <w:lang w:val="fr-FR"/>
              </w:rPr>
              <w:t>3.5.1</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Principes et cadre de mise en œuvre</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_Toc491644277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34</w:t>
            </w:r>
            <w:r w:rsidR="00246C4D" w:rsidRPr="00246C4D">
              <w:rPr>
                <w:noProof/>
                <w:webHidden/>
                <w:sz w:val="24"/>
                <w:szCs w:val="24"/>
              </w:rPr>
              <w:fldChar w:fldCharType="end"/>
            </w:r>
          </w:hyperlink>
        </w:p>
        <w:p w:rsidR="00246C4D" w:rsidRPr="00246C4D" w:rsidRDefault="00DB5EF7">
          <w:pPr>
            <w:pStyle w:val="TM3"/>
            <w:tabs>
              <w:tab w:val="left" w:pos="1320"/>
              <w:tab w:val="right" w:leader="dot" w:pos="9350"/>
            </w:tabs>
            <w:rPr>
              <w:rFonts w:eastAsiaTheme="minorEastAsia"/>
              <w:noProof/>
              <w:sz w:val="24"/>
              <w:szCs w:val="24"/>
            </w:rPr>
          </w:pPr>
          <w:hyperlink w:anchor="_Toc491644278" w:history="1">
            <w:r w:rsidR="00246C4D" w:rsidRPr="00246C4D">
              <w:rPr>
                <w:rStyle w:val="Lienhypertexte"/>
                <w:rFonts w:ascii="Calibri" w:hAnsi="Calibri"/>
                <w:noProof/>
                <w:sz w:val="24"/>
                <w:szCs w:val="24"/>
                <w:lang w:val="fr-FR"/>
              </w:rPr>
              <w:t>3.5.2</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Axes stratégiques du Plan National GIRE</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_Toc491644278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35</w:t>
            </w:r>
            <w:r w:rsidR="00246C4D" w:rsidRPr="00246C4D">
              <w:rPr>
                <w:noProof/>
                <w:webHidden/>
                <w:sz w:val="24"/>
                <w:szCs w:val="24"/>
              </w:rPr>
              <w:fldChar w:fldCharType="end"/>
            </w:r>
          </w:hyperlink>
        </w:p>
        <w:p w:rsidR="00246C4D" w:rsidRPr="00246C4D" w:rsidRDefault="00DB5EF7">
          <w:pPr>
            <w:pStyle w:val="TM2"/>
            <w:tabs>
              <w:tab w:val="left" w:pos="880"/>
              <w:tab w:val="right" w:leader="dot" w:pos="9350"/>
            </w:tabs>
            <w:rPr>
              <w:rFonts w:eastAsiaTheme="minorEastAsia"/>
              <w:noProof/>
              <w:sz w:val="24"/>
              <w:szCs w:val="24"/>
            </w:rPr>
          </w:pPr>
          <w:hyperlink w:anchor="_Toc491644279" w:history="1">
            <w:r w:rsidR="00246C4D" w:rsidRPr="00246C4D">
              <w:rPr>
                <w:rStyle w:val="Lienhypertexte"/>
                <w:rFonts w:ascii="Calibri" w:hAnsi="Calibri"/>
                <w:noProof/>
                <w:sz w:val="24"/>
                <w:szCs w:val="24"/>
                <w:lang w:val="fr-FR"/>
              </w:rPr>
              <w:t>3.6</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Plan d’Actions GIRE</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_Toc491644279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42</w:t>
            </w:r>
            <w:r w:rsidR="00246C4D" w:rsidRPr="00246C4D">
              <w:rPr>
                <w:noProof/>
                <w:webHidden/>
                <w:sz w:val="24"/>
                <w:szCs w:val="24"/>
              </w:rPr>
              <w:fldChar w:fldCharType="end"/>
            </w:r>
          </w:hyperlink>
        </w:p>
        <w:p w:rsidR="00246C4D" w:rsidRPr="00246C4D" w:rsidRDefault="00DB5EF7">
          <w:pPr>
            <w:pStyle w:val="TM3"/>
            <w:tabs>
              <w:tab w:val="left" w:pos="1320"/>
              <w:tab w:val="right" w:leader="dot" w:pos="9350"/>
            </w:tabs>
            <w:rPr>
              <w:rFonts w:eastAsiaTheme="minorEastAsia"/>
              <w:noProof/>
              <w:sz w:val="24"/>
              <w:szCs w:val="24"/>
            </w:rPr>
          </w:pPr>
          <w:hyperlink w:anchor="_Toc491644280" w:history="1">
            <w:r w:rsidR="00246C4D" w:rsidRPr="00246C4D">
              <w:rPr>
                <w:rStyle w:val="Lienhypertexte"/>
                <w:rFonts w:ascii="Calibri" w:hAnsi="Calibri"/>
                <w:noProof/>
                <w:sz w:val="24"/>
                <w:szCs w:val="24"/>
                <w:lang w:val="fr-FR"/>
              </w:rPr>
              <w:t>3.6.1</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Introduction</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_Toc491644280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42</w:t>
            </w:r>
            <w:r w:rsidR="00246C4D" w:rsidRPr="00246C4D">
              <w:rPr>
                <w:noProof/>
                <w:webHidden/>
                <w:sz w:val="24"/>
                <w:szCs w:val="24"/>
              </w:rPr>
              <w:fldChar w:fldCharType="end"/>
            </w:r>
          </w:hyperlink>
        </w:p>
        <w:p w:rsidR="00246C4D" w:rsidRPr="00246C4D" w:rsidRDefault="00DB5EF7">
          <w:pPr>
            <w:pStyle w:val="TM3"/>
            <w:tabs>
              <w:tab w:val="left" w:pos="1320"/>
              <w:tab w:val="right" w:leader="dot" w:pos="9350"/>
            </w:tabs>
            <w:rPr>
              <w:rFonts w:eastAsiaTheme="minorEastAsia"/>
              <w:noProof/>
              <w:sz w:val="24"/>
              <w:szCs w:val="24"/>
            </w:rPr>
          </w:pPr>
          <w:hyperlink w:anchor="_Toc491644281" w:history="1">
            <w:r w:rsidR="00246C4D" w:rsidRPr="00246C4D">
              <w:rPr>
                <w:rStyle w:val="Lienhypertexte"/>
                <w:rFonts w:ascii="Calibri" w:hAnsi="Calibri"/>
                <w:noProof/>
                <w:sz w:val="24"/>
                <w:szCs w:val="24"/>
                <w:lang w:val="fr-FR"/>
              </w:rPr>
              <w:t>3.6.2</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Cadre logique du Plan d’Actions GIRE</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_Toc491644281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43</w:t>
            </w:r>
            <w:r w:rsidR="00246C4D" w:rsidRPr="00246C4D">
              <w:rPr>
                <w:noProof/>
                <w:webHidden/>
                <w:sz w:val="24"/>
                <w:szCs w:val="24"/>
              </w:rPr>
              <w:fldChar w:fldCharType="end"/>
            </w:r>
          </w:hyperlink>
        </w:p>
        <w:p w:rsidR="00246C4D" w:rsidRPr="00246C4D" w:rsidRDefault="00DB5EF7">
          <w:pPr>
            <w:pStyle w:val="TM2"/>
            <w:tabs>
              <w:tab w:val="right" w:leader="dot" w:pos="9350"/>
            </w:tabs>
            <w:rPr>
              <w:rFonts w:eastAsiaTheme="minorEastAsia"/>
              <w:noProof/>
              <w:sz w:val="24"/>
              <w:szCs w:val="24"/>
            </w:rPr>
          </w:pPr>
          <w:hyperlink w:anchor="_Toc491644282" w:history="1">
            <w:r w:rsidR="00246C4D" w:rsidRPr="00246C4D">
              <w:rPr>
                <w:rStyle w:val="Lienhypertexte"/>
                <w:rFonts w:ascii="Calibri" w:hAnsi="Calibri"/>
                <w:noProof/>
                <w:sz w:val="24"/>
                <w:szCs w:val="24"/>
                <w:lang w:val="fr-FR"/>
              </w:rPr>
              <w:t>Axe stratégique 1 : Suivi et Evaluation</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_Toc491644282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43</w:t>
            </w:r>
            <w:r w:rsidR="00246C4D" w:rsidRPr="00246C4D">
              <w:rPr>
                <w:noProof/>
                <w:webHidden/>
                <w:sz w:val="24"/>
                <w:szCs w:val="24"/>
              </w:rPr>
              <w:fldChar w:fldCharType="end"/>
            </w:r>
          </w:hyperlink>
        </w:p>
        <w:p w:rsidR="00246C4D" w:rsidRPr="00246C4D" w:rsidRDefault="00DB5EF7">
          <w:pPr>
            <w:pStyle w:val="TM2"/>
            <w:tabs>
              <w:tab w:val="right" w:leader="dot" w:pos="9350"/>
            </w:tabs>
            <w:rPr>
              <w:rFonts w:eastAsiaTheme="minorEastAsia"/>
              <w:noProof/>
              <w:sz w:val="24"/>
              <w:szCs w:val="24"/>
            </w:rPr>
          </w:pPr>
          <w:hyperlink w:anchor="_Toc491644283" w:history="1">
            <w:r w:rsidR="00246C4D" w:rsidRPr="00246C4D">
              <w:rPr>
                <w:rStyle w:val="Lienhypertexte"/>
                <w:rFonts w:ascii="Calibri" w:hAnsi="Calibri"/>
                <w:noProof/>
                <w:sz w:val="24"/>
                <w:szCs w:val="24"/>
                <w:lang w:val="fr-FR"/>
              </w:rPr>
              <w:t>Axe stratégique 2 : Gouvernance</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_Toc491644283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47</w:t>
            </w:r>
            <w:r w:rsidR="00246C4D" w:rsidRPr="00246C4D">
              <w:rPr>
                <w:noProof/>
                <w:webHidden/>
                <w:sz w:val="24"/>
                <w:szCs w:val="24"/>
              </w:rPr>
              <w:fldChar w:fldCharType="end"/>
            </w:r>
          </w:hyperlink>
        </w:p>
        <w:p w:rsidR="00246C4D" w:rsidRPr="00246C4D" w:rsidRDefault="00DB5EF7">
          <w:pPr>
            <w:pStyle w:val="TM2"/>
            <w:tabs>
              <w:tab w:val="right" w:leader="dot" w:pos="9350"/>
            </w:tabs>
            <w:rPr>
              <w:rFonts w:eastAsiaTheme="minorEastAsia"/>
              <w:noProof/>
              <w:sz w:val="24"/>
              <w:szCs w:val="24"/>
            </w:rPr>
          </w:pPr>
          <w:hyperlink w:anchor="_Toc491644284" w:history="1">
            <w:r w:rsidR="00246C4D" w:rsidRPr="00246C4D">
              <w:rPr>
                <w:rStyle w:val="Lienhypertexte"/>
                <w:rFonts w:ascii="Calibri" w:hAnsi="Calibri"/>
                <w:noProof/>
                <w:sz w:val="24"/>
                <w:szCs w:val="24"/>
                <w:lang w:val="fr-FR"/>
              </w:rPr>
              <w:t>Axe stratégique 3 : Gestion</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_Toc491644284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50</w:t>
            </w:r>
            <w:r w:rsidR="00246C4D" w:rsidRPr="00246C4D">
              <w:rPr>
                <w:noProof/>
                <w:webHidden/>
                <w:sz w:val="24"/>
                <w:szCs w:val="24"/>
              </w:rPr>
              <w:fldChar w:fldCharType="end"/>
            </w:r>
          </w:hyperlink>
        </w:p>
        <w:p w:rsidR="00246C4D" w:rsidRPr="00246C4D" w:rsidRDefault="00DB5EF7">
          <w:pPr>
            <w:pStyle w:val="TM2"/>
            <w:tabs>
              <w:tab w:val="right" w:leader="dot" w:pos="9350"/>
            </w:tabs>
            <w:rPr>
              <w:rFonts w:eastAsiaTheme="minorEastAsia"/>
              <w:noProof/>
              <w:sz w:val="24"/>
              <w:szCs w:val="24"/>
            </w:rPr>
          </w:pPr>
          <w:hyperlink w:anchor="_Toc491644285" w:history="1">
            <w:r w:rsidR="00246C4D" w:rsidRPr="00246C4D">
              <w:rPr>
                <w:rStyle w:val="Lienhypertexte"/>
                <w:rFonts w:ascii="Calibri" w:hAnsi="Calibri"/>
                <w:noProof/>
                <w:sz w:val="24"/>
                <w:szCs w:val="24"/>
                <w:lang w:val="fr-FR"/>
              </w:rPr>
              <w:t>Axe stratégique 4: Mobilisation et exploitation</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_Toc491644285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53</w:t>
            </w:r>
            <w:r w:rsidR="00246C4D" w:rsidRPr="00246C4D">
              <w:rPr>
                <w:noProof/>
                <w:webHidden/>
                <w:sz w:val="24"/>
                <w:szCs w:val="24"/>
              </w:rPr>
              <w:fldChar w:fldCharType="end"/>
            </w:r>
          </w:hyperlink>
        </w:p>
        <w:p w:rsidR="00246C4D" w:rsidRPr="00246C4D" w:rsidRDefault="00DB5EF7">
          <w:pPr>
            <w:pStyle w:val="TM2"/>
            <w:tabs>
              <w:tab w:val="left" w:pos="880"/>
              <w:tab w:val="right" w:leader="dot" w:pos="9350"/>
            </w:tabs>
            <w:rPr>
              <w:rFonts w:eastAsiaTheme="minorEastAsia"/>
              <w:noProof/>
              <w:sz w:val="24"/>
              <w:szCs w:val="24"/>
            </w:rPr>
          </w:pPr>
          <w:hyperlink w:anchor="_Toc491644286" w:history="1">
            <w:r w:rsidR="00246C4D" w:rsidRPr="00246C4D">
              <w:rPr>
                <w:rStyle w:val="Lienhypertexte"/>
                <w:rFonts w:ascii="Calibri" w:hAnsi="Calibri"/>
                <w:noProof/>
                <w:sz w:val="24"/>
                <w:szCs w:val="24"/>
                <w:lang w:val="fr-FR"/>
              </w:rPr>
              <w:t>3.7</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Stratégie de Mise en Œuvre</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_Toc491644286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56</w:t>
            </w:r>
            <w:r w:rsidR="00246C4D" w:rsidRPr="00246C4D">
              <w:rPr>
                <w:noProof/>
                <w:webHidden/>
                <w:sz w:val="24"/>
                <w:szCs w:val="24"/>
              </w:rPr>
              <w:fldChar w:fldCharType="end"/>
            </w:r>
          </w:hyperlink>
        </w:p>
        <w:p w:rsidR="00246C4D" w:rsidRPr="00246C4D" w:rsidRDefault="00DB5EF7">
          <w:pPr>
            <w:pStyle w:val="TM3"/>
            <w:tabs>
              <w:tab w:val="left" w:pos="1320"/>
              <w:tab w:val="right" w:leader="dot" w:pos="9350"/>
            </w:tabs>
            <w:rPr>
              <w:rFonts w:eastAsiaTheme="minorEastAsia"/>
              <w:noProof/>
              <w:sz w:val="24"/>
              <w:szCs w:val="24"/>
            </w:rPr>
          </w:pPr>
          <w:hyperlink w:anchor="_Toc491644287" w:history="1">
            <w:r w:rsidR="00246C4D" w:rsidRPr="00246C4D">
              <w:rPr>
                <w:rStyle w:val="Lienhypertexte"/>
                <w:rFonts w:ascii="Calibri" w:hAnsi="Calibri"/>
                <w:noProof/>
                <w:sz w:val="24"/>
                <w:szCs w:val="24"/>
                <w:lang w:val="fr-FR"/>
              </w:rPr>
              <w:t>3.7.1</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Attributs et fonctions GIRE</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_Toc491644287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56</w:t>
            </w:r>
            <w:r w:rsidR="00246C4D" w:rsidRPr="00246C4D">
              <w:rPr>
                <w:noProof/>
                <w:webHidden/>
                <w:sz w:val="24"/>
                <w:szCs w:val="24"/>
              </w:rPr>
              <w:fldChar w:fldCharType="end"/>
            </w:r>
          </w:hyperlink>
        </w:p>
        <w:p w:rsidR="00246C4D" w:rsidRPr="00246C4D" w:rsidRDefault="00DB5EF7">
          <w:pPr>
            <w:pStyle w:val="TM3"/>
            <w:tabs>
              <w:tab w:val="left" w:pos="1320"/>
              <w:tab w:val="right" w:leader="dot" w:pos="9350"/>
            </w:tabs>
            <w:rPr>
              <w:rFonts w:eastAsiaTheme="minorEastAsia"/>
              <w:noProof/>
              <w:sz w:val="24"/>
              <w:szCs w:val="24"/>
            </w:rPr>
          </w:pPr>
          <w:hyperlink w:anchor="_Toc491644288" w:history="1">
            <w:r w:rsidR="00246C4D" w:rsidRPr="00246C4D">
              <w:rPr>
                <w:rStyle w:val="Lienhypertexte"/>
                <w:rFonts w:ascii="Calibri" w:hAnsi="Calibri"/>
                <w:noProof/>
                <w:sz w:val="24"/>
                <w:szCs w:val="24"/>
                <w:lang w:val="fr-FR"/>
              </w:rPr>
              <w:t>3.7.2</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Cadre politique</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_Toc491644288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57</w:t>
            </w:r>
            <w:r w:rsidR="00246C4D" w:rsidRPr="00246C4D">
              <w:rPr>
                <w:noProof/>
                <w:webHidden/>
                <w:sz w:val="24"/>
                <w:szCs w:val="24"/>
              </w:rPr>
              <w:fldChar w:fldCharType="end"/>
            </w:r>
          </w:hyperlink>
        </w:p>
        <w:p w:rsidR="00246C4D" w:rsidRPr="00246C4D" w:rsidRDefault="00DB5EF7" w:rsidP="003C3C84">
          <w:pPr>
            <w:pStyle w:val="TM3"/>
            <w:tabs>
              <w:tab w:val="left" w:pos="1320"/>
              <w:tab w:val="right" w:leader="dot" w:pos="9350"/>
            </w:tabs>
            <w:ind w:left="1320" w:hanging="880"/>
            <w:rPr>
              <w:rFonts w:eastAsiaTheme="minorEastAsia"/>
              <w:noProof/>
              <w:sz w:val="24"/>
              <w:szCs w:val="24"/>
            </w:rPr>
          </w:pPr>
          <w:hyperlink w:anchor="_Toc491644289" w:history="1">
            <w:r w:rsidR="00246C4D" w:rsidRPr="00246C4D">
              <w:rPr>
                <w:rStyle w:val="Lienhypertexte"/>
                <w:rFonts w:ascii="Calibri" w:hAnsi="Calibri"/>
                <w:noProof/>
                <w:sz w:val="24"/>
                <w:szCs w:val="24"/>
                <w:lang w:val="fr-FR"/>
              </w:rPr>
              <w:t>3.7.3</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Cadre institutionnel et mécanismes de coordination de la mise en œuvre du Plan National GIRE</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_Toc491644289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58</w:t>
            </w:r>
            <w:r w:rsidR="00246C4D" w:rsidRPr="00246C4D">
              <w:rPr>
                <w:noProof/>
                <w:webHidden/>
                <w:sz w:val="24"/>
                <w:szCs w:val="24"/>
              </w:rPr>
              <w:fldChar w:fldCharType="end"/>
            </w:r>
          </w:hyperlink>
        </w:p>
        <w:p w:rsidR="00246C4D" w:rsidRPr="00246C4D" w:rsidRDefault="00DB5EF7">
          <w:pPr>
            <w:pStyle w:val="TM3"/>
            <w:tabs>
              <w:tab w:val="left" w:pos="1320"/>
              <w:tab w:val="right" w:leader="dot" w:pos="9350"/>
            </w:tabs>
            <w:rPr>
              <w:rFonts w:eastAsiaTheme="minorEastAsia"/>
              <w:noProof/>
              <w:sz w:val="24"/>
              <w:szCs w:val="24"/>
            </w:rPr>
          </w:pPr>
          <w:hyperlink w:anchor="_Toc491644291" w:history="1">
            <w:r w:rsidR="00246C4D" w:rsidRPr="00246C4D">
              <w:rPr>
                <w:rStyle w:val="Lienhypertexte"/>
                <w:rFonts w:ascii="Calibri" w:hAnsi="Calibri"/>
                <w:noProof/>
                <w:sz w:val="24"/>
                <w:szCs w:val="24"/>
                <w:lang w:val="fr-FR"/>
              </w:rPr>
              <w:t>3.7.4</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Cycle et calendrier de mise en œuvre</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_Toc491644291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65</w:t>
            </w:r>
            <w:r w:rsidR="00246C4D" w:rsidRPr="00246C4D">
              <w:rPr>
                <w:noProof/>
                <w:webHidden/>
                <w:sz w:val="24"/>
                <w:szCs w:val="24"/>
              </w:rPr>
              <w:fldChar w:fldCharType="end"/>
            </w:r>
          </w:hyperlink>
        </w:p>
        <w:p w:rsidR="00246C4D" w:rsidRPr="00246C4D" w:rsidRDefault="00DB5EF7">
          <w:pPr>
            <w:pStyle w:val="TM3"/>
            <w:tabs>
              <w:tab w:val="left" w:pos="1320"/>
              <w:tab w:val="right" w:leader="dot" w:pos="9350"/>
            </w:tabs>
            <w:rPr>
              <w:rFonts w:eastAsiaTheme="minorEastAsia"/>
              <w:noProof/>
              <w:sz w:val="24"/>
              <w:szCs w:val="24"/>
            </w:rPr>
          </w:pPr>
          <w:hyperlink w:anchor="_Toc491644292" w:history="1">
            <w:r w:rsidR="00246C4D" w:rsidRPr="00246C4D">
              <w:rPr>
                <w:rStyle w:val="Lienhypertexte"/>
                <w:rFonts w:ascii="Calibri" w:hAnsi="Calibri"/>
                <w:noProof/>
                <w:sz w:val="24"/>
                <w:szCs w:val="24"/>
                <w:lang w:val="fr-FR"/>
              </w:rPr>
              <w:t>3.7.5</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Projets pilotes de mise en œuvre du Plan National GIRE</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_Toc491644292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74</w:t>
            </w:r>
            <w:r w:rsidR="00246C4D" w:rsidRPr="00246C4D">
              <w:rPr>
                <w:noProof/>
                <w:webHidden/>
                <w:sz w:val="24"/>
                <w:szCs w:val="24"/>
              </w:rPr>
              <w:fldChar w:fldCharType="end"/>
            </w:r>
          </w:hyperlink>
        </w:p>
        <w:p w:rsidR="00246C4D" w:rsidRPr="00246C4D" w:rsidRDefault="00DB5EF7">
          <w:pPr>
            <w:pStyle w:val="TM1"/>
            <w:tabs>
              <w:tab w:val="left" w:pos="440"/>
              <w:tab w:val="right" w:leader="dot" w:pos="9350"/>
            </w:tabs>
            <w:rPr>
              <w:rFonts w:eastAsiaTheme="minorEastAsia"/>
              <w:noProof/>
              <w:sz w:val="24"/>
              <w:szCs w:val="24"/>
            </w:rPr>
          </w:pPr>
          <w:hyperlink w:anchor="_Toc491644293" w:history="1">
            <w:r w:rsidR="00246C4D" w:rsidRPr="00246C4D">
              <w:rPr>
                <w:rStyle w:val="Lienhypertexte"/>
                <w:rFonts w:ascii="Calibri" w:hAnsi="Calibri"/>
                <w:noProof/>
                <w:sz w:val="24"/>
                <w:szCs w:val="24"/>
                <w:lang w:val="fr-FR"/>
              </w:rPr>
              <w:t>4</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Conclusion et Recommandations</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_Toc491644293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85</w:t>
            </w:r>
            <w:r w:rsidR="00246C4D" w:rsidRPr="00246C4D">
              <w:rPr>
                <w:noProof/>
                <w:webHidden/>
                <w:sz w:val="24"/>
                <w:szCs w:val="24"/>
              </w:rPr>
              <w:fldChar w:fldCharType="end"/>
            </w:r>
          </w:hyperlink>
        </w:p>
        <w:p w:rsidR="00246C4D" w:rsidRPr="00246C4D" w:rsidRDefault="00DB5EF7">
          <w:pPr>
            <w:pStyle w:val="TM1"/>
            <w:tabs>
              <w:tab w:val="left" w:pos="440"/>
              <w:tab w:val="right" w:leader="dot" w:pos="9350"/>
            </w:tabs>
            <w:rPr>
              <w:rFonts w:eastAsiaTheme="minorEastAsia"/>
              <w:noProof/>
              <w:sz w:val="24"/>
              <w:szCs w:val="24"/>
            </w:rPr>
          </w:pPr>
          <w:hyperlink w:anchor="_Toc491644295" w:history="1">
            <w:r w:rsidR="00246C4D" w:rsidRPr="00246C4D">
              <w:rPr>
                <w:rStyle w:val="Lienhypertexte"/>
                <w:rFonts w:ascii="Calibri" w:hAnsi="Calibri"/>
                <w:noProof/>
                <w:sz w:val="24"/>
                <w:szCs w:val="24"/>
                <w:lang w:val="fr-FR"/>
              </w:rPr>
              <w:t>5</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Leçons apprises</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_Toc491644295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87</w:t>
            </w:r>
            <w:r w:rsidR="00246C4D" w:rsidRPr="00246C4D">
              <w:rPr>
                <w:noProof/>
                <w:webHidden/>
                <w:sz w:val="24"/>
                <w:szCs w:val="24"/>
              </w:rPr>
              <w:fldChar w:fldCharType="end"/>
            </w:r>
          </w:hyperlink>
        </w:p>
        <w:p w:rsidR="00246C4D" w:rsidRPr="00246C4D" w:rsidRDefault="00DB5EF7">
          <w:pPr>
            <w:pStyle w:val="TM1"/>
            <w:tabs>
              <w:tab w:val="left" w:pos="440"/>
              <w:tab w:val="right" w:leader="dot" w:pos="9350"/>
            </w:tabs>
            <w:rPr>
              <w:rFonts w:eastAsiaTheme="minorEastAsia"/>
              <w:noProof/>
              <w:sz w:val="24"/>
              <w:szCs w:val="24"/>
            </w:rPr>
          </w:pPr>
          <w:hyperlink w:anchor="_Toc491644296" w:history="1">
            <w:r w:rsidR="00246C4D" w:rsidRPr="00246C4D">
              <w:rPr>
                <w:rStyle w:val="Lienhypertexte"/>
                <w:rFonts w:ascii="Calibri" w:hAnsi="Calibri"/>
                <w:noProof/>
                <w:sz w:val="24"/>
                <w:szCs w:val="24"/>
                <w:lang w:val="fr-FR"/>
              </w:rPr>
              <w:t>6</w:t>
            </w:r>
            <w:r w:rsidR="00246C4D" w:rsidRPr="00246C4D">
              <w:rPr>
                <w:rFonts w:eastAsiaTheme="minorEastAsia"/>
                <w:noProof/>
                <w:sz w:val="24"/>
                <w:szCs w:val="24"/>
              </w:rPr>
              <w:tab/>
            </w:r>
            <w:r w:rsidR="00246C4D" w:rsidRPr="00246C4D">
              <w:rPr>
                <w:rStyle w:val="Lienhypertexte"/>
                <w:rFonts w:ascii="Calibri" w:hAnsi="Calibri"/>
                <w:noProof/>
                <w:sz w:val="24"/>
                <w:szCs w:val="24"/>
                <w:lang w:val="fr-FR"/>
              </w:rPr>
              <w:t>Annexes</w:t>
            </w:r>
            <w:r w:rsidR="00246C4D" w:rsidRPr="00246C4D">
              <w:rPr>
                <w:noProof/>
                <w:webHidden/>
                <w:sz w:val="24"/>
                <w:szCs w:val="24"/>
              </w:rPr>
              <w:tab/>
            </w:r>
            <w:r w:rsidR="00246C4D" w:rsidRPr="00246C4D">
              <w:rPr>
                <w:noProof/>
                <w:webHidden/>
                <w:sz w:val="24"/>
                <w:szCs w:val="24"/>
              </w:rPr>
              <w:fldChar w:fldCharType="begin"/>
            </w:r>
            <w:r w:rsidR="00246C4D" w:rsidRPr="00246C4D">
              <w:rPr>
                <w:noProof/>
                <w:webHidden/>
                <w:sz w:val="24"/>
                <w:szCs w:val="24"/>
              </w:rPr>
              <w:instrText xml:space="preserve"> PAGEREF _Toc491644296 \h </w:instrText>
            </w:r>
            <w:r w:rsidR="00246C4D" w:rsidRPr="00246C4D">
              <w:rPr>
                <w:noProof/>
                <w:webHidden/>
                <w:sz w:val="24"/>
                <w:szCs w:val="24"/>
              </w:rPr>
            </w:r>
            <w:r w:rsidR="00246C4D" w:rsidRPr="00246C4D">
              <w:rPr>
                <w:noProof/>
                <w:webHidden/>
                <w:sz w:val="24"/>
                <w:szCs w:val="24"/>
              </w:rPr>
              <w:fldChar w:fldCharType="separate"/>
            </w:r>
            <w:r w:rsidR="00246C4D" w:rsidRPr="00246C4D">
              <w:rPr>
                <w:noProof/>
                <w:webHidden/>
                <w:sz w:val="24"/>
                <w:szCs w:val="24"/>
              </w:rPr>
              <w:t>88</w:t>
            </w:r>
            <w:r w:rsidR="00246C4D" w:rsidRPr="00246C4D">
              <w:rPr>
                <w:noProof/>
                <w:webHidden/>
                <w:sz w:val="24"/>
                <w:szCs w:val="24"/>
              </w:rPr>
              <w:fldChar w:fldCharType="end"/>
            </w:r>
          </w:hyperlink>
        </w:p>
        <w:p w:rsidR="00F005F5" w:rsidRDefault="00F005F5" w:rsidP="00F005F5">
          <w:pPr>
            <w:spacing w:line="240" w:lineRule="auto"/>
          </w:pPr>
          <w:r w:rsidRPr="00246C4D">
            <w:rPr>
              <w:rFonts w:ascii="Calibri" w:hAnsi="Calibri"/>
              <w:bCs/>
              <w:sz w:val="24"/>
              <w:szCs w:val="24"/>
              <w:lang w:val="fr-FR"/>
            </w:rPr>
            <w:fldChar w:fldCharType="end"/>
          </w:r>
        </w:p>
      </w:sdtContent>
    </w:sdt>
    <w:p w:rsidR="00F005F5" w:rsidRPr="00C36DE6" w:rsidRDefault="00F005F5" w:rsidP="00C36DE6">
      <w:pPr>
        <w:rPr>
          <w:rFonts w:ascii="Calibri" w:hAnsi="Calibri"/>
          <w:b/>
          <w:sz w:val="24"/>
          <w:szCs w:val="24"/>
          <w:lang w:val="fr-FR"/>
        </w:rPr>
      </w:pPr>
    </w:p>
    <w:p w:rsidR="00C36DE6" w:rsidRDefault="00C36DE6" w:rsidP="00C36DE6">
      <w:pPr>
        <w:pStyle w:val="Paragraphedeliste"/>
        <w:rPr>
          <w:rFonts w:ascii="Calibri" w:hAnsi="Calibri"/>
          <w:b/>
          <w:sz w:val="24"/>
          <w:szCs w:val="24"/>
          <w:lang w:val="fr-FR"/>
        </w:rPr>
      </w:pPr>
    </w:p>
    <w:p w:rsidR="00E84A98" w:rsidRDefault="00E84A98" w:rsidP="00C36DE6">
      <w:pPr>
        <w:pStyle w:val="Paragraphedeliste"/>
        <w:rPr>
          <w:rFonts w:ascii="Calibri" w:hAnsi="Calibri"/>
          <w:b/>
          <w:sz w:val="24"/>
          <w:szCs w:val="24"/>
          <w:lang w:val="fr-FR"/>
        </w:rPr>
      </w:pPr>
    </w:p>
    <w:p w:rsidR="00E84A98" w:rsidRDefault="00E84A98" w:rsidP="00C36DE6">
      <w:pPr>
        <w:pStyle w:val="Paragraphedeliste"/>
        <w:rPr>
          <w:rFonts w:ascii="Calibri" w:hAnsi="Calibri"/>
          <w:b/>
          <w:sz w:val="24"/>
          <w:szCs w:val="24"/>
          <w:lang w:val="fr-FR"/>
        </w:rPr>
      </w:pPr>
    </w:p>
    <w:p w:rsidR="00E84A98" w:rsidRDefault="00E84A98" w:rsidP="00C36DE6">
      <w:pPr>
        <w:pStyle w:val="Paragraphedeliste"/>
        <w:rPr>
          <w:rFonts w:ascii="Calibri" w:hAnsi="Calibri"/>
          <w:b/>
          <w:sz w:val="24"/>
          <w:szCs w:val="24"/>
          <w:lang w:val="fr-FR"/>
        </w:rPr>
      </w:pPr>
    </w:p>
    <w:p w:rsidR="00E84A98" w:rsidRDefault="00E84A98" w:rsidP="00C36DE6">
      <w:pPr>
        <w:pStyle w:val="Paragraphedeliste"/>
        <w:rPr>
          <w:rFonts w:ascii="Calibri" w:hAnsi="Calibri"/>
          <w:b/>
          <w:sz w:val="24"/>
          <w:szCs w:val="24"/>
          <w:lang w:val="fr-FR"/>
        </w:rPr>
      </w:pPr>
    </w:p>
    <w:p w:rsidR="00E84A98" w:rsidRDefault="00E84A98" w:rsidP="00C36DE6">
      <w:pPr>
        <w:pStyle w:val="Paragraphedeliste"/>
        <w:rPr>
          <w:rFonts w:ascii="Calibri" w:hAnsi="Calibri"/>
          <w:b/>
          <w:sz w:val="24"/>
          <w:szCs w:val="24"/>
          <w:lang w:val="fr-FR"/>
        </w:rPr>
      </w:pPr>
    </w:p>
    <w:p w:rsidR="00E84A98" w:rsidRDefault="00E84A98" w:rsidP="00C36DE6">
      <w:pPr>
        <w:pStyle w:val="Paragraphedeliste"/>
        <w:rPr>
          <w:rFonts w:ascii="Calibri" w:hAnsi="Calibri"/>
          <w:b/>
          <w:sz w:val="24"/>
          <w:szCs w:val="24"/>
          <w:lang w:val="fr-FR"/>
        </w:rPr>
      </w:pPr>
    </w:p>
    <w:p w:rsidR="00E84A98" w:rsidRDefault="00E84A98" w:rsidP="00C36DE6">
      <w:pPr>
        <w:pStyle w:val="Paragraphedeliste"/>
        <w:rPr>
          <w:rFonts w:ascii="Calibri" w:hAnsi="Calibri"/>
          <w:b/>
          <w:sz w:val="24"/>
          <w:szCs w:val="24"/>
          <w:lang w:val="fr-FR"/>
        </w:rPr>
      </w:pPr>
    </w:p>
    <w:p w:rsidR="00E84A98" w:rsidRDefault="00E84A98" w:rsidP="00C36DE6">
      <w:pPr>
        <w:pStyle w:val="Paragraphedeliste"/>
        <w:rPr>
          <w:rFonts w:ascii="Calibri" w:hAnsi="Calibri"/>
          <w:b/>
          <w:sz w:val="24"/>
          <w:szCs w:val="24"/>
          <w:lang w:val="fr-FR"/>
        </w:rPr>
      </w:pPr>
    </w:p>
    <w:p w:rsidR="00E84A98" w:rsidRDefault="00E84A98" w:rsidP="00C36DE6">
      <w:pPr>
        <w:pStyle w:val="Paragraphedeliste"/>
        <w:rPr>
          <w:rFonts w:ascii="Calibri" w:hAnsi="Calibri"/>
          <w:b/>
          <w:sz w:val="24"/>
          <w:szCs w:val="24"/>
          <w:lang w:val="fr-FR"/>
        </w:rPr>
      </w:pPr>
    </w:p>
    <w:p w:rsidR="00E84A98" w:rsidRDefault="00E84A98" w:rsidP="00C36DE6">
      <w:pPr>
        <w:pStyle w:val="Paragraphedeliste"/>
        <w:rPr>
          <w:rFonts w:ascii="Calibri" w:hAnsi="Calibri"/>
          <w:b/>
          <w:sz w:val="24"/>
          <w:szCs w:val="24"/>
          <w:lang w:val="fr-FR"/>
        </w:rPr>
      </w:pPr>
    </w:p>
    <w:p w:rsidR="00E84A98" w:rsidRDefault="00E84A98" w:rsidP="00C36DE6">
      <w:pPr>
        <w:pStyle w:val="Paragraphedeliste"/>
        <w:rPr>
          <w:rFonts w:ascii="Calibri" w:hAnsi="Calibri"/>
          <w:b/>
          <w:sz w:val="24"/>
          <w:szCs w:val="24"/>
          <w:lang w:val="fr-FR"/>
        </w:rPr>
      </w:pPr>
    </w:p>
    <w:p w:rsidR="00E84A98" w:rsidRDefault="00E84A98" w:rsidP="00C36DE6">
      <w:pPr>
        <w:pStyle w:val="Paragraphedeliste"/>
        <w:rPr>
          <w:rFonts w:ascii="Calibri" w:hAnsi="Calibri"/>
          <w:b/>
          <w:sz w:val="24"/>
          <w:szCs w:val="24"/>
          <w:lang w:val="fr-FR"/>
        </w:rPr>
      </w:pPr>
    </w:p>
    <w:p w:rsidR="00E84A98" w:rsidRDefault="00E84A98" w:rsidP="00C36DE6">
      <w:pPr>
        <w:pStyle w:val="Paragraphedeliste"/>
        <w:rPr>
          <w:rFonts w:ascii="Calibri" w:hAnsi="Calibri"/>
          <w:b/>
          <w:sz w:val="24"/>
          <w:szCs w:val="24"/>
          <w:lang w:val="fr-FR"/>
        </w:rPr>
      </w:pPr>
    </w:p>
    <w:p w:rsidR="00E84A98" w:rsidRDefault="00E84A98" w:rsidP="00C36DE6">
      <w:pPr>
        <w:pStyle w:val="Paragraphedeliste"/>
        <w:rPr>
          <w:rFonts w:ascii="Calibri" w:hAnsi="Calibri"/>
          <w:b/>
          <w:sz w:val="24"/>
          <w:szCs w:val="24"/>
          <w:lang w:val="fr-FR"/>
        </w:rPr>
      </w:pPr>
    </w:p>
    <w:p w:rsidR="00E84A98" w:rsidRDefault="00E84A98" w:rsidP="00C36DE6">
      <w:pPr>
        <w:pStyle w:val="Paragraphedeliste"/>
        <w:rPr>
          <w:rFonts w:ascii="Calibri" w:hAnsi="Calibri"/>
          <w:b/>
          <w:sz w:val="24"/>
          <w:szCs w:val="24"/>
          <w:lang w:val="fr-FR"/>
        </w:rPr>
      </w:pPr>
    </w:p>
    <w:p w:rsidR="00E84A98" w:rsidRDefault="00E84A98" w:rsidP="00C36DE6">
      <w:pPr>
        <w:pStyle w:val="Paragraphedeliste"/>
        <w:rPr>
          <w:rFonts w:ascii="Calibri" w:hAnsi="Calibri"/>
          <w:b/>
          <w:sz w:val="24"/>
          <w:szCs w:val="24"/>
          <w:lang w:val="fr-FR"/>
        </w:rPr>
      </w:pPr>
    </w:p>
    <w:p w:rsidR="00E84A98" w:rsidRDefault="00E84A98" w:rsidP="00C36DE6">
      <w:pPr>
        <w:pStyle w:val="Paragraphedeliste"/>
        <w:rPr>
          <w:rFonts w:ascii="Calibri" w:hAnsi="Calibri"/>
          <w:b/>
          <w:sz w:val="24"/>
          <w:szCs w:val="24"/>
          <w:lang w:val="fr-FR"/>
        </w:rPr>
      </w:pPr>
    </w:p>
    <w:p w:rsidR="00E84A98" w:rsidRDefault="00E84A98" w:rsidP="00C36DE6">
      <w:pPr>
        <w:pStyle w:val="Paragraphedeliste"/>
        <w:rPr>
          <w:rFonts w:ascii="Calibri" w:hAnsi="Calibri"/>
          <w:b/>
          <w:sz w:val="24"/>
          <w:szCs w:val="24"/>
          <w:lang w:val="fr-FR"/>
        </w:rPr>
      </w:pPr>
    </w:p>
    <w:p w:rsidR="002A5921" w:rsidRDefault="002A5921" w:rsidP="002A5921">
      <w:pPr>
        <w:pStyle w:val="Titre1"/>
        <w:spacing w:before="100" w:beforeAutospacing="1" w:after="100" w:afterAutospacing="1"/>
        <w:rPr>
          <w:rFonts w:ascii="Calibri" w:hAnsi="Calibri"/>
          <w:b/>
          <w:color w:val="auto"/>
          <w:lang w:val="fr-FR"/>
        </w:rPr>
      </w:pPr>
      <w:bookmarkStart w:id="0" w:name="_Toc465231132"/>
      <w:r>
        <w:rPr>
          <w:rFonts w:ascii="Calibri" w:hAnsi="Calibri"/>
          <w:b/>
          <w:color w:val="auto"/>
          <w:lang w:val="fr-FR"/>
        </w:rPr>
        <w:br w:type="page"/>
      </w:r>
    </w:p>
    <w:p w:rsidR="0023455A" w:rsidRPr="00251ECD" w:rsidRDefault="0023455A" w:rsidP="00505AFA">
      <w:pPr>
        <w:pStyle w:val="Titre1"/>
        <w:shd w:val="clear" w:color="auto" w:fill="A8D08D" w:themeFill="accent6" w:themeFillTint="99"/>
        <w:spacing w:before="100" w:beforeAutospacing="1" w:after="100" w:afterAutospacing="1"/>
        <w:jc w:val="center"/>
        <w:rPr>
          <w:rFonts w:ascii="Calibri" w:hAnsi="Calibri"/>
          <w:b/>
          <w:color w:val="auto"/>
          <w:sz w:val="28"/>
          <w:szCs w:val="28"/>
          <w:lang w:val="fr-FR"/>
        </w:rPr>
      </w:pPr>
      <w:bookmarkStart w:id="1" w:name="_Toc491644258"/>
      <w:r w:rsidRPr="00251ECD">
        <w:rPr>
          <w:rFonts w:ascii="Calibri" w:hAnsi="Calibri"/>
          <w:b/>
          <w:color w:val="auto"/>
          <w:sz w:val="28"/>
          <w:szCs w:val="28"/>
          <w:lang w:val="fr-FR"/>
        </w:rPr>
        <w:lastRenderedPageBreak/>
        <w:t>Acronymes et Abréviations</w:t>
      </w:r>
      <w:bookmarkEnd w:id="0"/>
      <w:bookmarkEnd w:id="1"/>
    </w:p>
    <w:p w:rsidR="00681525"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AEPA</w:t>
      </w:r>
      <w:r w:rsidRPr="00D96F33">
        <w:rPr>
          <w:rFonts w:ascii="Calibri" w:hAnsi="Calibri"/>
          <w:sz w:val="24"/>
          <w:szCs w:val="24"/>
          <w:lang w:val="fr-FR"/>
        </w:rPr>
        <w:tab/>
        <w:t>:</w:t>
      </w:r>
      <w:r w:rsidRPr="00D96F33">
        <w:rPr>
          <w:rFonts w:ascii="Calibri" w:hAnsi="Calibri"/>
          <w:sz w:val="24"/>
          <w:szCs w:val="24"/>
          <w:lang w:val="fr-FR"/>
        </w:rPr>
        <w:tab/>
        <w:t>Alimentation en Eau Potable et Assainissement</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AFD </w:t>
      </w:r>
      <w:r w:rsidRPr="00D96F33">
        <w:rPr>
          <w:rFonts w:ascii="Calibri" w:hAnsi="Calibri"/>
          <w:sz w:val="24"/>
          <w:szCs w:val="24"/>
          <w:lang w:val="fr-FR"/>
        </w:rPr>
        <w:tab/>
        <w:t>:</w:t>
      </w:r>
      <w:r w:rsidRPr="00D96F33">
        <w:rPr>
          <w:rFonts w:ascii="Calibri" w:hAnsi="Calibri"/>
          <w:sz w:val="24"/>
          <w:szCs w:val="24"/>
          <w:lang w:val="fr-FR"/>
        </w:rPr>
        <w:tab/>
        <w:t>Agence Française de Développement</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AG</w:t>
      </w:r>
      <w:r w:rsidRPr="00D96F33">
        <w:rPr>
          <w:rFonts w:ascii="Calibri" w:hAnsi="Calibri"/>
          <w:sz w:val="24"/>
          <w:szCs w:val="24"/>
          <w:lang w:val="fr-FR"/>
        </w:rPr>
        <w:tab/>
        <w:t>:</w:t>
      </w:r>
      <w:r w:rsidRPr="00D96F33">
        <w:rPr>
          <w:rFonts w:ascii="Calibri" w:hAnsi="Calibri"/>
          <w:sz w:val="24"/>
          <w:szCs w:val="24"/>
          <w:lang w:val="fr-FR"/>
        </w:rPr>
        <w:tab/>
        <w:t>Assemblée Générale</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cstheme="minorHAnsi"/>
          <w:sz w:val="24"/>
          <w:szCs w:val="24"/>
          <w:lang w:val="fr-FR"/>
        </w:rPr>
        <w:t>ANACM </w:t>
      </w:r>
      <w:r w:rsidRPr="00D96F33">
        <w:rPr>
          <w:rFonts w:ascii="Calibri" w:hAnsi="Calibri" w:cstheme="minorHAnsi"/>
          <w:sz w:val="24"/>
          <w:szCs w:val="24"/>
          <w:lang w:val="fr-FR"/>
        </w:rPr>
        <w:tab/>
        <w:t>:</w:t>
      </w:r>
      <w:r w:rsidRPr="00D96F33">
        <w:rPr>
          <w:rFonts w:ascii="Calibri" w:hAnsi="Calibri" w:cstheme="minorHAnsi"/>
          <w:sz w:val="24"/>
          <w:szCs w:val="24"/>
          <w:lang w:val="fr-FR"/>
        </w:rPr>
        <w:tab/>
        <w:t xml:space="preserve">Agence Nationale de l’Aviation Civile et Météorologie </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ARMP</w:t>
      </w:r>
      <w:r w:rsidRPr="00D96F33">
        <w:rPr>
          <w:rFonts w:ascii="Calibri" w:hAnsi="Calibri"/>
          <w:sz w:val="24"/>
          <w:szCs w:val="24"/>
          <w:lang w:val="fr-FR"/>
        </w:rPr>
        <w:tab/>
        <w:t>:</w:t>
      </w:r>
      <w:r w:rsidRPr="00D96F33">
        <w:rPr>
          <w:rFonts w:ascii="Calibri" w:hAnsi="Calibri"/>
          <w:sz w:val="24"/>
          <w:szCs w:val="24"/>
          <w:lang w:val="fr-FR"/>
        </w:rPr>
        <w:tab/>
        <w:t>Autorité de Régulation des Marchés Publics</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AUE</w:t>
      </w:r>
      <w:r w:rsidRPr="00D96F33">
        <w:rPr>
          <w:rFonts w:ascii="Calibri" w:hAnsi="Calibri"/>
          <w:sz w:val="24"/>
          <w:szCs w:val="24"/>
          <w:lang w:val="fr-FR"/>
        </w:rPr>
        <w:tab/>
        <w:t>:</w:t>
      </w:r>
      <w:r w:rsidRPr="00D96F33">
        <w:rPr>
          <w:rFonts w:ascii="Calibri" w:hAnsi="Calibri"/>
          <w:sz w:val="24"/>
          <w:szCs w:val="24"/>
          <w:lang w:val="fr-FR"/>
        </w:rPr>
        <w:tab/>
        <w:t>Association des Usagers d’Eau.</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BAD</w:t>
      </w:r>
      <w:r w:rsidRPr="00D96F33">
        <w:rPr>
          <w:rFonts w:ascii="Calibri" w:hAnsi="Calibri"/>
          <w:sz w:val="24"/>
          <w:szCs w:val="24"/>
          <w:lang w:val="fr-FR"/>
        </w:rPr>
        <w:tab/>
        <w:t>:</w:t>
      </w:r>
      <w:r w:rsidRPr="00D96F33">
        <w:rPr>
          <w:rFonts w:ascii="Calibri" w:hAnsi="Calibri"/>
          <w:sz w:val="24"/>
          <w:szCs w:val="24"/>
          <w:lang w:val="fr-FR"/>
        </w:rPr>
        <w:tab/>
        <w:t>Banque Africaine de Développement</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cstheme="minorHAnsi"/>
          <w:sz w:val="24"/>
          <w:szCs w:val="24"/>
          <w:lang w:val="fr-FR"/>
        </w:rPr>
        <w:t>BCEOM</w:t>
      </w:r>
      <w:r w:rsidRPr="00D96F33">
        <w:rPr>
          <w:rFonts w:ascii="Calibri" w:hAnsi="Calibri" w:cstheme="minorHAnsi"/>
          <w:sz w:val="24"/>
          <w:szCs w:val="24"/>
          <w:lang w:val="fr-FR"/>
        </w:rPr>
        <w:tab/>
        <w:t xml:space="preserve">: </w:t>
      </w:r>
      <w:r w:rsidRPr="00D96F33">
        <w:rPr>
          <w:rFonts w:ascii="Calibri" w:hAnsi="Calibri" w:cstheme="minorHAnsi"/>
          <w:sz w:val="24"/>
          <w:szCs w:val="24"/>
          <w:lang w:val="fr-FR"/>
        </w:rPr>
        <w:tab/>
        <w:t xml:space="preserve">Société Française d’Ingénierie </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BVM </w:t>
      </w:r>
      <w:r w:rsidRPr="00D96F33">
        <w:rPr>
          <w:rFonts w:ascii="Calibri" w:hAnsi="Calibri"/>
          <w:sz w:val="24"/>
          <w:szCs w:val="24"/>
          <w:lang w:val="fr-FR"/>
        </w:rPr>
        <w:tab/>
        <w:t>:</w:t>
      </w:r>
      <w:r w:rsidRPr="00D96F33">
        <w:rPr>
          <w:rFonts w:ascii="Calibri" w:hAnsi="Calibri"/>
          <w:sz w:val="24"/>
          <w:szCs w:val="24"/>
          <w:lang w:val="fr-FR"/>
        </w:rPr>
        <w:tab/>
        <w:t xml:space="preserve">Bassin Versant de Mutsamudu </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CEA</w:t>
      </w:r>
      <w:r w:rsidRPr="00D96F33">
        <w:rPr>
          <w:rFonts w:ascii="Calibri" w:hAnsi="Calibri"/>
          <w:sz w:val="24"/>
          <w:szCs w:val="24"/>
          <w:lang w:val="fr-FR"/>
        </w:rPr>
        <w:tab/>
        <w:t>:</w:t>
      </w:r>
      <w:r w:rsidRPr="00D96F33">
        <w:rPr>
          <w:rFonts w:ascii="Calibri" w:hAnsi="Calibri"/>
          <w:sz w:val="24"/>
          <w:szCs w:val="24"/>
          <w:lang w:val="fr-FR"/>
        </w:rPr>
        <w:tab/>
        <w:t>Comorienne de l’Eau et de l’Assainissement</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CEE</w:t>
      </w:r>
      <w:r w:rsidRPr="00D96F33">
        <w:rPr>
          <w:rFonts w:ascii="Calibri" w:hAnsi="Calibri"/>
          <w:sz w:val="24"/>
          <w:szCs w:val="24"/>
          <w:lang w:val="fr-FR"/>
        </w:rPr>
        <w:tab/>
        <w:t>:</w:t>
      </w:r>
      <w:r w:rsidRPr="00D96F33">
        <w:rPr>
          <w:rFonts w:ascii="Calibri" w:hAnsi="Calibri"/>
          <w:sz w:val="24"/>
          <w:szCs w:val="24"/>
          <w:lang w:val="fr-FR"/>
        </w:rPr>
        <w:tab/>
        <w:t>Comorienne de l’Eau et de l’Electricité</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CGE</w:t>
      </w:r>
      <w:r w:rsidRPr="00D96F33">
        <w:rPr>
          <w:rFonts w:ascii="Calibri" w:hAnsi="Calibri"/>
          <w:sz w:val="24"/>
          <w:szCs w:val="24"/>
          <w:lang w:val="fr-FR"/>
        </w:rPr>
        <w:tab/>
        <w:t>:</w:t>
      </w:r>
      <w:r w:rsidRPr="00D96F33">
        <w:rPr>
          <w:rFonts w:ascii="Calibri" w:hAnsi="Calibri"/>
          <w:sz w:val="24"/>
          <w:szCs w:val="24"/>
          <w:lang w:val="fr-FR"/>
        </w:rPr>
        <w:tab/>
        <w:t>Comité de Gestion d’Eau</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CGIBVM </w:t>
      </w:r>
      <w:r w:rsidRPr="00D96F33">
        <w:rPr>
          <w:rFonts w:ascii="Calibri" w:hAnsi="Calibri"/>
          <w:sz w:val="24"/>
          <w:szCs w:val="24"/>
          <w:lang w:val="fr-FR"/>
        </w:rPr>
        <w:tab/>
        <w:t>:</w:t>
      </w:r>
      <w:r w:rsidRPr="00D96F33">
        <w:rPr>
          <w:rFonts w:ascii="Calibri" w:hAnsi="Calibri"/>
          <w:sz w:val="24"/>
          <w:szCs w:val="24"/>
          <w:lang w:val="fr-FR"/>
        </w:rPr>
        <w:tab/>
        <w:t>Comite de Gestion Intégrée du Bassin Versant de Mutsamudu</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CGP </w:t>
      </w:r>
      <w:r w:rsidRPr="00D96F33">
        <w:rPr>
          <w:rFonts w:ascii="Calibri" w:hAnsi="Calibri"/>
          <w:sz w:val="24"/>
          <w:szCs w:val="24"/>
          <w:lang w:val="fr-FR"/>
        </w:rPr>
        <w:tab/>
        <w:t>:</w:t>
      </w:r>
      <w:r w:rsidRPr="00D96F33">
        <w:rPr>
          <w:rFonts w:ascii="Calibri" w:hAnsi="Calibri"/>
          <w:sz w:val="24"/>
          <w:szCs w:val="24"/>
          <w:lang w:val="fr-FR"/>
        </w:rPr>
        <w:tab/>
        <w:t>Commissariat Générale au Plan</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CIVGE</w:t>
      </w:r>
      <w:r w:rsidRPr="00D96F33">
        <w:rPr>
          <w:rFonts w:ascii="Calibri" w:hAnsi="Calibri"/>
          <w:sz w:val="24"/>
          <w:szCs w:val="24"/>
          <w:lang w:val="fr-FR"/>
        </w:rPr>
        <w:tab/>
        <w:t>:</w:t>
      </w:r>
      <w:r w:rsidRPr="00D96F33">
        <w:rPr>
          <w:rFonts w:ascii="Calibri" w:hAnsi="Calibri"/>
          <w:sz w:val="24"/>
          <w:szCs w:val="24"/>
          <w:lang w:val="fr-FR"/>
        </w:rPr>
        <w:tab/>
        <w:t xml:space="preserve"> Comité Inter-Villageois de l’Eau</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COMCO </w:t>
      </w:r>
      <w:r w:rsidRPr="00D96F33">
        <w:rPr>
          <w:rFonts w:ascii="Calibri" w:hAnsi="Calibri"/>
          <w:sz w:val="24"/>
          <w:szCs w:val="24"/>
          <w:lang w:val="fr-FR"/>
        </w:rPr>
        <w:tab/>
        <w:t>:</w:t>
      </w:r>
      <w:r w:rsidRPr="00D96F33">
        <w:rPr>
          <w:rFonts w:ascii="Calibri" w:hAnsi="Calibri"/>
          <w:sz w:val="24"/>
          <w:szCs w:val="24"/>
          <w:lang w:val="fr-FR"/>
        </w:rPr>
        <w:tab/>
        <w:t>Coca Cola d’Anjouan</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CPP</w:t>
      </w:r>
      <w:r w:rsidRPr="00D96F33">
        <w:rPr>
          <w:rFonts w:ascii="Calibri" w:hAnsi="Calibri"/>
          <w:sz w:val="24"/>
          <w:szCs w:val="24"/>
          <w:lang w:val="fr-FR"/>
        </w:rPr>
        <w:tab/>
        <w:t>:</w:t>
      </w:r>
      <w:r w:rsidRPr="00D96F33">
        <w:rPr>
          <w:rFonts w:ascii="Calibri" w:hAnsi="Calibri"/>
          <w:sz w:val="24"/>
          <w:szCs w:val="24"/>
          <w:lang w:val="fr-FR"/>
        </w:rPr>
        <w:tab/>
        <w:t>Comité de Pilotage du Projet</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CSRH</w:t>
      </w:r>
      <w:r w:rsidRPr="00D96F33">
        <w:rPr>
          <w:rFonts w:ascii="Calibri" w:hAnsi="Calibri"/>
          <w:sz w:val="24"/>
          <w:szCs w:val="24"/>
          <w:lang w:val="fr-FR"/>
        </w:rPr>
        <w:tab/>
        <w:t>:</w:t>
      </w:r>
      <w:r w:rsidRPr="00D96F33">
        <w:rPr>
          <w:rFonts w:ascii="Calibri" w:hAnsi="Calibri"/>
          <w:sz w:val="24"/>
          <w:szCs w:val="24"/>
          <w:lang w:val="fr-FR"/>
        </w:rPr>
        <w:tab/>
        <w:t>Conseil Supérieur des Ressources Hydrauliques</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CVD</w:t>
      </w:r>
      <w:r w:rsidRPr="00D96F33">
        <w:rPr>
          <w:rFonts w:ascii="Calibri" w:hAnsi="Calibri"/>
          <w:sz w:val="24"/>
          <w:szCs w:val="24"/>
          <w:lang w:val="fr-FR"/>
        </w:rPr>
        <w:tab/>
        <w:t>:</w:t>
      </w:r>
      <w:r w:rsidRPr="00D96F33">
        <w:rPr>
          <w:rFonts w:ascii="Calibri" w:hAnsi="Calibri"/>
          <w:sz w:val="24"/>
          <w:szCs w:val="24"/>
          <w:lang w:val="fr-FR"/>
        </w:rPr>
        <w:tab/>
        <w:t>Comités Villageois de Développement ou CVD</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DEE </w:t>
      </w:r>
      <w:r w:rsidRPr="00D96F33">
        <w:rPr>
          <w:rFonts w:ascii="Calibri" w:hAnsi="Calibri"/>
          <w:sz w:val="24"/>
          <w:szCs w:val="24"/>
          <w:lang w:val="fr-FR"/>
        </w:rPr>
        <w:tab/>
        <w:t>:</w:t>
      </w:r>
      <w:r w:rsidRPr="00D96F33">
        <w:rPr>
          <w:rFonts w:ascii="Calibri" w:hAnsi="Calibri"/>
          <w:sz w:val="24"/>
          <w:szCs w:val="24"/>
          <w:lang w:val="fr-FR"/>
        </w:rPr>
        <w:tab/>
        <w:t>Direction de l’Eau et de l’Energie</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DGE</w:t>
      </w:r>
      <w:r w:rsidRPr="00D96F33">
        <w:rPr>
          <w:rFonts w:ascii="Calibri" w:hAnsi="Calibri"/>
          <w:sz w:val="24"/>
          <w:szCs w:val="24"/>
          <w:lang w:val="fr-FR"/>
        </w:rPr>
        <w:tab/>
        <w:t>:</w:t>
      </w:r>
      <w:r w:rsidRPr="00D96F33">
        <w:rPr>
          <w:rFonts w:ascii="Calibri" w:hAnsi="Calibri"/>
          <w:sz w:val="24"/>
          <w:szCs w:val="24"/>
          <w:lang w:val="fr-FR"/>
        </w:rPr>
        <w:tab/>
        <w:t>Direction Générale de l’Environnement</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DGEA</w:t>
      </w:r>
      <w:r w:rsidRPr="00D96F33">
        <w:rPr>
          <w:rFonts w:ascii="Calibri" w:hAnsi="Calibri"/>
          <w:sz w:val="24"/>
          <w:szCs w:val="24"/>
          <w:lang w:val="fr-FR"/>
        </w:rPr>
        <w:tab/>
        <w:t>:</w:t>
      </w:r>
      <w:r w:rsidRPr="00D96F33">
        <w:rPr>
          <w:rFonts w:ascii="Calibri" w:hAnsi="Calibri"/>
          <w:sz w:val="24"/>
          <w:szCs w:val="24"/>
          <w:lang w:val="fr-FR"/>
        </w:rPr>
        <w:tab/>
        <w:t>Direction Générale de l’Eau et de l’Assainissement.</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DGEF</w:t>
      </w:r>
      <w:r w:rsidRPr="00D96F33">
        <w:rPr>
          <w:rFonts w:ascii="Calibri" w:hAnsi="Calibri"/>
          <w:sz w:val="24"/>
          <w:szCs w:val="24"/>
          <w:lang w:val="fr-FR"/>
        </w:rPr>
        <w:tab/>
        <w:t>:</w:t>
      </w:r>
      <w:r w:rsidRPr="00D96F33">
        <w:rPr>
          <w:rFonts w:ascii="Calibri" w:hAnsi="Calibri"/>
          <w:sz w:val="24"/>
          <w:szCs w:val="24"/>
          <w:lang w:val="fr-FR"/>
        </w:rPr>
        <w:tab/>
        <w:t>Direction Générale de l’Environnement et des Forets</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DGEME</w:t>
      </w:r>
      <w:r w:rsidRPr="00D96F33">
        <w:rPr>
          <w:rFonts w:ascii="Calibri" w:hAnsi="Calibri"/>
          <w:sz w:val="24"/>
          <w:szCs w:val="24"/>
          <w:lang w:val="fr-FR"/>
        </w:rPr>
        <w:tab/>
        <w:t>:</w:t>
      </w:r>
      <w:r w:rsidRPr="00D96F33">
        <w:rPr>
          <w:rFonts w:ascii="Calibri" w:hAnsi="Calibri"/>
          <w:sz w:val="24"/>
          <w:szCs w:val="24"/>
          <w:lang w:val="fr-FR"/>
        </w:rPr>
        <w:tab/>
        <w:t>Direction Générale de l’Energie, des Mines et de l’Eau.</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DREA</w:t>
      </w:r>
      <w:r w:rsidRPr="00D96F33">
        <w:rPr>
          <w:rFonts w:ascii="Calibri" w:hAnsi="Calibri"/>
          <w:sz w:val="24"/>
          <w:szCs w:val="24"/>
          <w:lang w:val="fr-FR"/>
        </w:rPr>
        <w:tab/>
        <w:t>:</w:t>
      </w:r>
      <w:r w:rsidRPr="00D96F33">
        <w:rPr>
          <w:rFonts w:ascii="Calibri" w:hAnsi="Calibri"/>
          <w:sz w:val="24"/>
          <w:szCs w:val="24"/>
          <w:lang w:val="fr-FR"/>
        </w:rPr>
        <w:tab/>
        <w:t>Direction Régionale de l’Eau et de l’Assainissement</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DSCRP</w:t>
      </w:r>
      <w:r w:rsidRPr="00D96F33">
        <w:rPr>
          <w:rFonts w:ascii="Calibri" w:hAnsi="Calibri"/>
          <w:sz w:val="24"/>
          <w:szCs w:val="24"/>
          <w:lang w:val="fr-FR"/>
        </w:rPr>
        <w:tab/>
        <w:t>:</w:t>
      </w:r>
      <w:r w:rsidRPr="00D96F33">
        <w:rPr>
          <w:rFonts w:ascii="Calibri" w:hAnsi="Calibri"/>
          <w:sz w:val="24"/>
          <w:szCs w:val="24"/>
          <w:lang w:val="fr-FR"/>
        </w:rPr>
        <w:tab/>
        <w:t>Document Stratégique de Croissance et  de réduction de la Pauvreté</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EEDC</w:t>
      </w:r>
      <w:r w:rsidRPr="00D96F33">
        <w:rPr>
          <w:rFonts w:ascii="Calibri" w:hAnsi="Calibri"/>
          <w:sz w:val="24"/>
          <w:szCs w:val="24"/>
          <w:lang w:val="fr-FR"/>
        </w:rPr>
        <w:tab/>
        <w:t>:</w:t>
      </w:r>
      <w:r w:rsidRPr="00D96F33">
        <w:rPr>
          <w:rFonts w:ascii="Calibri" w:hAnsi="Calibri"/>
          <w:sz w:val="24"/>
          <w:szCs w:val="24"/>
          <w:lang w:val="fr-FR"/>
        </w:rPr>
        <w:tab/>
        <w:t>Eau et Electricité des Comores</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EPIC</w:t>
      </w:r>
      <w:r w:rsidRPr="00D96F33">
        <w:rPr>
          <w:rFonts w:ascii="Calibri" w:hAnsi="Calibri"/>
          <w:sz w:val="24"/>
          <w:szCs w:val="24"/>
          <w:lang w:val="fr-FR"/>
        </w:rPr>
        <w:tab/>
        <w:t>:</w:t>
      </w:r>
      <w:r w:rsidRPr="00D96F33">
        <w:rPr>
          <w:rFonts w:ascii="Calibri" w:hAnsi="Calibri"/>
          <w:sz w:val="24"/>
          <w:szCs w:val="24"/>
          <w:lang w:val="fr-FR"/>
        </w:rPr>
        <w:tab/>
        <w:t>Etablissement Public à Caractère Industriel et Commercial</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FADC</w:t>
      </w:r>
      <w:r w:rsidRPr="00D96F33">
        <w:rPr>
          <w:rFonts w:ascii="Calibri" w:hAnsi="Calibri"/>
          <w:sz w:val="24"/>
          <w:szCs w:val="24"/>
          <w:lang w:val="fr-FR"/>
        </w:rPr>
        <w:tab/>
        <w:t>:</w:t>
      </w:r>
      <w:r w:rsidRPr="00D96F33">
        <w:rPr>
          <w:rFonts w:ascii="Calibri" w:hAnsi="Calibri"/>
          <w:sz w:val="24"/>
          <w:szCs w:val="24"/>
          <w:lang w:val="fr-FR"/>
        </w:rPr>
        <w:tab/>
        <w:t>Fonds d’Appui à la Gestion Communautaire</w:t>
      </w:r>
    </w:p>
    <w:p w:rsidR="0023455A" w:rsidRPr="00D96F33" w:rsidRDefault="0023455A" w:rsidP="0023455A">
      <w:pPr>
        <w:tabs>
          <w:tab w:val="left" w:pos="993"/>
          <w:tab w:val="left" w:pos="1560"/>
        </w:tabs>
        <w:spacing w:after="0"/>
        <w:rPr>
          <w:rStyle w:val="hps"/>
          <w:rFonts w:ascii="Calibri" w:hAnsi="Calibri"/>
          <w:sz w:val="24"/>
          <w:szCs w:val="24"/>
          <w:lang w:val="fr-FR"/>
        </w:rPr>
      </w:pPr>
      <w:r w:rsidRPr="00D96F33">
        <w:rPr>
          <w:rStyle w:val="hps"/>
          <w:rFonts w:ascii="Calibri" w:hAnsi="Calibri"/>
          <w:sz w:val="24"/>
          <w:szCs w:val="24"/>
          <w:lang w:val="fr-FR"/>
        </w:rPr>
        <w:t>FAO</w:t>
      </w:r>
      <w:r w:rsidRPr="00D96F33">
        <w:rPr>
          <w:rStyle w:val="hps"/>
          <w:rFonts w:ascii="Calibri" w:hAnsi="Calibri"/>
          <w:sz w:val="24"/>
          <w:szCs w:val="24"/>
          <w:lang w:val="fr-FR"/>
        </w:rPr>
        <w:tab/>
        <w:t>:</w:t>
      </w:r>
      <w:r w:rsidRPr="00D96F33">
        <w:rPr>
          <w:rStyle w:val="hps"/>
          <w:rFonts w:ascii="Calibri" w:hAnsi="Calibri"/>
          <w:sz w:val="24"/>
          <w:szCs w:val="24"/>
          <w:lang w:val="fr-FR"/>
        </w:rPr>
        <w:tab/>
        <w:t>Organisation</w:t>
      </w:r>
      <w:r w:rsidRPr="00D96F33">
        <w:rPr>
          <w:rFonts w:ascii="Calibri" w:hAnsi="Calibri"/>
          <w:sz w:val="24"/>
          <w:szCs w:val="24"/>
          <w:lang w:val="fr-FR"/>
        </w:rPr>
        <w:t xml:space="preserve"> Mondiale </w:t>
      </w:r>
      <w:r w:rsidRPr="00D96F33">
        <w:rPr>
          <w:rStyle w:val="hps"/>
          <w:rFonts w:ascii="Calibri" w:hAnsi="Calibri"/>
          <w:sz w:val="24"/>
          <w:szCs w:val="24"/>
          <w:lang w:val="fr-FR"/>
        </w:rPr>
        <w:t>pour l'Alimentation et</w:t>
      </w:r>
      <w:r w:rsidRPr="00D96F33">
        <w:rPr>
          <w:rFonts w:ascii="Calibri" w:hAnsi="Calibri"/>
          <w:sz w:val="24"/>
          <w:szCs w:val="24"/>
          <w:lang w:val="fr-FR"/>
        </w:rPr>
        <w:t xml:space="preserve"> </w:t>
      </w:r>
      <w:r w:rsidRPr="00D96F33">
        <w:rPr>
          <w:rStyle w:val="hps"/>
          <w:rFonts w:ascii="Calibri" w:hAnsi="Calibri"/>
          <w:sz w:val="24"/>
          <w:szCs w:val="24"/>
          <w:lang w:val="fr-FR"/>
        </w:rPr>
        <w:t xml:space="preserve">l'Agriculture </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FC </w:t>
      </w:r>
      <w:r w:rsidRPr="00D96F33">
        <w:rPr>
          <w:rFonts w:ascii="Calibri" w:hAnsi="Calibri"/>
          <w:sz w:val="24"/>
          <w:szCs w:val="24"/>
          <w:lang w:val="fr-FR"/>
        </w:rPr>
        <w:tab/>
        <w:t>:</w:t>
      </w:r>
      <w:r w:rsidRPr="00D96F33">
        <w:rPr>
          <w:rFonts w:ascii="Calibri" w:hAnsi="Calibri"/>
          <w:sz w:val="24"/>
          <w:szCs w:val="24"/>
          <w:lang w:val="fr-FR"/>
        </w:rPr>
        <w:tab/>
        <w:t>Franc Comorien</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FEM :</w:t>
      </w:r>
      <w:r w:rsidRPr="00D96F33">
        <w:rPr>
          <w:rFonts w:ascii="Calibri" w:hAnsi="Calibri"/>
          <w:sz w:val="24"/>
          <w:szCs w:val="24"/>
          <w:lang w:val="fr-FR"/>
        </w:rPr>
        <w:tab/>
      </w:r>
      <w:r w:rsidRPr="00D96F33">
        <w:rPr>
          <w:rFonts w:ascii="Calibri" w:hAnsi="Calibri"/>
          <w:sz w:val="24"/>
          <w:szCs w:val="24"/>
          <w:lang w:val="fr-FR"/>
        </w:rPr>
        <w:tab/>
        <w:t xml:space="preserve">Fond pour </w:t>
      </w:r>
      <w:r w:rsidRPr="00D96F33">
        <w:rPr>
          <w:rFonts w:ascii="Calibri" w:eastAsia="Times New Roman" w:hAnsi="Calibri" w:cstheme="minorHAnsi"/>
          <w:sz w:val="24"/>
          <w:szCs w:val="24"/>
          <w:lang w:val="fr-FR" w:eastAsia="fr-FR"/>
        </w:rPr>
        <w:t xml:space="preserve">l'Environnement Mondial </w:t>
      </w:r>
      <w:r w:rsidRPr="00D96F33">
        <w:rPr>
          <w:rFonts w:ascii="Calibri" w:hAnsi="Calibri"/>
          <w:sz w:val="24"/>
          <w:szCs w:val="24"/>
          <w:lang w:val="fr-FR"/>
        </w:rPr>
        <w:t>(FEM),</w:t>
      </w:r>
    </w:p>
    <w:p w:rsidR="0023455A" w:rsidRPr="00D96F33" w:rsidRDefault="0023455A" w:rsidP="0023455A">
      <w:pPr>
        <w:tabs>
          <w:tab w:val="left" w:pos="993"/>
          <w:tab w:val="left" w:pos="1560"/>
          <w:tab w:val="left" w:pos="1620"/>
        </w:tabs>
        <w:spacing w:after="0"/>
        <w:ind w:left="1620" w:hanging="1620"/>
        <w:rPr>
          <w:rFonts w:ascii="Calibri" w:hAnsi="Calibri"/>
          <w:sz w:val="24"/>
          <w:szCs w:val="24"/>
          <w:lang w:val="fr-FR"/>
        </w:rPr>
      </w:pPr>
      <w:r w:rsidRPr="00D96F33">
        <w:rPr>
          <w:rFonts w:ascii="Calibri" w:hAnsi="Calibri"/>
          <w:sz w:val="24"/>
          <w:szCs w:val="24"/>
          <w:lang w:val="fr-FR"/>
        </w:rPr>
        <w:t>FNDIEA</w:t>
      </w:r>
      <w:r w:rsidRPr="00D96F33">
        <w:rPr>
          <w:rFonts w:ascii="Calibri" w:hAnsi="Calibri"/>
          <w:sz w:val="24"/>
          <w:szCs w:val="24"/>
          <w:lang w:val="fr-FR"/>
        </w:rPr>
        <w:tab/>
        <w:t>:</w:t>
      </w:r>
      <w:r w:rsidRPr="00D96F33">
        <w:rPr>
          <w:rFonts w:ascii="Calibri" w:hAnsi="Calibri"/>
          <w:sz w:val="24"/>
          <w:szCs w:val="24"/>
          <w:lang w:val="fr-FR"/>
        </w:rPr>
        <w:tab/>
        <w:t>Fonds National de Développement des Infrastructure de l’Eau et de l’Assainissement</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GEF</w:t>
      </w:r>
      <w:r w:rsidRPr="00D96F33">
        <w:rPr>
          <w:rFonts w:ascii="Calibri" w:hAnsi="Calibri"/>
          <w:sz w:val="24"/>
          <w:szCs w:val="24"/>
          <w:lang w:val="fr-FR"/>
        </w:rPr>
        <w:tab/>
        <w:t>:</w:t>
      </w:r>
      <w:r w:rsidRPr="00D96F33">
        <w:rPr>
          <w:rFonts w:ascii="Calibri" w:hAnsi="Calibri"/>
          <w:sz w:val="24"/>
          <w:szCs w:val="24"/>
          <w:lang w:val="fr-FR"/>
        </w:rPr>
        <w:tab/>
        <w:t xml:space="preserve">Global Enviornmental Fund </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GIRE </w:t>
      </w:r>
      <w:r w:rsidRPr="00D96F33">
        <w:rPr>
          <w:rFonts w:ascii="Calibri" w:hAnsi="Calibri"/>
          <w:sz w:val="24"/>
          <w:szCs w:val="24"/>
          <w:lang w:val="fr-FR"/>
        </w:rPr>
        <w:tab/>
        <w:t>:</w:t>
      </w:r>
      <w:r w:rsidRPr="00D96F33">
        <w:rPr>
          <w:rFonts w:ascii="Calibri" w:hAnsi="Calibri"/>
          <w:sz w:val="24"/>
          <w:szCs w:val="24"/>
          <w:lang w:val="fr-FR"/>
        </w:rPr>
        <w:tab/>
        <w:t xml:space="preserve">Gestion Intégrée des Ressources en Eau </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GTS </w:t>
      </w:r>
      <w:r w:rsidRPr="00D96F33">
        <w:rPr>
          <w:rFonts w:ascii="Calibri" w:hAnsi="Calibri"/>
          <w:sz w:val="24"/>
          <w:szCs w:val="24"/>
          <w:lang w:val="fr-FR"/>
        </w:rPr>
        <w:tab/>
        <w:t>:</w:t>
      </w:r>
      <w:r w:rsidRPr="00D96F33">
        <w:rPr>
          <w:rFonts w:ascii="Calibri" w:hAnsi="Calibri"/>
          <w:sz w:val="24"/>
          <w:szCs w:val="24"/>
          <w:lang w:val="fr-FR"/>
        </w:rPr>
        <w:tab/>
        <w:t>Groupe Technique Sectorielle</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INREA</w:t>
      </w:r>
      <w:r w:rsidRPr="00D96F33">
        <w:rPr>
          <w:rFonts w:ascii="Calibri" w:hAnsi="Calibri"/>
          <w:sz w:val="24"/>
          <w:szCs w:val="24"/>
          <w:lang w:val="fr-FR"/>
        </w:rPr>
        <w:tab/>
        <w:t>:</w:t>
      </w:r>
      <w:r w:rsidRPr="00D96F33">
        <w:rPr>
          <w:rFonts w:ascii="Calibri" w:hAnsi="Calibri"/>
          <w:sz w:val="24"/>
          <w:szCs w:val="24"/>
          <w:lang w:val="fr-FR"/>
        </w:rPr>
        <w:tab/>
        <w:t>Instance nationale de Régulation de l’Eau et de l’Assainissement</w:t>
      </w:r>
    </w:p>
    <w:p w:rsidR="0023455A" w:rsidRPr="00D96F33" w:rsidRDefault="0023455A" w:rsidP="0023455A">
      <w:pPr>
        <w:tabs>
          <w:tab w:val="left" w:pos="993"/>
          <w:tab w:val="left" w:pos="1560"/>
        </w:tabs>
        <w:spacing w:after="0"/>
        <w:rPr>
          <w:rFonts w:ascii="Calibri" w:hAnsi="Calibri"/>
          <w:sz w:val="24"/>
          <w:szCs w:val="24"/>
        </w:rPr>
      </w:pPr>
      <w:r w:rsidRPr="00D96F33">
        <w:rPr>
          <w:rFonts w:ascii="Calibri" w:hAnsi="Calibri"/>
          <w:sz w:val="24"/>
          <w:szCs w:val="24"/>
        </w:rPr>
        <w:t>MA-MWE :</w:t>
      </w:r>
      <w:r w:rsidRPr="00D96F33">
        <w:rPr>
          <w:rFonts w:ascii="Calibri" w:hAnsi="Calibri"/>
          <w:sz w:val="24"/>
          <w:szCs w:val="24"/>
        </w:rPr>
        <w:tab/>
        <w:t>Madjina Mwendje Ya Komor</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lastRenderedPageBreak/>
        <w:t>MFB</w:t>
      </w:r>
      <w:r w:rsidRPr="00D96F33">
        <w:rPr>
          <w:rFonts w:ascii="Calibri" w:hAnsi="Calibri"/>
          <w:sz w:val="24"/>
          <w:szCs w:val="24"/>
          <w:lang w:val="fr-FR"/>
        </w:rPr>
        <w:tab/>
        <w:t>:</w:t>
      </w:r>
      <w:r w:rsidRPr="00D96F33">
        <w:rPr>
          <w:rFonts w:ascii="Calibri" w:hAnsi="Calibri"/>
          <w:sz w:val="24"/>
          <w:szCs w:val="24"/>
          <w:lang w:val="fr-FR"/>
        </w:rPr>
        <w:tab/>
        <w:t>Ministère des Finances et du Budget</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MIID</w:t>
      </w:r>
      <w:r w:rsidRPr="00D96F33">
        <w:rPr>
          <w:rFonts w:ascii="Calibri" w:hAnsi="Calibri"/>
          <w:sz w:val="24"/>
          <w:szCs w:val="24"/>
          <w:lang w:val="fr-FR"/>
        </w:rPr>
        <w:tab/>
        <w:t>:</w:t>
      </w:r>
      <w:r w:rsidRPr="00D96F33">
        <w:rPr>
          <w:rFonts w:ascii="Calibri" w:hAnsi="Calibri"/>
          <w:sz w:val="24"/>
          <w:szCs w:val="24"/>
          <w:lang w:val="fr-FR"/>
        </w:rPr>
        <w:tab/>
        <w:t>Ministère de l’Intérieur de l’Information et de la Décentralisation</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MPEEIA </w:t>
      </w:r>
      <w:r w:rsidRPr="00D96F33">
        <w:rPr>
          <w:rFonts w:ascii="Calibri" w:hAnsi="Calibri"/>
          <w:sz w:val="24"/>
          <w:szCs w:val="24"/>
          <w:lang w:val="fr-FR"/>
        </w:rPr>
        <w:tab/>
        <w:t>:</w:t>
      </w:r>
      <w:r w:rsidRPr="00D96F33">
        <w:rPr>
          <w:rFonts w:ascii="Calibri" w:hAnsi="Calibri"/>
          <w:sz w:val="24"/>
          <w:szCs w:val="24"/>
          <w:lang w:val="fr-FR"/>
        </w:rPr>
        <w:tab/>
        <w:t>Ministère de la Production, Environnement, Energie, Industrie et de l’Artisanat</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ODM</w:t>
      </w:r>
      <w:r w:rsidRPr="00D96F33">
        <w:rPr>
          <w:rFonts w:ascii="Calibri" w:hAnsi="Calibri"/>
          <w:sz w:val="24"/>
          <w:szCs w:val="24"/>
          <w:lang w:val="fr-FR"/>
        </w:rPr>
        <w:tab/>
        <w:t>:</w:t>
      </w:r>
      <w:r w:rsidRPr="00D96F33">
        <w:rPr>
          <w:rFonts w:ascii="Calibri" w:hAnsi="Calibri"/>
          <w:sz w:val="24"/>
          <w:szCs w:val="24"/>
          <w:lang w:val="fr-FR"/>
        </w:rPr>
        <w:tab/>
        <w:t>Objectif de Développement du Millénaire</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ONG</w:t>
      </w:r>
      <w:r w:rsidRPr="00D96F33">
        <w:rPr>
          <w:rFonts w:ascii="Calibri" w:hAnsi="Calibri"/>
          <w:sz w:val="24"/>
          <w:szCs w:val="24"/>
          <w:lang w:val="fr-FR"/>
        </w:rPr>
        <w:tab/>
        <w:t>:</w:t>
      </w:r>
      <w:r w:rsidRPr="00D96F33">
        <w:rPr>
          <w:rFonts w:ascii="Calibri" w:hAnsi="Calibri"/>
          <w:sz w:val="24"/>
          <w:szCs w:val="24"/>
          <w:lang w:val="fr-FR"/>
        </w:rPr>
        <w:tab/>
        <w:t>Organisation Non Gouvernementale</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PAGEC</w:t>
      </w:r>
      <w:r w:rsidRPr="00D96F33">
        <w:rPr>
          <w:rFonts w:ascii="Calibri" w:hAnsi="Calibri"/>
          <w:sz w:val="24"/>
          <w:szCs w:val="24"/>
          <w:lang w:val="fr-FR"/>
        </w:rPr>
        <w:tab/>
        <w:t>:</w:t>
      </w:r>
      <w:r w:rsidRPr="00D96F33">
        <w:rPr>
          <w:rFonts w:ascii="Calibri" w:hAnsi="Calibri"/>
          <w:sz w:val="24"/>
          <w:szCs w:val="24"/>
          <w:lang w:val="fr-FR"/>
        </w:rPr>
        <w:tab/>
        <w:t xml:space="preserve">Projet d’Appui à la Gestion Communautaire de l’eau </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PDC</w:t>
      </w:r>
      <w:r w:rsidRPr="00D96F33">
        <w:rPr>
          <w:rFonts w:ascii="Calibri" w:hAnsi="Calibri"/>
          <w:sz w:val="24"/>
          <w:szCs w:val="24"/>
          <w:lang w:val="fr-FR"/>
        </w:rPr>
        <w:tab/>
        <w:t>:</w:t>
      </w:r>
      <w:r w:rsidRPr="00D96F33">
        <w:rPr>
          <w:rFonts w:ascii="Calibri" w:hAnsi="Calibri"/>
          <w:sz w:val="24"/>
          <w:szCs w:val="24"/>
          <w:lang w:val="fr-FR"/>
        </w:rPr>
        <w:tab/>
        <w:t>Plan de Développement Communaux</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PGIBVM </w:t>
      </w:r>
      <w:r w:rsidRPr="00D96F33">
        <w:rPr>
          <w:rFonts w:ascii="Calibri" w:hAnsi="Calibri"/>
          <w:sz w:val="24"/>
          <w:szCs w:val="24"/>
          <w:lang w:val="fr-FR"/>
        </w:rPr>
        <w:tab/>
        <w:t>:</w:t>
      </w:r>
      <w:r w:rsidRPr="00D96F33">
        <w:rPr>
          <w:rFonts w:ascii="Calibri" w:hAnsi="Calibri"/>
          <w:sz w:val="24"/>
          <w:szCs w:val="24"/>
          <w:lang w:val="fr-FR"/>
        </w:rPr>
        <w:tab/>
        <w:t>Plan de Gestion Intégrée du Bassin Versant de Rivière Mutsamudu</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CA"/>
        </w:rPr>
        <w:t>PEID</w:t>
      </w:r>
      <w:r w:rsidRPr="00D96F33">
        <w:rPr>
          <w:rFonts w:ascii="Calibri" w:hAnsi="Calibri"/>
          <w:sz w:val="24"/>
          <w:szCs w:val="24"/>
          <w:lang w:val="fr-FR"/>
        </w:rPr>
        <w:tab/>
        <w:t>:</w:t>
      </w:r>
      <w:r w:rsidRPr="00D96F33">
        <w:rPr>
          <w:rFonts w:ascii="Calibri" w:hAnsi="Calibri"/>
          <w:sz w:val="24"/>
          <w:szCs w:val="24"/>
          <w:lang w:val="fr-FR"/>
        </w:rPr>
        <w:tab/>
      </w:r>
      <w:r w:rsidRPr="00D96F33">
        <w:rPr>
          <w:rFonts w:ascii="Calibri" w:hAnsi="Calibri"/>
          <w:sz w:val="24"/>
          <w:szCs w:val="24"/>
          <w:lang w:val="fr-CA"/>
        </w:rPr>
        <w:t>Petits États Insulaires en Développement</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PN-AEPA</w:t>
      </w:r>
      <w:r w:rsidRPr="00D96F33">
        <w:rPr>
          <w:rFonts w:ascii="Calibri" w:hAnsi="Calibri"/>
          <w:sz w:val="24"/>
          <w:szCs w:val="24"/>
          <w:lang w:val="fr-FR"/>
        </w:rPr>
        <w:tab/>
        <w:t>:</w:t>
      </w:r>
      <w:r w:rsidRPr="00D96F33">
        <w:rPr>
          <w:rFonts w:ascii="Calibri" w:hAnsi="Calibri"/>
          <w:sz w:val="24"/>
          <w:szCs w:val="24"/>
          <w:lang w:val="fr-FR"/>
        </w:rPr>
        <w:tab/>
        <w:t>Programme National d’Alimentation en Eau Potable et d’Assainissement</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PNUD </w:t>
      </w:r>
      <w:r w:rsidRPr="00D96F33">
        <w:rPr>
          <w:rFonts w:ascii="Calibri" w:hAnsi="Calibri"/>
          <w:sz w:val="24"/>
          <w:szCs w:val="24"/>
          <w:lang w:val="fr-FR"/>
        </w:rPr>
        <w:tab/>
        <w:t>:</w:t>
      </w:r>
      <w:r w:rsidRPr="00D96F33">
        <w:rPr>
          <w:rFonts w:ascii="Calibri" w:hAnsi="Calibri"/>
          <w:sz w:val="24"/>
          <w:szCs w:val="24"/>
          <w:lang w:val="fr-FR"/>
        </w:rPr>
        <w:tab/>
        <w:t xml:space="preserve">Programme des Nations Unies pour le Développement </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PPP</w:t>
      </w:r>
      <w:r w:rsidRPr="00D96F33">
        <w:rPr>
          <w:rFonts w:ascii="Calibri" w:hAnsi="Calibri"/>
          <w:sz w:val="24"/>
          <w:szCs w:val="24"/>
          <w:lang w:val="fr-FR"/>
        </w:rPr>
        <w:tab/>
        <w:t>:</w:t>
      </w:r>
      <w:r w:rsidRPr="00D96F33">
        <w:rPr>
          <w:rFonts w:ascii="Calibri" w:hAnsi="Calibri"/>
          <w:sz w:val="24"/>
          <w:szCs w:val="24"/>
          <w:lang w:val="fr-FR"/>
        </w:rPr>
        <w:tab/>
        <w:t>Partenariat Public Privé</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PURC</w:t>
      </w:r>
      <w:r w:rsidRPr="00D96F33">
        <w:rPr>
          <w:rFonts w:ascii="Calibri" w:hAnsi="Calibri"/>
          <w:sz w:val="24"/>
          <w:szCs w:val="24"/>
          <w:lang w:val="fr-FR"/>
        </w:rPr>
        <w:tab/>
        <w:t>:</w:t>
      </w:r>
      <w:r w:rsidRPr="00D96F33">
        <w:rPr>
          <w:rFonts w:ascii="Calibri" w:hAnsi="Calibri"/>
          <w:sz w:val="24"/>
          <w:szCs w:val="24"/>
          <w:lang w:val="fr-FR"/>
        </w:rPr>
        <w:tab/>
        <w:t>Projet d’Urgence en Réponse de Crise</w:t>
      </w:r>
    </w:p>
    <w:p w:rsidR="0023455A"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PUSA</w:t>
      </w:r>
      <w:r w:rsidRPr="00D96F33">
        <w:rPr>
          <w:rFonts w:ascii="Calibri" w:hAnsi="Calibri"/>
          <w:sz w:val="24"/>
          <w:szCs w:val="24"/>
          <w:lang w:val="fr-FR"/>
        </w:rPr>
        <w:tab/>
        <w:t>:</w:t>
      </w:r>
      <w:r w:rsidRPr="00D96F33">
        <w:rPr>
          <w:rFonts w:ascii="Calibri" w:hAnsi="Calibri"/>
          <w:sz w:val="24"/>
          <w:szCs w:val="24"/>
          <w:lang w:val="fr-FR"/>
        </w:rPr>
        <w:tab/>
        <w:t>Projets d’Urgence pour  la Sécurité Alimentaire</w:t>
      </w:r>
    </w:p>
    <w:p w:rsidR="0023455A" w:rsidRPr="00D96F33" w:rsidRDefault="0023455A" w:rsidP="0023455A">
      <w:pPr>
        <w:tabs>
          <w:tab w:val="left" w:pos="993"/>
          <w:tab w:val="left" w:pos="1560"/>
        </w:tabs>
        <w:spacing w:after="0"/>
        <w:rPr>
          <w:rFonts w:ascii="Calibri" w:hAnsi="Calibri"/>
          <w:sz w:val="24"/>
          <w:szCs w:val="24"/>
          <w:lang w:val="fr-FR"/>
        </w:rPr>
      </w:pPr>
      <w:r>
        <w:rPr>
          <w:rFonts w:ascii="Calibri" w:hAnsi="Calibri"/>
          <w:sz w:val="24"/>
          <w:szCs w:val="24"/>
          <w:lang w:val="fr-FR"/>
        </w:rPr>
        <w:t>SCADD</w:t>
      </w:r>
      <w:r w:rsidRPr="000754DC">
        <w:rPr>
          <w:rFonts w:ascii="Calibri" w:hAnsi="Calibri"/>
          <w:sz w:val="24"/>
          <w:szCs w:val="24"/>
          <w:lang w:val="fr-FR"/>
        </w:rPr>
        <w:t xml:space="preserve"> </w:t>
      </w:r>
      <w:r>
        <w:rPr>
          <w:rFonts w:ascii="Calibri" w:hAnsi="Calibri"/>
          <w:sz w:val="24"/>
          <w:szCs w:val="24"/>
          <w:lang w:val="fr-FR"/>
        </w:rPr>
        <w:tab/>
        <w:t>:</w:t>
      </w:r>
      <w:r>
        <w:rPr>
          <w:rFonts w:ascii="Calibri" w:hAnsi="Calibri"/>
          <w:sz w:val="24"/>
          <w:szCs w:val="24"/>
          <w:lang w:val="fr-FR"/>
        </w:rPr>
        <w:tab/>
      </w:r>
      <w:r w:rsidRPr="000754DC">
        <w:rPr>
          <w:rFonts w:ascii="Calibri" w:hAnsi="Calibri"/>
          <w:sz w:val="24"/>
          <w:szCs w:val="24"/>
          <w:lang w:val="fr-FR"/>
        </w:rPr>
        <w:t>Stratégie de Croissance Accélérée d</w:t>
      </w:r>
      <w:r>
        <w:rPr>
          <w:rFonts w:ascii="Calibri" w:hAnsi="Calibri"/>
          <w:sz w:val="24"/>
          <w:szCs w:val="24"/>
          <w:lang w:val="fr-FR"/>
        </w:rPr>
        <w:t xml:space="preserve">e Développement Durable </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SICEA</w:t>
      </w:r>
      <w:r w:rsidRPr="00D96F33">
        <w:rPr>
          <w:rFonts w:ascii="Calibri" w:hAnsi="Calibri"/>
          <w:sz w:val="24"/>
          <w:szCs w:val="24"/>
          <w:lang w:val="fr-FR"/>
        </w:rPr>
        <w:tab/>
        <w:t>:</w:t>
      </w:r>
      <w:r w:rsidRPr="00D96F33">
        <w:rPr>
          <w:rFonts w:ascii="Calibri" w:hAnsi="Calibri"/>
          <w:sz w:val="24"/>
          <w:szCs w:val="24"/>
          <w:lang w:val="fr-FR"/>
        </w:rPr>
        <w:tab/>
        <w:t>Syndicat Intercommunal Eau et Assainissement.</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SN-AEPA</w:t>
      </w:r>
      <w:r w:rsidRPr="00D96F33">
        <w:rPr>
          <w:rFonts w:ascii="Calibri" w:hAnsi="Calibri"/>
          <w:sz w:val="24"/>
          <w:szCs w:val="24"/>
          <w:lang w:val="fr-FR"/>
        </w:rPr>
        <w:tab/>
        <w:t>:</w:t>
      </w:r>
      <w:r w:rsidRPr="00D96F33">
        <w:rPr>
          <w:rFonts w:ascii="Calibri" w:hAnsi="Calibri"/>
          <w:sz w:val="24"/>
          <w:szCs w:val="24"/>
          <w:lang w:val="fr-FR"/>
        </w:rPr>
        <w:tab/>
        <w:t>Stratégie National d’Alimentation en Eau Potable et d’Assainissement</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UCE </w:t>
      </w:r>
      <w:r w:rsidRPr="00D96F33">
        <w:rPr>
          <w:rFonts w:ascii="Calibri" w:hAnsi="Calibri"/>
          <w:sz w:val="24"/>
          <w:szCs w:val="24"/>
          <w:lang w:val="fr-FR"/>
        </w:rPr>
        <w:tab/>
        <w:t>:</w:t>
      </w:r>
      <w:r w:rsidRPr="00D96F33">
        <w:rPr>
          <w:rFonts w:ascii="Calibri" w:hAnsi="Calibri"/>
          <w:sz w:val="24"/>
          <w:szCs w:val="24"/>
          <w:lang w:val="fr-FR"/>
        </w:rPr>
        <w:tab/>
        <w:t>Union des Comité d’Eau</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UCEA</w:t>
      </w:r>
      <w:r w:rsidRPr="00D96F33">
        <w:rPr>
          <w:rFonts w:ascii="Calibri" w:hAnsi="Calibri"/>
          <w:sz w:val="24"/>
          <w:szCs w:val="24"/>
          <w:lang w:val="fr-FR"/>
        </w:rPr>
        <w:tab/>
        <w:t>:</w:t>
      </w:r>
      <w:r w:rsidRPr="00D96F33">
        <w:rPr>
          <w:rFonts w:ascii="Calibri" w:hAnsi="Calibri"/>
          <w:sz w:val="24"/>
          <w:szCs w:val="24"/>
          <w:lang w:val="fr-FR"/>
        </w:rPr>
        <w:tab/>
        <w:t>Union des Comités d’Eau d’Anjouan</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UCEGC</w:t>
      </w:r>
      <w:r w:rsidRPr="00D96F33">
        <w:rPr>
          <w:rFonts w:ascii="Calibri" w:hAnsi="Calibri"/>
          <w:sz w:val="24"/>
          <w:szCs w:val="24"/>
          <w:lang w:val="fr-FR"/>
        </w:rPr>
        <w:tab/>
        <w:t>:</w:t>
      </w:r>
      <w:r w:rsidRPr="00D96F33">
        <w:rPr>
          <w:rFonts w:ascii="Calibri" w:hAnsi="Calibri"/>
          <w:sz w:val="24"/>
          <w:szCs w:val="24"/>
          <w:lang w:val="fr-FR"/>
        </w:rPr>
        <w:tab/>
        <w:t>Union des Comité d’Eau de la Grande Comores.</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UCEM</w:t>
      </w:r>
      <w:r w:rsidRPr="00D96F33">
        <w:rPr>
          <w:rFonts w:ascii="Calibri" w:hAnsi="Calibri"/>
          <w:sz w:val="24"/>
          <w:szCs w:val="24"/>
          <w:lang w:val="fr-FR"/>
        </w:rPr>
        <w:tab/>
        <w:t>:</w:t>
      </w:r>
      <w:r w:rsidRPr="00D96F33">
        <w:rPr>
          <w:rFonts w:ascii="Calibri" w:hAnsi="Calibri"/>
          <w:sz w:val="24"/>
          <w:szCs w:val="24"/>
          <w:lang w:val="fr-FR"/>
        </w:rPr>
        <w:tab/>
        <w:t>Union des Comité d’Eau de Mohéli</w:t>
      </w:r>
    </w:p>
    <w:p w:rsidR="0023455A" w:rsidRPr="00D96F33" w:rsidRDefault="0023455A" w:rsidP="0023455A">
      <w:pPr>
        <w:tabs>
          <w:tab w:val="left" w:pos="993"/>
          <w:tab w:val="left" w:pos="1560"/>
        </w:tabs>
        <w:spacing w:after="0"/>
        <w:rPr>
          <w:rFonts w:ascii="Calibri" w:hAnsi="Calibri"/>
          <w:sz w:val="24"/>
          <w:szCs w:val="24"/>
          <w:lang w:val="fr-FR"/>
        </w:rPr>
      </w:pPr>
      <w:r w:rsidRPr="00D96F33">
        <w:rPr>
          <w:rFonts w:ascii="Calibri" w:hAnsi="Calibri"/>
          <w:sz w:val="24"/>
          <w:szCs w:val="24"/>
          <w:lang w:val="fr-FR"/>
        </w:rPr>
        <w:t>UGP </w:t>
      </w:r>
      <w:r w:rsidRPr="00D96F33">
        <w:rPr>
          <w:rFonts w:ascii="Calibri" w:hAnsi="Calibri"/>
          <w:sz w:val="24"/>
          <w:szCs w:val="24"/>
          <w:lang w:val="fr-FR"/>
        </w:rPr>
        <w:tab/>
        <w:t xml:space="preserve"> : </w:t>
      </w:r>
      <w:r w:rsidRPr="00D96F33">
        <w:rPr>
          <w:rFonts w:ascii="Calibri" w:hAnsi="Calibri"/>
          <w:sz w:val="24"/>
          <w:szCs w:val="24"/>
          <w:lang w:val="fr-FR"/>
        </w:rPr>
        <w:tab/>
        <w:t>Unité de Gestion du Projet</w:t>
      </w:r>
    </w:p>
    <w:p w:rsidR="0023455A" w:rsidRDefault="0023455A" w:rsidP="000453EA">
      <w:pPr>
        <w:rPr>
          <w:rFonts w:ascii="Calibri" w:hAnsi="Calibri"/>
          <w:b/>
          <w:sz w:val="24"/>
          <w:szCs w:val="24"/>
          <w:lang w:val="fr-FR"/>
        </w:rPr>
      </w:pPr>
      <w:r>
        <w:rPr>
          <w:rFonts w:ascii="Calibri" w:hAnsi="Calibri"/>
          <w:b/>
          <w:sz w:val="24"/>
          <w:szCs w:val="24"/>
          <w:lang w:val="fr-FR"/>
        </w:rPr>
        <w:br w:type="page"/>
      </w:r>
    </w:p>
    <w:p w:rsidR="00E84A98" w:rsidRPr="00251ECD" w:rsidRDefault="00D87996" w:rsidP="00505AFA">
      <w:pPr>
        <w:pStyle w:val="Titre1"/>
        <w:shd w:val="clear" w:color="auto" w:fill="A8D08D" w:themeFill="accent6" w:themeFillTint="99"/>
        <w:spacing w:before="100" w:beforeAutospacing="1" w:after="100" w:afterAutospacing="1"/>
        <w:jc w:val="center"/>
        <w:rPr>
          <w:rFonts w:ascii="Calibri" w:hAnsi="Calibri"/>
          <w:b/>
          <w:color w:val="auto"/>
          <w:sz w:val="28"/>
          <w:szCs w:val="28"/>
          <w:lang w:val="fr-FR"/>
        </w:rPr>
      </w:pPr>
      <w:bookmarkStart w:id="2" w:name="_Toc491644259"/>
      <w:r w:rsidRPr="00251ECD">
        <w:rPr>
          <w:rFonts w:ascii="Calibri" w:hAnsi="Calibri"/>
          <w:b/>
          <w:color w:val="auto"/>
          <w:sz w:val="28"/>
          <w:szCs w:val="28"/>
          <w:lang w:val="fr-FR"/>
        </w:rPr>
        <w:lastRenderedPageBreak/>
        <w:t>1.</w:t>
      </w:r>
      <w:r w:rsidRPr="00251ECD">
        <w:rPr>
          <w:rFonts w:ascii="Calibri" w:hAnsi="Calibri"/>
          <w:b/>
          <w:color w:val="auto"/>
          <w:sz w:val="28"/>
          <w:szCs w:val="28"/>
          <w:lang w:val="fr-FR"/>
        </w:rPr>
        <w:tab/>
      </w:r>
      <w:r w:rsidR="00E84A98" w:rsidRPr="00251ECD">
        <w:rPr>
          <w:rFonts w:ascii="Calibri" w:hAnsi="Calibri"/>
          <w:b/>
          <w:color w:val="auto"/>
          <w:sz w:val="28"/>
          <w:szCs w:val="28"/>
          <w:lang w:val="fr-FR"/>
        </w:rPr>
        <w:t>Introduction</w:t>
      </w:r>
      <w:bookmarkEnd w:id="2"/>
    </w:p>
    <w:p w:rsidR="001C1504" w:rsidRPr="00092844" w:rsidRDefault="004258E7" w:rsidP="00251ECD">
      <w:pPr>
        <w:pStyle w:val="Titre2"/>
        <w:spacing w:before="100" w:beforeAutospacing="1" w:after="100" w:afterAutospacing="1"/>
        <w:rPr>
          <w:rFonts w:ascii="Calibri" w:hAnsi="Calibri"/>
          <w:b/>
          <w:color w:val="002060"/>
          <w:lang w:val="fr-FR"/>
        </w:rPr>
      </w:pPr>
      <w:bookmarkStart w:id="3" w:name="_Toc491644260"/>
      <w:r w:rsidRPr="00092844">
        <w:rPr>
          <w:rFonts w:ascii="Calibri" w:hAnsi="Calibri"/>
          <w:b/>
          <w:color w:val="002060"/>
          <w:lang w:val="fr-FR"/>
        </w:rPr>
        <w:t>1.1</w:t>
      </w:r>
      <w:r w:rsidRPr="00092844">
        <w:rPr>
          <w:rFonts w:ascii="Calibri" w:hAnsi="Calibri"/>
          <w:b/>
          <w:color w:val="002060"/>
          <w:lang w:val="fr-FR"/>
        </w:rPr>
        <w:tab/>
        <w:t>Contexte et justification</w:t>
      </w:r>
      <w:bookmarkEnd w:id="3"/>
      <w:r w:rsidRPr="00092844">
        <w:rPr>
          <w:rFonts w:ascii="Calibri" w:hAnsi="Calibri"/>
          <w:b/>
          <w:color w:val="002060"/>
          <w:lang w:val="fr-FR"/>
        </w:rPr>
        <w:t xml:space="preserve"> </w:t>
      </w:r>
    </w:p>
    <w:p w:rsidR="00E70C13" w:rsidRPr="00502CB0" w:rsidRDefault="00E70C13" w:rsidP="00E70C13">
      <w:pPr>
        <w:jc w:val="both"/>
        <w:rPr>
          <w:rFonts w:ascii="Calibri" w:hAnsi="Calibri"/>
          <w:sz w:val="24"/>
          <w:szCs w:val="24"/>
          <w:lang w:val="fr-FR"/>
        </w:rPr>
      </w:pPr>
      <w:r w:rsidRPr="00502CB0">
        <w:rPr>
          <w:rFonts w:ascii="Calibri" w:hAnsi="Calibri"/>
          <w:sz w:val="24"/>
          <w:szCs w:val="24"/>
          <w:lang w:val="fr-FR"/>
        </w:rPr>
        <w:t>L’eau douce est une ressource vitale, épuisable, et vulnérable, qui n</w:t>
      </w:r>
      <w:r w:rsidR="00490F42">
        <w:rPr>
          <w:rFonts w:ascii="Calibri" w:hAnsi="Calibri"/>
          <w:sz w:val="24"/>
          <w:szCs w:val="24"/>
          <w:lang w:val="fr-FR"/>
        </w:rPr>
        <w:t>écessite d’être gérée intellige</w:t>
      </w:r>
      <w:r w:rsidR="00490F42" w:rsidRPr="00502CB0">
        <w:rPr>
          <w:rFonts w:ascii="Calibri" w:hAnsi="Calibri"/>
          <w:sz w:val="24"/>
          <w:szCs w:val="24"/>
          <w:lang w:val="fr-FR"/>
        </w:rPr>
        <w:t>mment</w:t>
      </w:r>
      <w:r w:rsidRPr="00502CB0">
        <w:rPr>
          <w:rFonts w:ascii="Calibri" w:hAnsi="Calibri"/>
          <w:sz w:val="24"/>
          <w:szCs w:val="24"/>
          <w:lang w:val="fr-FR"/>
        </w:rPr>
        <w:t xml:space="preserve"> en vue de garantir sa durabilité.  A l’échelle </w:t>
      </w:r>
      <w:r w:rsidR="00E476BC">
        <w:rPr>
          <w:rFonts w:ascii="Calibri" w:hAnsi="Calibri"/>
          <w:sz w:val="24"/>
          <w:szCs w:val="24"/>
          <w:lang w:val="fr-FR"/>
        </w:rPr>
        <w:t xml:space="preserve">globale </w:t>
      </w:r>
      <w:r w:rsidR="006A6839">
        <w:rPr>
          <w:rFonts w:ascii="Calibri" w:hAnsi="Calibri"/>
          <w:sz w:val="24"/>
          <w:szCs w:val="24"/>
          <w:lang w:val="fr-FR"/>
        </w:rPr>
        <w:t>de la terre</w:t>
      </w:r>
      <w:r w:rsidRPr="00502CB0">
        <w:rPr>
          <w:rFonts w:ascii="Calibri" w:hAnsi="Calibri"/>
          <w:sz w:val="24"/>
          <w:szCs w:val="24"/>
          <w:lang w:val="fr-FR"/>
        </w:rPr>
        <w:t xml:space="preserve">, le volume d’eau disponible est estimé à environ </w:t>
      </w:r>
      <w:r w:rsidRPr="00502CB0">
        <w:rPr>
          <w:rStyle w:val="lev"/>
          <w:sz w:val="24"/>
          <w:szCs w:val="24"/>
          <w:lang w:val="fr-FR"/>
        </w:rPr>
        <w:t>1386 milliard de km</w:t>
      </w:r>
      <w:r w:rsidRPr="00502CB0">
        <w:rPr>
          <w:rStyle w:val="lev"/>
          <w:sz w:val="24"/>
          <w:szCs w:val="24"/>
          <w:vertAlign w:val="superscript"/>
          <w:lang w:val="fr-FR"/>
        </w:rPr>
        <w:t>3</w:t>
      </w:r>
      <w:r w:rsidRPr="00502CB0">
        <w:rPr>
          <w:rFonts w:ascii="Calibri" w:hAnsi="Calibri"/>
          <w:b/>
          <w:sz w:val="24"/>
          <w:szCs w:val="24"/>
          <w:lang w:val="fr-FR"/>
        </w:rPr>
        <w:t>.</w:t>
      </w:r>
      <w:r w:rsidRPr="00502CB0">
        <w:rPr>
          <w:rFonts w:ascii="Calibri" w:hAnsi="Calibri"/>
          <w:sz w:val="24"/>
          <w:szCs w:val="24"/>
          <w:lang w:val="fr-FR"/>
        </w:rPr>
        <w:t xml:space="preserve">  De ceci, seuls 3 % constituent le stock d’eau douce alors que 97% se trouvent sous forme d’eau salée. De ces 3%,  seul 0.03% serait mobilisable pour les besoins d’usages directs d’eau douce.  </w:t>
      </w:r>
    </w:p>
    <w:p w:rsidR="00E70C13" w:rsidRDefault="00E70C13" w:rsidP="00E70C13">
      <w:pPr>
        <w:spacing w:before="100" w:beforeAutospacing="1" w:after="100" w:afterAutospacing="1"/>
        <w:jc w:val="both"/>
        <w:rPr>
          <w:rFonts w:ascii="Calibri" w:hAnsi="Calibri"/>
          <w:sz w:val="24"/>
          <w:szCs w:val="24"/>
          <w:lang w:val="fr-FR"/>
        </w:rPr>
      </w:pPr>
      <w:r w:rsidRPr="00502CB0">
        <w:rPr>
          <w:rFonts w:ascii="Calibri" w:hAnsi="Calibri"/>
          <w:sz w:val="24"/>
          <w:szCs w:val="24"/>
          <w:lang w:val="fr-FR"/>
        </w:rPr>
        <w:t xml:space="preserve">La situation des ressources en eau dans les Petits Etats Insulaires en Développement (PIED) </w:t>
      </w:r>
      <w:r w:rsidR="00E476BC">
        <w:rPr>
          <w:rFonts w:ascii="Calibri" w:hAnsi="Calibri"/>
          <w:sz w:val="24"/>
          <w:szCs w:val="24"/>
          <w:lang w:val="fr-FR"/>
        </w:rPr>
        <w:t xml:space="preserve">de l’Afrique et de l’Océan Indien </w:t>
      </w:r>
      <w:r w:rsidRPr="00502CB0">
        <w:rPr>
          <w:rFonts w:ascii="Calibri" w:hAnsi="Calibri"/>
          <w:sz w:val="24"/>
          <w:szCs w:val="24"/>
          <w:lang w:val="fr-FR"/>
        </w:rPr>
        <w:t>est critique à cause des pressions auxquelles sont soumises ces ressources. Parmi les facteurs qui rendent les PIED entités vulnérables au regard de la situation des ressources en eau, nous pouvons citer: leurs superficies territoriales réduites et leur isolement</w:t>
      </w:r>
      <w:r w:rsidR="00490F42">
        <w:rPr>
          <w:rFonts w:ascii="Calibri" w:hAnsi="Calibri"/>
          <w:sz w:val="24"/>
          <w:szCs w:val="24"/>
          <w:lang w:val="fr-FR"/>
        </w:rPr>
        <w:t xml:space="preserve"> géographique</w:t>
      </w:r>
      <w:r w:rsidRPr="00502CB0">
        <w:rPr>
          <w:rFonts w:ascii="Calibri" w:hAnsi="Calibri"/>
          <w:sz w:val="24"/>
          <w:szCs w:val="24"/>
          <w:lang w:val="fr-FR"/>
        </w:rPr>
        <w:t>, la croissance démographique rapide et la densité démographique élevée. Les pressions incluent aussi les risq</w:t>
      </w:r>
      <w:r w:rsidR="00081053">
        <w:rPr>
          <w:rFonts w:ascii="Calibri" w:hAnsi="Calibri"/>
          <w:sz w:val="24"/>
          <w:szCs w:val="24"/>
          <w:lang w:val="fr-FR"/>
        </w:rPr>
        <w:t xml:space="preserve">ues d’élévation du niveau de </w:t>
      </w:r>
      <w:r w:rsidRPr="00502CB0">
        <w:rPr>
          <w:rFonts w:ascii="Calibri" w:hAnsi="Calibri"/>
          <w:sz w:val="24"/>
          <w:szCs w:val="24"/>
          <w:lang w:val="fr-FR"/>
        </w:rPr>
        <w:t>mer, la sensibilité aux catastrophes naturelles (cyclones, ouragans, tremblements de terre, éruptions volcaniques) ainsi que la variabilité et la modification du climat, lesquels sont associés au manque d’infrastructures adéquates pour faire face aux défis de changement environnemental</w:t>
      </w:r>
      <w:r>
        <w:rPr>
          <w:rFonts w:ascii="Calibri" w:hAnsi="Calibri"/>
          <w:sz w:val="24"/>
          <w:szCs w:val="24"/>
          <w:lang w:val="fr-FR"/>
        </w:rPr>
        <w:t>.</w:t>
      </w:r>
    </w:p>
    <w:p w:rsidR="00E70C13" w:rsidRPr="00502CB0" w:rsidRDefault="00E70C13" w:rsidP="00E70C13">
      <w:pPr>
        <w:spacing w:before="100" w:beforeAutospacing="1" w:after="100" w:afterAutospacing="1"/>
        <w:jc w:val="both"/>
        <w:rPr>
          <w:rFonts w:ascii="Calibri" w:hAnsi="Calibri"/>
          <w:sz w:val="24"/>
          <w:szCs w:val="24"/>
          <w:lang w:val="fr-FR"/>
        </w:rPr>
      </w:pPr>
      <w:r w:rsidRPr="00D82F23">
        <w:rPr>
          <w:rFonts w:ascii="Calibri" w:hAnsi="Calibri"/>
          <w:sz w:val="24"/>
          <w:szCs w:val="24"/>
          <w:lang w:val="fr-FR"/>
        </w:rPr>
        <w:t>Il a été également identifié la disponibilité insuffisante de l'eau potable</w:t>
      </w:r>
      <w:r>
        <w:rPr>
          <w:rFonts w:ascii="Calibri" w:hAnsi="Calibri"/>
          <w:sz w:val="24"/>
          <w:szCs w:val="24"/>
          <w:lang w:val="fr-FR"/>
        </w:rPr>
        <w:t xml:space="preserve"> (l’eau est fournie en absence de procé</w:t>
      </w:r>
      <w:r w:rsidR="00E476BC">
        <w:rPr>
          <w:rFonts w:ascii="Calibri" w:hAnsi="Calibri"/>
          <w:sz w:val="24"/>
          <w:szCs w:val="24"/>
          <w:lang w:val="fr-FR"/>
        </w:rPr>
        <w:t>dés de traitement relatifs à</w:t>
      </w:r>
      <w:r>
        <w:rPr>
          <w:rFonts w:ascii="Calibri" w:hAnsi="Calibri"/>
          <w:sz w:val="24"/>
          <w:szCs w:val="24"/>
          <w:lang w:val="fr-FR"/>
        </w:rPr>
        <w:t xml:space="preserve"> la potabilité), </w:t>
      </w:r>
      <w:r w:rsidRPr="00D82F23">
        <w:rPr>
          <w:rFonts w:ascii="Calibri" w:hAnsi="Calibri"/>
          <w:sz w:val="24"/>
          <w:szCs w:val="24"/>
          <w:lang w:val="fr-FR"/>
        </w:rPr>
        <w:t xml:space="preserve"> et des problèmes de santé liés à l'eau insalubre, le manque d'accès aux se</w:t>
      </w:r>
      <w:r w:rsidR="00E476BC">
        <w:rPr>
          <w:rFonts w:ascii="Calibri" w:hAnsi="Calibri"/>
          <w:sz w:val="24"/>
          <w:szCs w:val="24"/>
          <w:lang w:val="fr-FR"/>
        </w:rPr>
        <w:t>rvices d'assainissement adéquats</w:t>
      </w:r>
      <w:r w:rsidRPr="00D82F23">
        <w:rPr>
          <w:rFonts w:ascii="Calibri" w:hAnsi="Calibri"/>
          <w:sz w:val="24"/>
          <w:szCs w:val="24"/>
          <w:lang w:val="fr-FR"/>
        </w:rPr>
        <w:t>, et un traitement des déchets inapproprié. Toutes ces préoccupations, et de nombreux autres problèmes étroitement liés, menacent les PEID d</w:t>
      </w:r>
      <w:r>
        <w:rPr>
          <w:rFonts w:ascii="Calibri" w:hAnsi="Calibri"/>
          <w:sz w:val="24"/>
          <w:szCs w:val="24"/>
          <w:lang w:val="fr-FR"/>
        </w:rPr>
        <w:t>u cont</w:t>
      </w:r>
      <w:r w:rsidR="00490F42">
        <w:rPr>
          <w:rFonts w:ascii="Calibri" w:hAnsi="Calibri"/>
          <w:sz w:val="24"/>
          <w:szCs w:val="24"/>
          <w:lang w:val="fr-FR"/>
        </w:rPr>
        <w:t>inent africain et de</w:t>
      </w:r>
      <w:r>
        <w:rPr>
          <w:rFonts w:ascii="Calibri" w:hAnsi="Calibri"/>
          <w:sz w:val="24"/>
          <w:szCs w:val="24"/>
          <w:lang w:val="fr-FR"/>
        </w:rPr>
        <w:t xml:space="preserve"> l'O</w:t>
      </w:r>
      <w:r w:rsidRPr="00D82F23">
        <w:rPr>
          <w:rFonts w:ascii="Calibri" w:hAnsi="Calibri"/>
          <w:sz w:val="24"/>
          <w:szCs w:val="24"/>
          <w:lang w:val="fr-FR"/>
        </w:rPr>
        <w:t xml:space="preserve">céan Indien. </w:t>
      </w:r>
      <w:r w:rsidRPr="00502CB0">
        <w:rPr>
          <w:rFonts w:ascii="Calibri" w:hAnsi="Calibri"/>
          <w:sz w:val="24"/>
          <w:szCs w:val="24"/>
          <w:lang w:val="fr-FR"/>
        </w:rPr>
        <w:t xml:space="preserve">Dans les PEID, les ressources en eau sont limitées et particulièrement vulnérables aux pressions anthropiques et naturelles. La fiabilité et la pérennité de l’approvisionnement en eau potable posent actuellement, dans de nombreux PEID, un problème crucial dont l’urgence va croître à l’avenir. En particulier, les PEID partagent les problèmes liés à des niveaux élevés de pollution (la pollution à la fois basée sur la terre et potentiellement marine), la contamination des ressources </w:t>
      </w:r>
      <w:r>
        <w:rPr>
          <w:rFonts w:ascii="Calibri" w:hAnsi="Calibri"/>
          <w:sz w:val="24"/>
          <w:szCs w:val="24"/>
          <w:lang w:val="fr-FR"/>
        </w:rPr>
        <w:t>en eau déjà rares</w:t>
      </w:r>
      <w:r w:rsidRPr="00502CB0">
        <w:rPr>
          <w:rFonts w:ascii="Calibri" w:hAnsi="Calibri"/>
          <w:sz w:val="24"/>
          <w:szCs w:val="24"/>
          <w:lang w:val="fr-FR"/>
        </w:rPr>
        <w:t>, la surexploit</w:t>
      </w:r>
      <w:r>
        <w:rPr>
          <w:rFonts w:ascii="Calibri" w:hAnsi="Calibri"/>
          <w:sz w:val="24"/>
          <w:szCs w:val="24"/>
          <w:lang w:val="fr-FR"/>
        </w:rPr>
        <w:t>ation et la mauvaise gestion de ces</w:t>
      </w:r>
      <w:r w:rsidRPr="00502CB0">
        <w:rPr>
          <w:rFonts w:ascii="Calibri" w:hAnsi="Calibri"/>
          <w:sz w:val="24"/>
          <w:szCs w:val="24"/>
          <w:lang w:val="fr-FR"/>
        </w:rPr>
        <w:t xml:space="preserve"> ressources en eau</w:t>
      </w:r>
      <w:r>
        <w:rPr>
          <w:rFonts w:ascii="Calibri" w:hAnsi="Calibri"/>
          <w:sz w:val="24"/>
          <w:szCs w:val="24"/>
          <w:lang w:val="fr-FR"/>
        </w:rPr>
        <w:t xml:space="preserve">. </w:t>
      </w:r>
    </w:p>
    <w:p w:rsidR="00E70C13" w:rsidRPr="00404540" w:rsidRDefault="00E70C13" w:rsidP="00E70C13">
      <w:pPr>
        <w:spacing w:before="100" w:beforeAutospacing="1" w:after="100" w:afterAutospacing="1"/>
        <w:jc w:val="both"/>
        <w:rPr>
          <w:rFonts w:ascii="Calibri" w:hAnsi="Calibri"/>
          <w:sz w:val="24"/>
          <w:szCs w:val="24"/>
          <w:lang w:val="fr-FR"/>
        </w:rPr>
      </w:pPr>
      <w:r w:rsidRPr="00404540">
        <w:rPr>
          <w:rFonts w:ascii="Calibri" w:hAnsi="Calibri"/>
          <w:sz w:val="24"/>
          <w:szCs w:val="24"/>
          <w:lang w:val="fr-FR"/>
        </w:rPr>
        <w:t>Généralement, le fait de reconnaître que les problèmes de l’eau sont symptomatiques  des systèmes de gestion inadéquats, mène à une planification à long terme</w:t>
      </w:r>
      <w:r w:rsidRPr="00404540">
        <w:rPr>
          <w:rFonts w:ascii="Calibri" w:hAnsi="Calibri"/>
          <w:bCs/>
          <w:sz w:val="24"/>
          <w:szCs w:val="24"/>
          <w:lang w:val="fr-FR"/>
        </w:rPr>
        <w:t xml:space="preserve"> </w:t>
      </w:r>
      <w:r w:rsidRPr="00404540">
        <w:rPr>
          <w:rFonts w:ascii="Calibri" w:hAnsi="Calibri"/>
          <w:sz w:val="24"/>
          <w:szCs w:val="24"/>
          <w:lang w:val="fr-FR"/>
        </w:rPr>
        <w:t>avec un pro</w:t>
      </w:r>
      <w:r w:rsidR="00490F42">
        <w:rPr>
          <w:rFonts w:ascii="Calibri" w:hAnsi="Calibri"/>
          <w:sz w:val="24"/>
          <w:szCs w:val="24"/>
          <w:lang w:val="fr-FR"/>
        </w:rPr>
        <w:t>gramme pour une utilisation</w:t>
      </w:r>
      <w:r w:rsidRPr="00404540">
        <w:rPr>
          <w:rFonts w:ascii="Calibri" w:hAnsi="Calibri"/>
          <w:sz w:val="24"/>
          <w:szCs w:val="24"/>
          <w:lang w:val="fr-FR"/>
        </w:rPr>
        <w:t xml:space="preserve"> durable des ressources en eau</w:t>
      </w:r>
      <w:r w:rsidR="00081053">
        <w:rPr>
          <w:rFonts w:ascii="Calibri" w:hAnsi="Calibri"/>
          <w:sz w:val="24"/>
          <w:szCs w:val="24"/>
          <w:lang w:val="fr-FR"/>
        </w:rPr>
        <w:t xml:space="preserve"> (Cap-Net, 2005)</w:t>
      </w:r>
      <w:r w:rsidRPr="00404540">
        <w:rPr>
          <w:rFonts w:ascii="Calibri" w:hAnsi="Calibri"/>
          <w:sz w:val="24"/>
          <w:szCs w:val="24"/>
          <w:lang w:val="fr-FR"/>
        </w:rPr>
        <w:t xml:space="preserve">. C’est dans ce contexte que </w:t>
      </w:r>
      <w:r w:rsidR="00081053">
        <w:rPr>
          <w:rFonts w:ascii="Calibri" w:hAnsi="Calibri"/>
          <w:sz w:val="24"/>
          <w:szCs w:val="24"/>
          <w:lang w:val="fr-FR"/>
        </w:rPr>
        <w:t>l</w:t>
      </w:r>
      <w:r w:rsidRPr="00404540">
        <w:rPr>
          <w:rFonts w:ascii="Calibri" w:hAnsi="Calibri"/>
          <w:sz w:val="24"/>
          <w:szCs w:val="24"/>
          <w:lang w:val="fr-FR"/>
        </w:rPr>
        <w:t xml:space="preserve">e </w:t>
      </w:r>
      <w:r w:rsidRPr="00E476BC">
        <w:rPr>
          <w:rFonts w:ascii="Calibri" w:hAnsi="Calibri"/>
          <w:sz w:val="24"/>
          <w:szCs w:val="24"/>
          <w:lang w:val="fr-FR"/>
        </w:rPr>
        <w:t>Ministère de l</w:t>
      </w:r>
      <w:r w:rsidR="00E476BC" w:rsidRPr="00E476BC">
        <w:rPr>
          <w:rFonts w:ascii="Calibri" w:hAnsi="Calibri"/>
          <w:sz w:val="24"/>
          <w:szCs w:val="24"/>
          <w:lang w:val="fr-FR"/>
        </w:rPr>
        <w:t xml:space="preserve">’ Agriculture, de la Pêche, de l’ </w:t>
      </w:r>
      <w:r w:rsidRPr="00E476BC">
        <w:rPr>
          <w:rFonts w:ascii="Calibri" w:hAnsi="Calibri"/>
          <w:sz w:val="24"/>
          <w:szCs w:val="24"/>
          <w:lang w:val="fr-FR"/>
        </w:rPr>
        <w:t xml:space="preserve">Environnement, </w:t>
      </w:r>
      <w:r w:rsidR="00E476BC" w:rsidRPr="00E476BC">
        <w:rPr>
          <w:rFonts w:ascii="Calibri" w:hAnsi="Calibri"/>
          <w:sz w:val="24"/>
          <w:szCs w:val="24"/>
          <w:lang w:val="fr-FR"/>
        </w:rPr>
        <w:t>de l’Aménagement de Territoire et de l’Urbanisme de l’Union des Comores (MAPEATU</w:t>
      </w:r>
      <w:r w:rsidRPr="00E476BC">
        <w:rPr>
          <w:rFonts w:ascii="Calibri" w:hAnsi="Calibri"/>
          <w:sz w:val="24"/>
          <w:szCs w:val="24"/>
          <w:lang w:val="fr-FR"/>
        </w:rPr>
        <w:t xml:space="preserve">), </w:t>
      </w:r>
      <w:r w:rsidRPr="00404540">
        <w:rPr>
          <w:rFonts w:ascii="Calibri" w:hAnsi="Calibri"/>
          <w:sz w:val="24"/>
          <w:szCs w:val="24"/>
          <w:lang w:val="fr-FR"/>
        </w:rPr>
        <w:t xml:space="preserve">appuyé par les Programmes des Nations Unies pour l’ Environnement/Développement (PNUE-PNUD), sur financement  du Fond pour </w:t>
      </w:r>
      <w:r w:rsidRPr="00404540">
        <w:rPr>
          <w:rFonts w:ascii="Calibri" w:eastAsia="Times New Roman" w:hAnsi="Calibri" w:cstheme="minorHAnsi"/>
          <w:sz w:val="24"/>
          <w:szCs w:val="24"/>
          <w:lang w:val="fr-FR" w:eastAsia="fr-FR"/>
        </w:rPr>
        <w:t xml:space="preserve">l'Environnement Mondial </w:t>
      </w:r>
      <w:r w:rsidRPr="00404540">
        <w:rPr>
          <w:rFonts w:ascii="Calibri" w:hAnsi="Calibri"/>
          <w:sz w:val="24"/>
          <w:szCs w:val="24"/>
          <w:lang w:val="fr-FR"/>
        </w:rPr>
        <w:t xml:space="preserve">(FEM), met en œuvre un projet financé par le Fonds pour l’Environnement Mondial (FEM) pour la Gestion Intégrée des Ressources en Eau et des Eaux </w:t>
      </w:r>
      <w:r w:rsidRPr="00404540">
        <w:rPr>
          <w:rFonts w:ascii="Calibri" w:hAnsi="Calibri"/>
          <w:sz w:val="24"/>
          <w:szCs w:val="24"/>
          <w:lang w:val="fr-FR"/>
        </w:rPr>
        <w:lastRenderedPageBreak/>
        <w:t xml:space="preserve">Usées dans les  Petit Etats Insulaires en voie de Développement dans l'Atlantique et l'océan Indien (GIRE PIED AOI). </w:t>
      </w:r>
    </w:p>
    <w:p w:rsidR="00E70C13" w:rsidRPr="00404540" w:rsidRDefault="00E70C13" w:rsidP="00E70C13">
      <w:pPr>
        <w:spacing w:before="100" w:beforeAutospacing="1" w:after="100" w:afterAutospacing="1"/>
        <w:jc w:val="both"/>
        <w:rPr>
          <w:rFonts w:ascii="Calibri" w:hAnsi="Calibri"/>
          <w:sz w:val="24"/>
          <w:szCs w:val="24"/>
          <w:lang w:val="fr-FR"/>
        </w:rPr>
      </w:pPr>
      <w:r w:rsidRPr="00404540">
        <w:rPr>
          <w:rFonts w:ascii="Calibri" w:hAnsi="Calibri"/>
          <w:sz w:val="24"/>
          <w:szCs w:val="24"/>
          <w:lang w:val="fr-FR"/>
        </w:rPr>
        <w:t>L'objectif global du projet GIRE PIED AOI est</w:t>
      </w:r>
      <w:r w:rsidR="00E476BC">
        <w:rPr>
          <w:rFonts w:ascii="Calibri" w:hAnsi="Calibri"/>
          <w:sz w:val="24"/>
          <w:szCs w:val="24"/>
          <w:lang w:val="fr-FR"/>
        </w:rPr>
        <w:t xml:space="preserve"> de renforcer l'engagement et la capacité</w:t>
      </w:r>
      <w:r w:rsidRPr="00404540">
        <w:rPr>
          <w:rFonts w:ascii="Calibri" w:hAnsi="Calibri"/>
          <w:sz w:val="24"/>
          <w:szCs w:val="24"/>
          <w:lang w:val="fr-FR"/>
        </w:rPr>
        <w:t xml:space="preserve"> de</w:t>
      </w:r>
      <w:r w:rsidR="00E476BC">
        <w:rPr>
          <w:rFonts w:ascii="Calibri" w:hAnsi="Calibri"/>
          <w:sz w:val="24"/>
          <w:szCs w:val="24"/>
          <w:lang w:val="fr-FR"/>
        </w:rPr>
        <w:t>s</w:t>
      </w:r>
      <w:r w:rsidRPr="00404540">
        <w:rPr>
          <w:rFonts w:ascii="Calibri" w:hAnsi="Calibri"/>
          <w:sz w:val="24"/>
          <w:szCs w:val="24"/>
          <w:lang w:val="fr-FR"/>
        </w:rPr>
        <w:t xml:space="preserve"> pays participants à mettre en </w:t>
      </w:r>
      <w:r w:rsidR="00E476BC">
        <w:rPr>
          <w:rFonts w:ascii="Calibri" w:hAnsi="Calibri"/>
          <w:sz w:val="24"/>
          <w:szCs w:val="24"/>
          <w:lang w:val="fr-FR"/>
        </w:rPr>
        <w:t>œuvre une approche intégrée à</w:t>
      </w:r>
      <w:r w:rsidRPr="00404540">
        <w:rPr>
          <w:rFonts w:ascii="Calibri" w:hAnsi="Calibri"/>
          <w:sz w:val="24"/>
          <w:szCs w:val="24"/>
          <w:lang w:val="fr-FR"/>
        </w:rPr>
        <w:t xml:space="preserve"> la gestion des ressources en eau douce, avec un objec</w:t>
      </w:r>
      <w:r w:rsidR="005565CD">
        <w:rPr>
          <w:rFonts w:ascii="Calibri" w:hAnsi="Calibri"/>
          <w:sz w:val="24"/>
          <w:szCs w:val="24"/>
          <w:lang w:val="fr-FR"/>
        </w:rPr>
        <w:t>tif à long terme de renforcer l</w:t>
      </w:r>
      <w:r w:rsidR="00E476BC">
        <w:rPr>
          <w:rFonts w:ascii="Calibri" w:hAnsi="Calibri"/>
          <w:sz w:val="24"/>
          <w:szCs w:val="24"/>
          <w:lang w:val="fr-FR"/>
        </w:rPr>
        <w:t>eur capacité</w:t>
      </w:r>
      <w:r w:rsidRPr="00404540">
        <w:rPr>
          <w:rFonts w:ascii="Calibri" w:hAnsi="Calibri"/>
          <w:sz w:val="24"/>
          <w:szCs w:val="24"/>
          <w:lang w:val="fr-FR"/>
        </w:rPr>
        <w:t xml:space="preserve"> à planifier et gérer leurs ressources en eau  et leurs écosystèmes de façon durable. Un accent particulier a été mis sur la protection et l'utilisation rationnelle des ressources en eau, les eaux de surface et les eaux souterraines (par exemple la collecte des eaux de pluie, les structures de tarification, l'amélioration de l'utilisation efficace, l’aménagement des bassins versants, le contrôle des inondations, etc.) et une meilleure gestion des eaux usées. Les six PEID qui participent en tant que bénéficiaires sont le Cap-Vert, les Comores, les Maldives, Maurice, Sao Tomé-et-Principe, et les Seychelles.  </w:t>
      </w:r>
    </w:p>
    <w:p w:rsidR="00E70C13" w:rsidRPr="00404540" w:rsidRDefault="00E70C13" w:rsidP="00E70C13">
      <w:pPr>
        <w:jc w:val="both"/>
        <w:rPr>
          <w:rFonts w:ascii="Calibri" w:hAnsi="Calibri"/>
          <w:sz w:val="24"/>
          <w:szCs w:val="24"/>
          <w:lang w:val="fr-FR"/>
        </w:rPr>
      </w:pPr>
      <w:r w:rsidRPr="00404540">
        <w:rPr>
          <w:rFonts w:ascii="Calibri" w:hAnsi="Calibri"/>
          <w:sz w:val="24"/>
          <w:szCs w:val="24"/>
          <w:lang w:val="fr-FR"/>
        </w:rPr>
        <w:t>Pour l’Union de</w:t>
      </w:r>
      <w:r w:rsidR="00E476BC">
        <w:rPr>
          <w:rFonts w:ascii="Calibri" w:hAnsi="Calibri"/>
          <w:sz w:val="24"/>
          <w:szCs w:val="24"/>
          <w:lang w:val="fr-FR"/>
        </w:rPr>
        <w:t>s</w:t>
      </w:r>
      <w:r w:rsidRPr="00404540">
        <w:rPr>
          <w:rFonts w:ascii="Calibri" w:hAnsi="Calibri"/>
          <w:sz w:val="24"/>
          <w:szCs w:val="24"/>
          <w:lang w:val="fr-FR"/>
        </w:rPr>
        <w:t xml:space="preserve"> Comores, il s’agit de mettre en œuvre quatre composantes du projet tels que décrits ci-dessous, la cinquième composante étant liée à la gestion du projet.  </w:t>
      </w:r>
    </w:p>
    <w:p w:rsidR="00E70C13" w:rsidRPr="00A17453" w:rsidRDefault="00E70C13" w:rsidP="00BE55BF">
      <w:pPr>
        <w:numPr>
          <w:ilvl w:val="0"/>
          <w:numId w:val="17"/>
        </w:numPr>
        <w:overflowPunct w:val="0"/>
        <w:autoSpaceDE w:val="0"/>
        <w:autoSpaceDN w:val="0"/>
        <w:adjustRightInd w:val="0"/>
        <w:spacing w:after="200" w:line="294" w:lineRule="auto"/>
        <w:contextualSpacing/>
        <w:jc w:val="both"/>
        <w:rPr>
          <w:rFonts w:ascii="Calibri" w:hAnsi="Calibri" w:cs="Arial"/>
          <w:sz w:val="24"/>
          <w:szCs w:val="24"/>
          <w:lang w:val="fr-FR"/>
        </w:rPr>
      </w:pPr>
      <w:r w:rsidRPr="00404540">
        <w:rPr>
          <w:rFonts w:ascii="Calibri" w:hAnsi="Calibri" w:cs="Arial"/>
          <w:sz w:val="24"/>
          <w:szCs w:val="24"/>
          <w:lang w:val="fr-FR"/>
        </w:rPr>
        <w:t>Des activités de démonstration sur le terrain ciblées sur des zones sensibles où</w:t>
      </w:r>
      <w:r w:rsidRPr="00A17453">
        <w:rPr>
          <w:rFonts w:ascii="Calibri" w:hAnsi="Calibri" w:cs="Arial"/>
          <w:sz w:val="24"/>
          <w:szCs w:val="24"/>
          <w:lang w:val="fr-FR"/>
        </w:rPr>
        <w:t xml:space="preserve"> les menaces spécifi</w:t>
      </w:r>
      <w:r w:rsidR="00E476BC">
        <w:rPr>
          <w:rFonts w:ascii="Calibri" w:hAnsi="Calibri" w:cs="Arial"/>
          <w:sz w:val="24"/>
          <w:szCs w:val="24"/>
          <w:lang w:val="fr-FR"/>
        </w:rPr>
        <w:t>ques</w:t>
      </w:r>
      <w:r w:rsidRPr="00A17453">
        <w:rPr>
          <w:rFonts w:ascii="Calibri" w:hAnsi="Calibri" w:cs="Arial"/>
          <w:sz w:val="24"/>
          <w:szCs w:val="24"/>
          <w:lang w:val="fr-FR"/>
        </w:rPr>
        <w:t xml:space="preserve"> ont été identifiées. Au niveau des Comores cette expérience a été exécutée autour du Bassin Versant de la rivière de Mutsamudu à Anjouan;</w:t>
      </w:r>
    </w:p>
    <w:p w:rsidR="00E70C13" w:rsidRPr="00A17453" w:rsidRDefault="00FB745D" w:rsidP="00BE55BF">
      <w:pPr>
        <w:numPr>
          <w:ilvl w:val="0"/>
          <w:numId w:val="17"/>
        </w:numPr>
        <w:overflowPunct w:val="0"/>
        <w:autoSpaceDE w:val="0"/>
        <w:autoSpaceDN w:val="0"/>
        <w:adjustRightInd w:val="0"/>
        <w:spacing w:after="200" w:line="294" w:lineRule="auto"/>
        <w:contextualSpacing/>
        <w:jc w:val="both"/>
        <w:rPr>
          <w:rFonts w:ascii="Calibri" w:hAnsi="Calibri" w:cs="Arial"/>
          <w:sz w:val="24"/>
          <w:szCs w:val="24"/>
          <w:lang w:val="fr-FR"/>
        </w:rPr>
      </w:pPr>
      <w:r>
        <w:rPr>
          <w:rFonts w:ascii="Calibri" w:hAnsi="Calibri" w:cs="Arial"/>
          <w:sz w:val="24"/>
          <w:szCs w:val="24"/>
          <w:lang w:val="fr-FR"/>
        </w:rPr>
        <w:t xml:space="preserve">L’identification des </w:t>
      </w:r>
      <w:r w:rsidR="00E70C13" w:rsidRPr="00A17453">
        <w:rPr>
          <w:rFonts w:ascii="Calibri" w:hAnsi="Calibri" w:cs="Arial"/>
          <w:sz w:val="24"/>
          <w:szCs w:val="24"/>
          <w:lang w:val="fr-FR"/>
        </w:rPr>
        <w:t>indicateurs d'impact pour mesurer l'efficacité de la GIRE et de soutenir un programme de surv</w:t>
      </w:r>
      <w:r>
        <w:rPr>
          <w:rFonts w:ascii="Calibri" w:hAnsi="Calibri" w:cs="Arial"/>
          <w:sz w:val="24"/>
          <w:szCs w:val="24"/>
          <w:lang w:val="fr-FR"/>
        </w:rPr>
        <w:t>eillance qui puisse conduire aux</w:t>
      </w:r>
      <w:r w:rsidR="00E70C13" w:rsidRPr="00A17453">
        <w:rPr>
          <w:rFonts w:ascii="Calibri" w:hAnsi="Calibri" w:cs="Arial"/>
          <w:sz w:val="24"/>
          <w:szCs w:val="24"/>
          <w:lang w:val="fr-FR"/>
        </w:rPr>
        <w:t xml:space="preserve"> réformes politiques;</w:t>
      </w:r>
    </w:p>
    <w:p w:rsidR="00E70C13" w:rsidRPr="00A17453" w:rsidRDefault="00E70C13" w:rsidP="00BE55BF">
      <w:pPr>
        <w:numPr>
          <w:ilvl w:val="0"/>
          <w:numId w:val="17"/>
        </w:numPr>
        <w:overflowPunct w:val="0"/>
        <w:autoSpaceDE w:val="0"/>
        <w:autoSpaceDN w:val="0"/>
        <w:adjustRightInd w:val="0"/>
        <w:spacing w:after="200" w:line="294" w:lineRule="auto"/>
        <w:contextualSpacing/>
        <w:jc w:val="both"/>
        <w:rPr>
          <w:rFonts w:ascii="Calibri" w:hAnsi="Calibri" w:cs="Arial"/>
          <w:sz w:val="24"/>
          <w:szCs w:val="24"/>
          <w:lang w:val="fr-FR"/>
        </w:rPr>
      </w:pPr>
      <w:r w:rsidRPr="00A17453">
        <w:rPr>
          <w:rFonts w:ascii="Calibri" w:hAnsi="Calibri" w:cs="Arial"/>
          <w:sz w:val="24"/>
          <w:szCs w:val="24"/>
          <w:lang w:val="fr-FR"/>
        </w:rPr>
        <w:t>La politique générale et les besoins législatifs et institutionnels qui permettront aux PEID des OAI de développer et mettre en œuvre des plans nationaux de GIRE et EUE pour la réalisation, à long terme, des objectifs de développement durable;</w:t>
      </w:r>
    </w:p>
    <w:p w:rsidR="00E70C13" w:rsidRDefault="00E70C13" w:rsidP="00BE55BF">
      <w:pPr>
        <w:numPr>
          <w:ilvl w:val="0"/>
          <w:numId w:val="17"/>
        </w:numPr>
        <w:overflowPunct w:val="0"/>
        <w:autoSpaceDE w:val="0"/>
        <w:autoSpaceDN w:val="0"/>
        <w:adjustRightInd w:val="0"/>
        <w:spacing w:before="100" w:beforeAutospacing="1" w:after="100" w:afterAutospacing="1" w:line="294" w:lineRule="auto"/>
        <w:contextualSpacing/>
        <w:jc w:val="both"/>
        <w:rPr>
          <w:rFonts w:ascii="Calibri" w:hAnsi="Calibri" w:cs="Arial"/>
          <w:sz w:val="24"/>
          <w:szCs w:val="24"/>
          <w:lang w:val="fr-FR"/>
        </w:rPr>
      </w:pPr>
      <w:r w:rsidRPr="00A17453">
        <w:rPr>
          <w:rFonts w:ascii="Calibri" w:hAnsi="Calibri" w:cs="Arial"/>
          <w:sz w:val="24"/>
          <w:szCs w:val="24"/>
          <w:lang w:val="fr-FR"/>
        </w:rPr>
        <w:t>Le renforcement des capacités, l'apprentis</w:t>
      </w:r>
      <w:r w:rsidR="008C6FEB">
        <w:rPr>
          <w:rFonts w:ascii="Calibri" w:hAnsi="Calibri" w:cs="Arial"/>
          <w:sz w:val="24"/>
          <w:szCs w:val="24"/>
          <w:lang w:val="fr-FR"/>
        </w:rPr>
        <w:t>sage, l'échange de connaissance</w:t>
      </w:r>
      <w:r w:rsidRPr="00A17453">
        <w:rPr>
          <w:rFonts w:ascii="Calibri" w:hAnsi="Calibri" w:cs="Arial"/>
          <w:sz w:val="24"/>
          <w:szCs w:val="24"/>
          <w:lang w:val="fr-FR"/>
        </w:rPr>
        <w:t xml:space="preserve"> et la réplication à trave</w:t>
      </w:r>
      <w:r w:rsidR="008C6FEB">
        <w:rPr>
          <w:rFonts w:ascii="Calibri" w:hAnsi="Calibri" w:cs="Arial"/>
          <w:sz w:val="24"/>
          <w:szCs w:val="24"/>
          <w:lang w:val="fr-FR"/>
        </w:rPr>
        <w:t>rs le transfert de connaissance</w:t>
      </w:r>
      <w:r w:rsidRPr="00A17453">
        <w:rPr>
          <w:rFonts w:ascii="Calibri" w:hAnsi="Calibri" w:cs="Arial"/>
          <w:sz w:val="24"/>
          <w:szCs w:val="24"/>
          <w:lang w:val="fr-FR"/>
        </w:rPr>
        <w:t xml:space="preserve"> et l’engagement des parties prenantes par la mise en réseau, comme un moyen de promouvoir la reproduction et le déploiement de la GIRE afin de maximiser son potentiel de durabilité. </w:t>
      </w:r>
    </w:p>
    <w:p w:rsidR="0006165A" w:rsidRPr="00092844" w:rsidRDefault="0006165A" w:rsidP="00251ECD">
      <w:pPr>
        <w:pStyle w:val="Titre2"/>
        <w:spacing w:before="100" w:beforeAutospacing="1" w:after="100" w:afterAutospacing="1"/>
        <w:rPr>
          <w:rFonts w:ascii="Calibri" w:hAnsi="Calibri"/>
          <w:b/>
          <w:color w:val="002060"/>
          <w:lang w:val="fr-FR"/>
        </w:rPr>
      </w:pPr>
      <w:bookmarkStart w:id="4" w:name="_Toc491644261"/>
      <w:r w:rsidRPr="00092844">
        <w:rPr>
          <w:rFonts w:ascii="Calibri" w:hAnsi="Calibri"/>
          <w:b/>
          <w:color w:val="002060"/>
          <w:lang w:val="fr-FR"/>
        </w:rPr>
        <w:t>1.2</w:t>
      </w:r>
      <w:r w:rsidRPr="00092844">
        <w:rPr>
          <w:rFonts w:ascii="Calibri" w:hAnsi="Calibri"/>
          <w:b/>
          <w:color w:val="002060"/>
          <w:lang w:val="fr-FR"/>
        </w:rPr>
        <w:tab/>
        <w:t>Objectif du Plan National GIRE</w:t>
      </w:r>
      <w:bookmarkEnd w:id="4"/>
    </w:p>
    <w:p w:rsidR="00FF02F4" w:rsidRDefault="00E70C13" w:rsidP="00FF02F4">
      <w:pPr>
        <w:pStyle w:val="Numberedpara"/>
        <w:spacing w:before="100" w:beforeAutospacing="1" w:after="100" w:afterAutospacing="1" w:line="276" w:lineRule="auto"/>
        <w:rPr>
          <w:sz w:val="24"/>
          <w:szCs w:val="24"/>
          <w:lang w:val="fr-FR"/>
        </w:rPr>
      </w:pPr>
      <w:r w:rsidRPr="00C3202A">
        <w:rPr>
          <w:sz w:val="24"/>
          <w:szCs w:val="24"/>
          <w:lang w:val="fr-FR"/>
        </w:rPr>
        <w:t xml:space="preserve">La </w:t>
      </w:r>
      <w:r>
        <w:rPr>
          <w:sz w:val="24"/>
          <w:szCs w:val="24"/>
          <w:lang w:val="fr-FR"/>
        </w:rPr>
        <w:t xml:space="preserve">troisième </w:t>
      </w:r>
      <w:r w:rsidRPr="00C3202A">
        <w:rPr>
          <w:sz w:val="24"/>
          <w:szCs w:val="24"/>
          <w:lang w:val="fr-FR"/>
        </w:rPr>
        <w:t>c</w:t>
      </w:r>
      <w:r>
        <w:rPr>
          <w:rStyle w:val="hps"/>
          <w:rFonts w:cs="Times New Roman"/>
          <w:color w:val="auto"/>
          <w:sz w:val="24"/>
          <w:szCs w:val="24"/>
          <w:lang w:val="fr-FR"/>
        </w:rPr>
        <w:t>omposante</w:t>
      </w:r>
      <w:r w:rsidRPr="00C3202A">
        <w:rPr>
          <w:rFonts w:cs="Times New Roman"/>
          <w:color w:val="auto"/>
          <w:sz w:val="24"/>
          <w:szCs w:val="24"/>
          <w:lang w:val="fr-FR"/>
        </w:rPr>
        <w:t xml:space="preserve"> </w:t>
      </w:r>
      <w:r w:rsidR="00190B27">
        <w:rPr>
          <w:rFonts w:cs="Times New Roman"/>
          <w:color w:val="auto"/>
          <w:sz w:val="24"/>
          <w:szCs w:val="24"/>
          <w:lang w:val="fr-FR"/>
        </w:rPr>
        <w:t xml:space="preserve">susmentionnée </w:t>
      </w:r>
      <w:r w:rsidRPr="00C3202A">
        <w:rPr>
          <w:rStyle w:val="hps"/>
          <w:rFonts w:cs="Times New Roman"/>
          <w:color w:val="auto"/>
          <w:sz w:val="24"/>
          <w:szCs w:val="24"/>
          <w:lang w:val="fr-FR"/>
        </w:rPr>
        <w:t>met l'accent</w:t>
      </w:r>
      <w:r w:rsidRPr="00C3202A">
        <w:rPr>
          <w:rFonts w:cs="Times New Roman"/>
          <w:color w:val="auto"/>
          <w:sz w:val="24"/>
          <w:szCs w:val="24"/>
          <w:lang w:val="fr-FR"/>
        </w:rPr>
        <w:t xml:space="preserve"> </w:t>
      </w:r>
      <w:r w:rsidR="005565CD">
        <w:rPr>
          <w:rStyle w:val="hps"/>
          <w:rFonts w:cs="Times New Roman"/>
          <w:color w:val="auto"/>
          <w:sz w:val="24"/>
          <w:szCs w:val="24"/>
          <w:lang w:val="fr-FR"/>
        </w:rPr>
        <w:t>sur la réforme p</w:t>
      </w:r>
      <w:r w:rsidRPr="00C3202A">
        <w:rPr>
          <w:rStyle w:val="hps"/>
          <w:rFonts w:cs="Times New Roman"/>
          <w:color w:val="auto"/>
          <w:sz w:val="24"/>
          <w:szCs w:val="24"/>
          <w:lang w:val="fr-FR"/>
        </w:rPr>
        <w:t>olitique</w:t>
      </w:r>
      <w:r w:rsidRPr="00C3202A">
        <w:rPr>
          <w:rFonts w:cs="Times New Roman"/>
          <w:color w:val="auto"/>
          <w:sz w:val="24"/>
          <w:szCs w:val="24"/>
          <w:lang w:val="fr-FR"/>
        </w:rPr>
        <w:t xml:space="preserve">, </w:t>
      </w:r>
      <w:r w:rsidR="005565CD">
        <w:rPr>
          <w:rStyle w:val="hps"/>
          <w:rFonts w:cs="Times New Roman"/>
          <w:color w:val="auto"/>
          <w:sz w:val="24"/>
          <w:szCs w:val="24"/>
          <w:lang w:val="fr-FR"/>
        </w:rPr>
        <w:t>l</w:t>
      </w:r>
      <w:r w:rsidRPr="00C3202A">
        <w:rPr>
          <w:rStyle w:val="hps"/>
          <w:rFonts w:cs="Times New Roman"/>
          <w:color w:val="auto"/>
          <w:sz w:val="24"/>
          <w:szCs w:val="24"/>
          <w:lang w:val="fr-FR"/>
        </w:rPr>
        <w:t>égislative</w:t>
      </w:r>
      <w:r w:rsidRPr="00C3202A">
        <w:rPr>
          <w:rFonts w:cs="Times New Roman"/>
          <w:color w:val="auto"/>
          <w:sz w:val="24"/>
          <w:szCs w:val="24"/>
          <w:lang w:val="fr-FR"/>
        </w:rPr>
        <w:t xml:space="preserve"> </w:t>
      </w:r>
      <w:r w:rsidR="005565CD">
        <w:rPr>
          <w:rStyle w:val="hps"/>
          <w:rFonts w:cs="Times New Roman"/>
          <w:color w:val="auto"/>
          <w:sz w:val="24"/>
          <w:szCs w:val="24"/>
          <w:lang w:val="fr-FR"/>
        </w:rPr>
        <w:t>et i</w:t>
      </w:r>
      <w:r w:rsidRPr="00C3202A">
        <w:rPr>
          <w:rStyle w:val="hps"/>
          <w:rFonts w:cs="Times New Roman"/>
          <w:color w:val="auto"/>
          <w:sz w:val="24"/>
          <w:szCs w:val="24"/>
          <w:lang w:val="fr-FR"/>
        </w:rPr>
        <w:t>nstitutionnelle</w:t>
      </w:r>
      <w:r w:rsidRPr="00C3202A">
        <w:rPr>
          <w:rFonts w:cs="Times New Roman"/>
          <w:color w:val="auto"/>
          <w:sz w:val="24"/>
          <w:szCs w:val="24"/>
          <w:lang w:val="fr-FR"/>
        </w:rPr>
        <w:t xml:space="preserve"> </w:t>
      </w:r>
      <w:r w:rsidRPr="00C3202A">
        <w:rPr>
          <w:rStyle w:val="hps"/>
          <w:rFonts w:cs="Times New Roman"/>
          <w:color w:val="auto"/>
          <w:sz w:val="24"/>
          <w:szCs w:val="24"/>
          <w:lang w:val="fr-FR"/>
        </w:rPr>
        <w:t>de la GIRE</w:t>
      </w:r>
      <w:r>
        <w:rPr>
          <w:rFonts w:cs="Times New Roman"/>
          <w:color w:val="auto"/>
          <w:sz w:val="24"/>
          <w:szCs w:val="24"/>
          <w:lang w:val="fr-FR"/>
        </w:rPr>
        <w:t>,</w:t>
      </w:r>
      <w:r w:rsidRPr="00C3202A">
        <w:rPr>
          <w:rFonts w:cs="Times New Roman"/>
          <w:color w:val="auto"/>
          <w:sz w:val="24"/>
          <w:szCs w:val="24"/>
          <w:lang w:val="fr-FR"/>
        </w:rPr>
        <w:t xml:space="preserve"> </w:t>
      </w:r>
      <w:r w:rsidRPr="00C3202A">
        <w:rPr>
          <w:rStyle w:val="hps"/>
          <w:rFonts w:cs="Times New Roman"/>
          <w:color w:val="auto"/>
          <w:sz w:val="24"/>
          <w:szCs w:val="24"/>
          <w:lang w:val="fr-FR"/>
        </w:rPr>
        <w:t>en soutenant</w:t>
      </w:r>
      <w:r w:rsidRPr="00C3202A">
        <w:rPr>
          <w:rFonts w:cs="Times New Roman"/>
          <w:color w:val="auto"/>
          <w:sz w:val="24"/>
          <w:szCs w:val="24"/>
          <w:lang w:val="fr-FR"/>
        </w:rPr>
        <w:t xml:space="preserve"> le </w:t>
      </w:r>
      <w:r w:rsidRPr="00C3202A">
        <w:rPr>
          <w:rStyle w:val="hps"/>
          <w:rFonts w:cs="Times New Roman"/>
          <w:color w:val="auto"/>
          <w:sz w:val="24"/>
          <w:szCs w:val="24"/>
          <w:lang w:val="fr-FR"/>
        </w:rPr>
        <w:t>ré</w:t>
      </w:r>
      <w:r w:rsidRPr="00C3202A">
        <w:rPr>
          <w:rFonts w:cs="Times New Roman"/>
          <w:color w:val="auto"/>
          <w:sz w:val="24"/>
          <w:szCs w:val="24"/>
          <w:lang w:val="fr-FR"/>
        </w:rPr>
        <w:t xml:space="preserve">ajustement </w:t>
      </w:r>
      <w:r w:rsidR="00FF02F4">
        <w:rPr>
          <w:rStyle w:val="hps"/>
          <w:rFonts w:cs="Times New Roman"/>
          <w:color w:val="auto"/>
          <w:sz w:val="24"/>
          <w:szCs w:val="24"/>
          <w:lang w:val="fr-FR"/>
        </w:rPr>
        <w:t>institutionnel</w:t>
      </w:r>
      <w:r w:rsidRPr="00C3202A">
        <w:rPr>
          <w:rStyle w:val="hps"/>
          <w:rFonts w:cs="Times New Roman"/>
          <w:color w:val="auto"/>
          <w:sz w:val="24"/>
          <w:szCs w:val="24"/>
          <w:lang w:val="fr-FR"/>
        </w:rPr>
        <w:t xml:space="preserve"> pour adopter des</w:t>
      </w:r>
      <w:r w:rsidRPr="00C3202A">
        <w:rPr>
          <w:rFonts w:cs="Times New Roman"/>
          <w:color w:val="auto"/>
          <w:sz w:val="24"/>
          <w:szCs w:val="24"/>
          <w:lang w:val="fr-FR"/>
        </w:rPr>
        <w:t xml:space="preserve"> </w:t>
      </w:r>
      <w:r w:rsidRPr="00C3202A">
        <w:rPr>
          <w:rStyle w:val="hps"/>
          <w:rFonts w:cs="Times New Roman"/>
          <w:color w:val="auto"/>
          <w:sz w:val="24"/>
          <w:szCs w:val="24"/>
          <w:lang w:val="fr-FR"/>
        </w:rPr>
        <w:t>Plans</w:t>
      </w:r>
      <w:r w:rsidRPr="00C3202A">
        <w:rPr>
          <w:rFonts w:cs="Times New Roman"/>
          <w:color w:val="auto"/>
          <w:sz w:val="24"/>
          <w:szCs w:val="24"/>
          <w:lang w:val="fr-FR"/>
        </w:rPr>
        <w:t xml:space="preserve"> et S</w:t>
      </w:r>
      <w:r w:rsidRPr="00C3202A">
        <w:rPr>
          <w:rStyle w:val="hps"/>
          <w:rFonts w:cs="Times New Roman"/>
          <w:color w:val="auto"/>
          <w:sz w:val="24"/>
          <w:szCs w:val="24"/>
          <w:lang w:val="fr-FR"/>
        </w:rPr>
        <w:t>tratégies Nationaux de GIRE</w:t>
      </w:r>
      <w:r w:rsidRPr="00C3202A">
        <w:rPr>
          <w:rFonts w:cs="Times New Roman"/>
          <w:color w:val="auto"/>
          <w:sz w:val="24"/>
          <w:szCs w:val="24"/>
          <w:lang w:val="fr-FR"/>
        </w:rPr>
        <w:t xml:space="preserve">, </w:t>
      </w:r>
      <w:r w:rsidRPr="00C3202A">
        <w:rPr>
          <w:rStyle w:val="hps"/>
          <w:rFonts w:cs="Times New Roman"/>
          <w:color w:val="auto"/>
          <w:sz w:val="24"/>
          <w:szCs w:val="24"/>
          <w:lang w:val="fr-FR"/>
        </w:rPr>
        <w:t>y compris des mécanismes</w:t>
      </w:r>
      <w:r w:rsidRPr="00C3202A">
        <w:rPr>
          <w:rFonts w:cs="Times New Roman"/>
          <w:color w:val="auto"/>
          <w:sz w:val="24"/>
          <w:szCs w:val="24"/>
          <w:lang w:val="fr-FR"/>
        </w:rPr>
        <w:t xml:space="preserve"> </w:t>
      </w:r>
      <w:r w:rsidRPr="00C3202A">
        <w:rPr>
          <w:rStyle w:val="hps"/>
          <w:rFonts w:cs="Times New Roman"/>
          <w:color w:val="auto"/>
          <w:sz w:val="24"/>
          <w:szCs w:val="24"/>
          <w:lang w:val="fr-FR"/>
        </w:rPr>
        <w:t xml:space="preserve">de financement appropriés. </w:t>
      </w:r>
      <w:r w:rsidRPr="00C3202A">
        <w:rPr>
          <w:rFonts w:cs="Times New Roman"/>
          <w:color w:val="auto"/>
          <w:sz w:val="24"/>
          <w:szCs w:val="24"/>
          <w:lang w:val="fr-FR"/>
        </w:rPr>
        <w:t xml:space="preserve">  </w:t>
      </w:r>
      <w:r w:rsidRPr="009F70E5">
        <w:rPr>
          <w:sz w:val="24"/>
          <w:szCs w:val="24"/>
          <w:lang w:val="fr-FR"/>
        </w:rPr>
        <w:t xml:space="preserve">Ceci constitue l’objet de ce rapport qui consiste à élaborer </w:t>
      </w:r>
      <w:r w:rsidR="009F70E5" w:rsidRPr="009F70E5">
        <w:rPr>
          <w:sz w:val="24"/>
          <w:szCs w:val="24"/>
          <w:lang w:val="fr-FR"/>
        </w:rPr>
        <w:t xml:space="preserve">le Plan National GIRE pour les Comores (PNGC). </w:t>
      </w:r>
      <w:r w:rsidR="00FF02F4">
        <w:rPr>
          <w:sz w:val="24"/>
          <w:szCs w:val="24"/>
          <w:lang w:val="fr-FR"/>
        </w:rPr>
        <w:t xml:space="preserve">Plus </w:t>
      </w:r>
      <w:r w:rsidR="00684059">
        <w:rPr>
          <w:sz w:val="24"/>
          <w:szCs w:val="24"/>
          <w:lang w:val="fr-FR"/>
        </w:rPr>
        <w:t>spécifiquement</w:t>
      </w:r>
      <w:r w:rsidR="00FF02F4">
        <w:rPr>
          <w:sz w:val="24"/>
          <w:szCs w:val="24"/>
          <w:lang w:val="fr-FR"/>
        </w:rPr>
        <w:t xml:space="preserve">, le Plan National GIRE vise à: </w:t>
      </w:r>
    </w:p>
    <w:p w:rsidR="00FF02F4" w:rsidRDefault="00FF02F4" w:rsidP="00684059">
      <w:pPr>
        <w:pStyle w:val="Numberedpara"/>
        <w:numPr>
          <w:ilvl w:val="0"/>
          <w:numId w:val="46"/>
        </w:numPr>
        <w:spacing w:before="100" w:beforeAutospacing="1" w:after="100" w:afterAutospacing="1" w:line="276" w:lineRule="auto"/>
        <w:rPr>
          <w:sz w:val="24"/>
          <w:szCs w:val="24"/>
          <w:lang w:val="fr-FR"/>
        </w:rPr>
      </w:pPr>
      <w:r>
        <w:rPr>
          <w:sz w:val="24"/>
          <w:szCs w:val="24"/>
          <w:lang w:val="fr-FR"/>
        </w:rPr>
        <w:lastRenderedPageBreak/>
        <w:t xml:space="preserve">Assoir un cadre national de collaboration et de mise en œuvre des </w:t>
      </w:r>
      <w:r w:rsidR="00684059">
        <w:rPr>
          <w:sz w:val="24"/>
          <w:szCs w:val="24"/>
          <w:lang w:val="fr-FR"/>
        </w:rPr>
        <w:t>réformes</w:t>
      </w:r>
      <w:r>
        <w:rPr>
          <w:sz w:val="24"/>
          <w:szCs w:val="24"/>
          <w:lang w:val="fr-FR"/>
        </w:rPr>
        <w:t xml:space="preserve"> politiques et </w:t>
      </w:r>
      <w:r w:rsidR="00684059">
        <w:rPr>
          <w:sz w:val="24"/>
          <w:szCs w:val="24"/>
          <w:lang w:val="fr-FR"/>
        </w:rPr>
        <w:t>législatives</w:t>
      </w:r>
      <w:r>
        <w:rPr>
          <w:sz w:val="24"/>
          <w:szCs w:val="24"/>
          <w:lang w:val="fr-FR"/>
        </w:rPr>
        <w:t xml:space="preserve">, </w:t>
      </w:r>
      <w:r w:rsidR="00684059">
        <w:rPr>
          <w:sz w:val="24"/>
          <w:szCs w:val="24"/>
          <w:lang w:val="fr-FR"/>
        </w:rPr>
        <w:t>institutionnelles</w:t>
      </w:r>
      <w:r>
        <w:rPr>
          <w:sz w:val="24"/>
          <w:szCs w:val="24"/>
          <w:lang w:val="fr-FR"/>
        </w:rPr>
        <w:t xml:space="preserve"> et </w:t>
      </w:r>
      <w:r w:rsidR="00684059">
        <w:rPr>
          <w:sz w:val="24"/>
          <w:szCs w:val="24"/>
          <w:lang w:val="fr-FR"/>
        </w:rPr>
        <w:t>économiques</w:t>
      </w:r>
      <w:r>
        <w:rPr>
          <w:sz w:val="24"/>
          <w:szCs w:val="24"/>
          <w:lang w:val="fr-FR"/>
        </w:rPr>
        <w:t xml:space="preserve">  en vue d’aboutir à la gestion durable des ressources</w:t>
      </w:r>
      <w:r w:rsidR="00684059">
        <w:rPr>
          <w:sz w:val="24"/>
          <w:szCs w:val="24"/>
          <w:lang w:val="fr-FR"/>
        </w:rPr>
        <w:t xml:space="preserve"> en eau et </w:t>
      </w:r>
      <w:r w:rsidR="008C6FEB">
        <w:rPr>
          <w:sz w:val="24"/>
          <w:szCs w:val="24"/>
          <w:lang w:val="fr-FR"/>
        </w:rPr>
        <w:t xml:space="preserve">d’ </w:t>
      </w:r>
      <w:r w:rsidR="00684059">
        <w:rPr>
          <w:sz w:val="24"/>
          <w:szCs w:val="24"/>
          <w:lang w:val="fr-FR"/>
        </w:rPr>
        <w:t>appuyer le développement socio-</w:t>
      </w:r>
      <w:r w:rsidR="00152272">
        <w:rPr>
          <w:sz w:val="24"/>
          <w:szCs w:val="24"/>
          <w:lang w:val="fr-FR"/>
        </w:rPr>
        <w:t>économique national</w:t>
      </w:r>
      <w:r w:rsidR="00684059">
        <w:rPr>
          <w:sz w:val="24"/>
          <w:szCs w:val="24"/>
          <w:lang w:val="fr-FR"/>
        </w:rPr>
        <w:t>;</w:t>
      </w:r>
    </w:p>
    <w:p w:rsidR="00684059" w:rsidRDefault="00684059" w:rsidP="00684059">
      <w:pPr>
        <w:pStyle w:val="Numberedpara"/>
        <w:numPr>
          <w:ilvl w:val="0"/>
          <w:numId w:val="46"/>
        </w:numPr>
        <w:spacing w:before="100" w:beforeAutospacing="1" w:after="100" w:afterAutospacing="1" w:line="276" w:lineRule="auto"/>
        <w:rPr>
          <w:sz w:val="24"/>
          <w:szCs w:val="24"/>
          <w:lang w:val="fr-FR"/>
        </w:rPr>
      </w:pPr>
      <w:r>
        <w:rPr>
          <w:sz w:val="24"/>
          <w:szCs w:val="24"/>
          <w:lang w:val="fr-FR"/>
        </w:rPr>
        <w:t xml:space="preserve">Appuyer </w:t>
      </w:r>
      <w:r w:rsidR="00021A8C">
        <w:rPr>
          <w:sz w:val="24"/>
          <w:szCs w:val="24"/>
          <w:lang w:val="fr-FR"/>
        </w:rPr>
        <w:t>le G</w:t>
      </w:r>
      <w:r w:rsidR="00505231">
        <w:rPr>
          <w:sz w:val="24"/>
          <w:szCs w:val="24"/>
          <w:lang w:val="fr-FR"/>
        </w:rPr>
        <w:t>ouvernement Comorien à atteindre sa vision du s</w:t>
      </w:r>
      <w:r>
        <w:rPr>
          <w:sz w:val="24"/>
          <w:szCs w:val="24"/>
          <w:lang w:val="fr-FR"/>
        </w:rPr>
        <w:t>ect</w:t>
      </w:r>
      <w:r w:rsidR="00505231">
        <w:rPr>
          <w:sz w:val="24"/>
          <w:szCs w:val="24"/>
          <w:lang w:val="fr-FR"/>
        </w:rPr>
        <w:t xml:space="preserve">eur de l’eau et assainissement, qui consiste </w:t>
      </w:r>
      <w:r w:rsidR="00505231" w:rsidRPr="003F2CF5">
        <w:rPr>
          <w:sz w:val="24"/>
          <w:szCs w:val="24"/>
          <w:lang w:val="fr-FR"/>
        </w:rPr>
        <w:t xml:space="preserve">à assoir, d’ici </w:t>
      </w:r>
      <w:r w:rsidR="00505231">
        <w:rPr>
          <w:sz w:val="24"/>
          <w:szCs w:val="24"/>
          <w:lang w:val="fr-FR"/>
        </w:rPr>
        <w:t xml:space="preserve">l’an </w:t>
      </w:r>
      <w:r w:rsidR="00505231" w:rsidRPr="003F2CF5">
        <w:rPr>
          <w:sz w:val="24"/>
          <w:szCs w:val="24"/>
          <w:lang w:val="fr-FR"/>
        </w:rPr>
        <w:t>2030, un système de gestion du secteur performant, accessible et équitable, capable de satisfaire les besoins des populations en matière d’eau potable et d’assainissement</w:t>
      </w:r>
      <w:r w:rsidR="00AF0D15">
        <w:rPr>
          <w:sz w:val="24"/>
          <w:szCs w:val="24"/>
          <w:lang w:val="fr-FR"/>
        </w:rPr>
        <w:t xml:space="preserve">, </w:t>
      </w:r>
      <w:r w:rsidR="00AF0D15" w:rsidRPr="005A5B5F">
        <w:rPr>
          <w:sz w:val="24"/>
          <w:szCs w:val="24"/>
          <w:lang w:val="fr-FR"/>
        </w:rPr>
        <w:t>en particulier ceux des plus vulnérables, en ligne avec les principes de développem</w:t>
      </w:r>
      <w:r w:rsidR="00AF0D15">
        <w:rPr>
          <w:sz w:val="24"/>
          <w:szCs w:val="24"/>
          <w:lang w:val="fr-FR"/>
        </w:rPr>
        <w:t>ent durable</w:t>
      </w:r>
      <w:r w:rsidR="00AF0D15" w:rsidRPr="005A5B5F">
        <w:rPr>
          <w:sz w:val="24"/>
          <w:szCs w:val="24"/>
          <w:lang w:val="fr-FR"/>
        </w:rPr>
        <w:t>.</w:t>
      </w:r>
    </w:p>
    <w:p w:rsidR="00E35FAB" w:rsidRPr="00092844" w:rsidRDefault="0006165A" w:rsidP="00FF02F4">
      <w:pPr>
        <w:pStyle w:val="Titre2"/>
        <w:spacing w:before="100" w:beforeAutospacing="1" w:after="100" w:afterAutospacing="1"/>
        <w:ind w:left="720" w:hanging="720"/>
        <w:rPr>
          <w:rFonts w:ascii="Calibri" w:hAnsi="Calibri"/>
          <w:b/>
          <w:color w:val="002060"/>
          <w:lang w:val="fr-FR"/>
        </w:rPr>
      </w:pPr>
      <w:bookmarkStart w:id="5" w:name="_Toc491644262"/>
      <w:r w:rsidRPr="00092844">
        <w:rPr>
          <w:rFonts w:ascii="Calibri" w:hAnsi="Calibri"/>
          <w:b/>
          <w:color w:val="002060"/>
          <w:lang w:val="fr-FR"/>
        </w:rPr>
        <w:t>1.3</w:t>
      </w:r>
      <w:r w:rsidRPr="00092844">
        <w:rPr>
          <w:rFonts w:ascii="Calibri" w:hAnsi="Calibri"/>
          <w:b/>
          <w:color w:val="002060"/>
          <w:lang w:val="fr-FR"/>
        </w:rPr>
        <w:tab/>
      </w:r>
      <w:bookmarkStart w:id="6" w:name="_Toc465121997"/>
      <w:bookmarkStart w:id="7" w:name="_Toc465231156"/>
      <w:r w:rsidR="00E35FAB" w:rsidRPr="00092844">
        <w:rPr>
          <w:rFonts w:ascii="Calibri" w:hAnsi="Calibri"/>
          <w:b/>
          <w:color w:val="002060"/>
          <w:lang w:val="fr-FR"/>
        </w:rPr>
        <w:t>Cadre Théorique  et Approche Méthodologique</w:t>
      </w:r>
      <w:bookmarkEnd w:id="6"/>
      <w:bookmarkEnd w:id="7"/>
      <w:r w:rsidR="00FF02F4" w:rsidRPr="00092844">
        <w:rPr>
          <w:rFonts w:ascii="Calibri" w:hAnsi="Calibri"/>
          <w:b/>
          <w:color w:val="002060"/>
          <w:lang w:val="fr-FR"/>
        </w:rPr>
        <w:t xml:space="preserve"> du Processus de Planification et de Mise en Œuvre de la GIRE aux Comores</w:t>
      </w:r>
      <w:bookmarkEnd w:id="5"/>
      <w:r w:rsidR="00FF02F4" w:rsidRPr="00092844">
        <w:rPr>
          <w:rFonts w:ascii="Calibri" w:hAnsi="Calibri"/>
          <w:b/>
          <w:color w:val="002060"/>
          <w:lang w:val="fr-FR"/>
        </w:rPr>
        <w:t xml:space="preserve"> </w:t>
      </w:r>
    </w:p>
    <w:p w:rsidR="006D1BF9" w:rsidRDefault="00E35FAB" w:rsidP="00E35FAB">
      <w:pPr>
        <w:jc w:val="both"/>
        <w:rPr>
          <w:rFonts w:ascii="Calibri" w:hAnsi="Calibri"/>
          <w:sz w:val="24"/>
          <w:szCs w:val="24"/>
          <w:lang w:val="fr-FR"/>
        </w:rPr>
      </w:pPr>
      <w:r>
        <w:rPr>
          <w:rFonts w:ascii="Calibri" w:hAnsi="Calibri"/>
          <w:sz w:val="24"/>
          <w:szCs w:val="24"/>
          <w:lang w:val="fr-FR"/>
        </w:rPr>
        <w:t>La Gestion Intégrée des Ressources en E</w:t>
      </w:r>
      <w:r w:rsidRPr="00FF25C1">
        <w:rPr>
          <w:rFonts w:ascii="Calibri" w:hAnsi="Calibri"/>
          <w:sz w:val="24"/>
          <w:szCs w:val="24"/>
          <w:lang w:val="fr-FR"/>
        </w:rPr>
        <w:t xml:space="preserve">au </w:t>
      </w:r>
      <w:r>
        <w:rPr>
          <w:rFonts w:ascii="Calibri" w:hAnsi="Calibri"/>
          <w:sz w:val="24"/>
          <w:szCs w:val="24"/>
          <w:lang w:val="fr-FR"/>
        </w:rPr>
        <w:t xml:space="preserve">(GIRE) peut être définie comme </w:t>
      </w:r>
      <w:r w:rsidRPr="00FF25C1">
        <w:rPr>
          <w:rFonts w:ascii="Calibri" w:hAnsi="Calibri"/>
          <w:sz w:val="24"/>
          <w:szCs w:val="24"/>
          <w:lang w:val="fr-FR"/>
        </w:rPr>
        <w:t>un processus systématique pour le développement durable, l’attribution et le suivi de l'utilisation des ressources en eau dans le contexte des objectifs sociaux, économiques et environnementaux.</w:t>
      </w:r>
      <w:r w:rsidR="006D1BF9">
        <w:rPr>
          <w:rFonts w:ascii="Calibri" w:hAnsi="Calibri"/>
          <w:sz w:val="24"/>
          <w:szCs w:val="24"/>
          <w:lang w:val="fr-FR"/>
        </w:rPr>
        <w:t xml:space="preserve"> </w:t>
      </w:r>
      <w:r w:rsidR="00FF02F4">
        <w:rPr>
          <w:sz w:val="24"/>
          <w:szCs w:val="24"/>
          <w:lang w:val="fr-FR"/>
        </w:rPr>
        <w:t xml:space="preserve">L'approche </w:t>
      </w:r>
      <w:r w:rsidR="00FF02F4" w:rsidRPr="00C3202A">
        <w:rPr>
          <w:sz w:val="24"/>
          <w:szCs w:val="24"/>
          <w:lang w:val="fr-FR"/>
        </w:rPr>
        <w:t>GIRE vise à améliorer l'efficacité et la coopération intersectorielles à tous les niveaux en matière d’aménagement et gestion durables des ressources en eau, y compris des interventions sectorielles spécifiques. Elle soutient l'intégration de l'approvisionnement et l'utilisation de l’eau avec la gestion des déchets, des eaux usées et la protection des eaux souterraines, tout en reconnaissant que la protection et l’amélioration de la qualité de l'eau sont des conditions préalables pour maintenir les moyens de subsistance des populations humaines et les éco</w:t>
      </w:r>
      <w:r w:rsidR="00FF02F4">
        <w:rPr>
          <w:sz w:val="24"/>
          <w:szCs w:val="24"/>
          <w:lang w:val="fr-FR"/>
        </w:rPr>
        <w:t xml:space="preserve">systèmes naturels. </w:t>
      </w:r>
      <w:r>
        <w:rPr>
          <w:rFonts w:ascii="Calibri" w:hAnsi="Calibri"/>
          <w:sz w:val="24"/>
          <w:szCs w:val="24"/>
          <w:lang w:val="fr-FR"/>
        </w:rPr>
        <w:t xml:space="preserve"> L’approche de la GIRE conduit à aborder les problèmes de l’eau dans leur ensemble tout en tenant </w:t>
      </w:r>
      <w:r w:rsidRPr="00E51D5D">
        <w:rPr>
          <w:rFonts w:ascii="Calibri" w:hAnsi="Calibri"/>
          <w:sz w:val="24"/>
          <w:szCs w:val="24"/>
          <w:lang w:val="fr-FR"/>
        </w:rPr>
        <w:t>c</w:t>
      </w:r>
      <w:r>
        <w:rPr>
          <w:rFonts w:ascii="Calibri" w:hAnsi="Calibri"/>
          <w:sz w:val="24"/>
          <w:szCs w:val="24"/>
          <w:lang w:val="fr-FR"/>
        </w:rPr>
        <w:t>ompte d</w:t>
      </w:r>
      <w:r w:rsidRPr="00E51D5D">
        <w:rPr>
          <w:rFonts w:ascii="Calibri" w:hAnsi="Calibri"/>
          <w:sz w:val="24"/>
          <w:szCs w:val="24"/>
          <w:lang w:val="fr-FR"/>
        </w:rPr>
        <w:t>es forces sociales, économiques et politiques fondamentale</w:t>
      </w:r>
      <w:r>
        <w:rPr>
          <w:rFonts w:ascii="Calibri" w:hAnsi="Calibri"/>
          <w:sz w:val="24"/>
          <w:szCs w:val="24"/>
          <w:lang w:val="fr-FR"/>
        </w:rPr>
        <w:t>s impliquées</w:t>
      </w:r>
      <w:r w:rsidRPr="00E51D5D">
        <w:rPr>
          <w:rFonts w:ascii="Calibri" w:hAnsi="Calibri"/>
          <w:sz w:val="24"/>
          <w:szCs w:val="24"/>
          <w:lang w:val="fr-FR"/>
        </w:rPr>
        <w:t xml:space="preserve">. </w:t>
      </w:r>
      <w:r w:rsidR="006D1BF9">
        <w:rPr>
          <w:rFonts w:ascii="Calibri" w:hAnsi="Calibri"/>
          <w:sz w:val="24"/>
          <w:szCs w:val="24"/>
          <w:lang w:val="fr-FR"/>
        </w:rPr>
        <w:t xml:space="preserve">Elle </w:t>
      </w:r>
      <w:r w:rsidR="00267E27" w:rsidRPr="00C3202A">
        <w:rPr>
          <w:rFonts w:ascii="Calibri" w:hAnsi="Calibri"/>
          <w:sz w:val="24"/>
          <w:szCs w:val="24"/>
          <w:lang w:val="fr-FR"/>
        </w:rPr>
        <w:t>aide également à réaliser une meilleure répartition de l'eau aux différents gr</w:t>
      </w:r>
      <w:r w:rsidR="006D1BF9">
        <w:rPr>
          <w:rFonts w:ascii="Calibri" w:hAnsi="Calibri"/>
          <w:sz w:val="24"/>
          <w:szCs w:val="24"/>
          <w:lang w:val="fr-FR"/>
        </w:rPr>
        <w:t>oupes d'utilisateurs, tout en soulignant</w:t>
      </w:r>
      <w:r w:rsidR="00267E27" w:rsidRPr="00C3202A">
        <w:rPr>
          <w:rFonts w:ascii="Calibri" w:hAnsi="Calibri"/>
          <w:sz w:val="24"/>
          <w:szCs w:val="24"/>
          <w:lang w:val="fr-FR"/>
        </w:rPr>
        <w:t xml:space="preserve"> l'importance d'impliquer toutes les parties prenantes dans le processus de pris</w:t>
      </w:r>
      <w:r w:rsidR="006D1BF9">
        <w:rPr>
          <w:rFonts w:ascii="Calibri" w:hAnsi="Calibri"/>
          <w:sz w:val="24"/>
          <w:szCs w:val="24"/>
          <w:lang w:val="fr-FR"/>
        </w:rPr>
        <w:t>e de décision.</w:t>
      </w:r>
    </w:p>
    <w:p w:rsidR="00E35FAB" w:rsidRDefault="00E35FAB" w:rsidP="00E35FAB">
      <w:pPr>
        <w:jc w:val="both"/>
        <w:rPr>
          <w:rFonts w:ascii="Calibri" w:hAnsi="Calibri"/>
          <w:sz w:val="24"/>
          <w:szCs w:val="24"/>
          <w:lang w:val="fr-FR"/>
        </w:rPr>
      </w:pPr>
      <w:r w:rsidRPr="003A6D29">
        <w:rPr>
          <w:rFonts w:ascii="Calibri" w:hAnsi="Calibri"/>
          <w:sz w:val="24"/>
          <w:szCs w:val="24"/>
          <w:lang w:val="fr-FR"/>
        </w:rPr>
        <w:t>L'identification de l'eau comme facteur principal dans la réduction de la pauvreté et pour le développement durable conduit  à une planification de la GIRE, qui est un pr</w:t>
      </w:r>
      <w:r w:rsidR="006D1BF9">
        <w:rPr>
          <w:rFonts w:ascii="Calibri" w:hAnsi="Calibri"/>
          <w:sz w:val="24"/>
          <w:szCs w:val="24"/>
          <w:lang w:val="fr-FR"/>
        </w:rPr>
        <w:t>ocessus logique et est perçu</w:t>
      </w:r>
      <w:r w:rsidRPr="003A6D29">
        <w:rPr>
          <w:rFonts w:ascii="Calibri" w:hAnsi="Calibri"/>
          <w:sz w:val="24"/>
          <w:szCs w:val="24"/>
          <w:lang w:val="fr-FR"/>
        </w:rPr>
        <w:t xml:space="preserve"> comme un cycle continu. Le cycle de planification es</w:t>
      </w:r>
      <w:r>
        <w:rPr>
          <w:rFonts w:ascii="Calibri" w:hAnsi="Calibri"/>
          <w:sz w:val="24"/>
          <w:szCs w:val="24"/>
          <w:lang w:val="fr-FR"/>
        </w:rPr>
        <w:t>t une suite logique de phases,</w:t>
      </w:r>
      <w:r w:rsidRPr="003A6D29">
        <w:rPr>
          <w:rFonts w:ascii="Calibri" w:hAnsi="Calibri"/>
          <w:sz w:val="24"/>
          <w:szCs w:val="24"/>
          <w:lang w:val="fr-FR"/>
        </w:rPr>
        <w:t xml:space="preserve"> qui est conduit et soutenu par un appui continu de gestion et des événements de consultation.</w:t>
      </w:r>
      <w:r>
        <w:rPr>
          <w:rFonts w:ascii="Calibri" w:hAnsi="Calibri"/>
          <w:sz w:val="24"/>
          <w:szCs w:val="24"/>
          <w:lang w:val="fr-FR"/>
        </w:rPr>
        <w:t xml:space="preserve"> </w:t>
      </w:r>
      <w:r w:rsidR="006D1BF9">
        <w:rPr>
          <w:rFonts w:ascii="Calibri" w:hAnsi="Calibri"/>
          <w:sz w:val="24"/>
          <w:szCs w:val="24"/>
          <w:lang w:val="fr-FR"/>
        </w:rPr>
        <w:t>Le résultat du processus est</w:t>
      </w:r>
      <w:r w:rsidRPr="00E51D5D">
        <w:rPr>
          <w:rFonts w:ascii="Calibri" w:hAnsi="Calibri"/>
          <w:sz w:val="24"/>
          <w:szCs w:val="24"/>
          <w:lang w:val="fr-FR"/>
        </w:rPr>
        <w:t xml:space="preserve"> un </w:t>
      </w:r>
      <w:r w:rsidRPr="00152272">
        <w:rPr>
          <w:rFonts w:ascii="Calibri" w:hAnsi="Calibri"/>
          <w:b/>
          <w:sz w:val="24"/>
          <w:szCs w:val="24"/>
          <w:lang w:val="fr-FR"/>
        </w:rPr>
        <w:t xml:space="preserve">Plan </w:t>
      </w:r>
      <w:r w:rsidR="00152272">
        <w:rPr>
          <w:rFonts w:ascii="Calibri" w:hAnsi="Calibri"/>
          <w:b/>
          <w:sz w:val="24"/>
          <w:szCs w:val="24"/>
          <w:lang w:val="fr-FR"/>
        </w:rPr>
        <w:t xml:space="preserve">de </w:t>
      </w:r>
      <w:r w:rsidRPr="00152272">
        <w:rPr>
          <w:rFonts w:ascii="Calibri" w:hAnsi="Calibri"/>
          <w:b/>
          <w:sz w:val="24"/>
          <w:szCs w:val="24"/>
          <w:lang w:val="fr-FR"/>
        </w:rPr>
        <w:t>G</w:t>
      </w:r>
      <w:r w:rsidR="00152272">
        <w:rPr>
          <w:rFonts w:ascii="Calibri" w:hAnsi="Calibri"/>
          <w:b/>
          <w:sz w:val="24"/>
          <w:szCs w:val="24"/>
          <w:lang w:val="fr-FR"/>
        </w:rPr>
        <w:t xml:space="preserve">estion </w:t>
      </w:r>
      <w:r w:rsidR="00152272" w:rsidRPr="00152272">
        <w:rPr>
          <w:rFonts w:ascii="Calibri" w:hAnsi="Calibri"/>
          <w:b/>
          <w:sz w:val="24"/>
          <w:szCs w:val="24"/>
          <w:lang w:val="fr-FR"/>
        </w:rPr>
        <w:t>I</w:t>
      </w:r>
      <w:r w:rsidR="00152272">
        <w:rPr>
          <w:rFonts w:ascii="Calibri" w:hAnsi="Calibri"/>
          <w:b/>
          <w:sz w:val="24"/>
          <w:szCs w:val="24"/>
          <w:lang w:val="fr-FR"/>
        </w:rPr>
        <w:t xml:space="preserve">ntégré des </w:t>
      </w:r>
      <w:r w:rsidRPr="00152272">
        <w:rPr>
          <w:rFonts w:ascii="Calibri" w:hAnsi="Calibri"/>
          <w:b/>
          <w:sz w:val="24"/>
          <w:szCs w:val="24"/>
          <w:lang w:val="fr-FR"/>
        </w:rPr>
        <w:t>R</w:t>
      </w:r>
      <w:r w:rsidR="00152272">
        <w:rPr>
          <w:rFonts w:ascii="Calibri" w:hAnsi="Calibri"/>
          <w:b/>
          <w:sz w:val="24"/>
          <w:szCs w:val="24"/>
          <w:lang w:val="fr-FR"/>
        </w:rPr>
        <w:t xml:space="preserve">essources en </w:t>
      </w:r>
      <w:r w:rsidRPr="00152272">
        <w:rPr>
          <w:rFonts w:ascii="Calibri" w:hAnsi="Calibri"/>
          <w:b/>
          <w:sz w:val="24"/>
          <w:szCs w:val="24"/>
          <w:lang w:val="fr-FR"/>
        </w:rPr>
        <w:t>E</w:t>
      </w:r>
      <w:r w:rsidR="00152272">
        <w:rPr>
          <w:rFonts w:ascii="Calibri" w:hAnsi="Calibri"/>
          <w:b/>
          <w:sz w:val="24"/>
          <w:szCs w:val="24"/>
          <w:lang w:val="fr-FR"/>
        </w:rPr>
        <w:t>au</w:t>
      </w:r>
      <w:r w:rsidRPr="00E51D5D">
        <w:rPr>
          <w:rFonts w:ascii="Calibri" w:hAnsi="Calibri"/>
          <w:sz w:val="24"/>
          <w:szCs w:val="24"/>
          <w:lang w:val="fr-FR"/>
        </w:rPr>
        <w:t>, approuvé et mis en œuvre par le gouvernement. Le plan peut être plus ou moins détai</w:t>
      </w:r>
      <w:r>
        <w:rPr>
          <w:rFonts w:ascii="Calibri" w:hAnsi="Calibri"/>
          <w:sz w:val="24"/>
          <w:szCs w:val="24"/>
          <w:lang w:val="fr-FR"/>
        </w:rPr>
        <w:t xml:space="preserve">llé selon la situation présente </w:t>
      </w:r>
      <w:r w:rsidRPr="00E51D5D">
        <w:rPr>
          <w:rFonts w:ascii="Calibri" w:hAnsi="Calibri"/>
          <w:sz w:val="24"/>
          <w:szCs w:val="24"/>
          <w:lang w:val="fr-FR"/>
        </w:rPr>
        <w:t>dans le pays</w:t>
      </w:r>
      <w:r w:rsidR="00152272">
        <w:rPr>
          <w:rFonts w:ascii="Calibri" w:hAnsi="Calibri"/>
          <w:sz w:val="24"/>
          <w:szCs w:val="24"/>
          <w:lang w:val="fr-FR"/>
        </w:rPr>
        <w:t>,</w:t>
      </w:r>
      <w:r w:rsidRPr="00E51D5D">
        <w:rPr>
          <w:rFonts w:ascii="Calibri" w:hAnsi="Calibri"/>
          <w:sz w:val="24"/>
          <w:szCs w:val="24"/>
          <w:lang w:val="fr-FR"/>
        </w:rPr>
        <w:t xml:space="preserve"> mais il identifiera les étapes à plus long terme qui seront exigées pour continuer sur la voie de l’équité sociale</w:t>
      </w:r>
      <w:r w:rsidR="006D1BF9">
        <w:rPr>
          <w:rFonts w:ascii="Calibri" w:hAnsi="Calibri"/>
          <w:sz w:val="24"/>
          <w:szCs w:val="24"/>
          <w:lang w:val="fr-FR"/>
        </w:rPr>
        <w:t>, de l’efficience économique et de la durabilité environnementale</w:t>
      </w:r>
      <w:r w:rsidRPr="00E51D5D">
        <w:rPr>
          <w:rFonts w:ascii="Calibri" w:hAnsi="Calibri"/>
          <w:sz w:val="24"/>
          <w:szCs w:val="24"/>
          <w:lang w:val="fr-FR"/>
        </w:rPr>
        <w:t>.</w:t>
      </w:r>
      <w:r>
        <w:rPr>
          <w:rFonts w:ascii="Calibri" w:hAnsi="Calibri"/>
          <w:sz w:val="24"/>
          <w:szCs w:val="24"/>
          <w:lang w:val="fr-FR"/>
        </w:rPr>
        <w:t xml:space="preserve"> </w:t>
      </w:r>
    </w:p>
    <w:p w:rsidR="008E3926" w:rsidRDefault="00E35FAB" w:rsidP="008134B0">
      <w:pPr>
        <w:jc w:val="both"/>
        <w:rPr>
          <w:rFonts w:ascii="Calibri" w:hAnsi="Calibri"/>
          <w:sz w:val="24"/>
          <w:szCs w:val="24"/>
          <w:lang w:val="fr-FR"/>
        </w:rPr>
      </w:pPr>
      <w:r w:rsidRPr="00E6047D">
        <w:rPr>
          <w:rFonts w:ascii="Calibri" w:hAnsi="Calibri"/>
          <w:sz w:val="24"/>
          <w:szCs w:val="24"/>
          <w:lang w:val="fr-FR"/>
        </w:rPr>
        <w:t>En persp</w:t>
      </w:r>
      <w:r w:rsidR="00267E27">
        <w:rPr>
          <w:rFonts w:ascii="Calibri" w:hAnsi="Calibri"/>
          <w:sz w:val="24"/>
          <w:szCs w:val="24"/>
          <w:lang w:val="fr-FR"/>
        </w:rPr>
        <w:t xml:space="preserve">ective de la mise en œuvre </w:t>
      </w:r>
      <w:r w:rsidR="006E3066">
        <w:rPr>
          <w:rFonts w:ascii="Calibri" w:hAnsi="Calibri"/>
          <w:sz w:val="24"/>
          <w:szCs w:val="24"/>
          <w:lang w:val="fr-FR"/>
        </w:rPr>
        <w:t xml:space="preserve">de la GIRE </w:t>
      </w:r>
      <w:r w:rsidRPr="00E6047D">
        <w:rPr>
          <w:rFonts w:ascii="Calibri" w:hAnsi="Calibri"/>
          <w:sz w:val="24"/>
          <w:szCs w:val="24"/>
          <w:lang w:val="fr-FR"/>
        </w:rPr>
        <w:t xml:space="preserve">dans </w:t>
      </w:r>
      <w:r w:rsidR="00435E0A">
        <w:rPr>
          <w:rFonts w:ascii="Calibri" w:hAnsi="Calibri"/>
          <w:sz w:val="24"/>
          <w:szCs w:val="24"/>
          <w:lang w:val="fr-FR"/>
        </w:rPr>
        <w:t xml:space="preserve">les </w:t>
      </w:r>
      <w:r w:rsidRPr="00E6047D">
        <w:rPr>
          <w:rFonts w:ascii="Calibri" w:hAnsi="Calibri"/>
          <w:sz w:val="24"/>
          <w:szCs w:val="24"/>
          <w:lang w:val="fr-FR"/>
        </w:rPr>
        <w:t xml:space="preserve">six </w:t>
      </w:r>
      <w:r w:rsidR="00152272">
        <w:rPr>
          <w:rFonts w:ascii="Calibri" w:hAnsi="Calibri"/>
          <w:sz w:val="24"/>
          <w:szCs w:val="24"/>
          <w:lang w:val="fr-FR"/>
        </w:rPr>
        <w:t xml:space="preserve">pays PIED bénéficiaires, </w:t>
      </w:r>
      <w:r w:rsidR="00435E0A">
        <w:rPr>
          <w:rFonts w:ascii="Calibri" w:hAnsi="Calibri"/>
          <w:sz w:val="24"/>
          <w:szCs w:val="24"/>
          <w:lang w:val="fr-FR"/>
        </w:rPr>
        <w:t xml:space="preserve">il y a eu </w:t>
      </w:r>
      <w:r w:rsidR="00152272">
        <w:rPr>
          <w:rFonts w:ascii="Calibri" w:hAnsi="Calibri"/>
          <w:sz w:val="24"/>
          <w:szCs w:val="24"/>
          <w:lang w:val="fr-FR"/>
        </w:rPr>
        <w:t>l’</w:t>
      </w:r>
      <w:r w:rsidR="00435E0A">
        <w:rPr>
          <w:rFonts w:ascii="Calibri" w:hAnsi="Calibri"/>
          <w:sz w:val="24"/>
          <w:szCs w:val="24"/>
          <w:lang w:val="fr-FR"/>
        </w:rPr>
        <w:t>intervention d’une suite de</w:t>
      </w:r>
      <w:r w:rsidR="00152272">
        <w:rPr>
          <w:rFonts w:ascii="Calibri" w:hAnsi="Calibri"/>
          <w:sz w:val="24"/>
          <w:szCs w:val="24"/>
          <w:lang w:val="fr-FR"/>
        </w:rPr>
        <w:t>s</w:t>
      </w:r>
      <w:r w:rsidR="00435E0A">
        <w:rPr>
          <w:rFonts w:ascii="Calibri" w:hAnsi="Calibri"/>
          <w:sz w:val="24"/>
          <w:szCs w:val="24"/>
          <w:lang w:val="fr-FR"/>
        </w:rPr>
        <w:t xml:space="preserve"> phases logiques ayant concouru à la mise en œuvre des cas pilotes de démonstration GIRE,</w:t>
      </w:r>
      <w:r w:rsidR="00152272">
        <w:rPr>
          <w:rFonts w:ascii="Calibri" w:hAnsi="Calibri"/>
          <w:sz w:val="24"/>
          <w:szCs w:val="24"/>
          <w:lang w:val="fr-FR"/>
        </w:rPr>
        <w:t> et l’</w:t>
      </w:r>
      <w:r w:rsidR="00435E0A">
        <w:rPr>
          <w:rFonts w:ascii="Calibri" w:hAnsi="Calibri"/>
          <w:sz w:val="24"/>
          <w:szCs w:val="24"/>
          <w:lang w:val="fr-FR"/>
        </w:rPr>
        <w:t xml:space="preserve">élaboration des feuilles de route pour le développement et la mise en œuvre des </w:t>
      </w:r>
      <w:r w:rsidR="00435E0A">
        <w:rPr>
          <w:sz w:val="24"/>
          <w:szCs w:val="24"/>
          <w:lang w:val="fr-FR"/>
        </w:rPr>
        <w:t xml:space="preserve">Plans Nationaux GIRE. </w:t>
      </w:r>
      <w:r w:rsidR="00F37F98">
        <w:rPr>
          <w:sz w:val="24"/>
          <w:szCs w:val="24"/>
          <w:lang w:val="fr-FR"/>
        </w:rPr>
        <w:t xml:space="preserve"> La figure </w:t>
      </w:r>
      <w:r w:rsidR="008E2133">
        <w:rPr>
          <w:sz w:val="24"/>
          <w:szCs w:val="24"/>
          <w:lang w:val="fr-FR"/>
        </w:rPr>
        <w:t xml:space="preserve">1.1 </w:t>
      </w:r>
      <w:r w:rsidR="00F37F98">
        <w:rPr>
          <w:sz w:val="24"/>
          <w:szCs w:val="24"/>
          <w:lang w:val="fr-FR"/>
        </w:rPr>
        <w:t>donne l’aperçu sur le cadre de travail du processus de planification et de mise en œuvre de la GIRE tel qu’adopté pour l’Union de Comores.</w:t>
      </w:r>
    </w:p>
    <w:p w:rsidR="00263114" w:rsidRDefault="00263114" w:rsidP="00E219A7">
      <w:pPr>
        <w:pStyle w:val="Paragraphedeliste"/>
        <w:spacing w:after="0"/>
        <w:ind w:left="1440"/>
        <w:rPr>
          <w:rFonts w:ascii="Calibri" w:hAnsi="Calibri"/>
          <w:sz w:val="24"/>
          <w:szCs w:val="24"/>
          <w:lang w:val="fr-FR"/>
        </w:rPr>
        <w:sectPr w:rsidR="00263114" w:rsidSect="001F5A60">
          <w:footerReference w:type="default" r:id="rId19"/>
          <w:pgSz w:w="12240" w:h="15840"/>
          <w:pgMar w:top="1440" w:right="1440" w:bottom="1440" w:left="1440" w:header="720" w:footer="720" w:gutter="0"/>
          <w:cols w:space="360"/>
          <w:docGrid w:linePitch="360"/>
        </w:sectPr>
      </w:pPr>
    </w:p>
    <w:p w:rsidR="00263114" w:rsidRDefault="00263114" w:rsidP="00E219A7">
      <w:pPr>
        <w:pStyle w:val="Paragraphedeliste"/>
        <w:spacing w:after="0"/>
        <w:ind w:left="1440"/>
        <w:rPr>
          <w:rFonts w:ascii="Calibri" w:hAnsi="Calibri"/>
          <w:sz w:val="24"/>
          <w:szCs w:val="24"/>
          <w:lang w:val="fr-FR"/>
        </w:rPr>
      </w:pPr>
      <w:r>
        <w:rPr>
          <w:noProof/>
        </w:rPr>
        <w:lastRenderedPageBreak/>
        <w:drawing>
          <wp:anchor distT="0" distB="0" distL="114300" distR="114300" simplePos="0" relativeHeight="251695104" behindDoc="0" locked="0" layoutInCell="1" allowOverlap="1" wp14:anchorId="6719C52C" wp14:editId="62AE1255">
            <wp:simplePos x="0" y="0"/>
            <wp:positionH relativeFrom="margin">
              <wp:posOffset>28575</wp:posOffset>
            </wp:positionH>
            <wp:positionV relativeFrom="paragraph">
              <wp:posOffset>180975</wp:posOffset>
            </wp:positionV>
            <wp:extent cx="8235315" cy="4556760"/>
            <wp:effectExtent l="0" t="0" r="0" b="0"/>
            <wp:wrapSquare wrapText="bothSides"/>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35315" cy="4556760"/>
                    </a:xfrm>
                    <a:prstGeom prst="rect">
                      <a:avLst/>
                    </a:prstGeom>
                    <a:noFill/>
                  </pic:spPr>
                </pic:pic>
              </a:graphicData>
            </a:graphic>
            <wp14:sizeRelH relativeFrom="page">
              <wp14:pctWidth>0</wp14:pctWidth>
            </wp14:sizeRelH>
            <wp14:sizeRelV relativeFrom="page">
              <wp14:pctHeight>0</wp14:pctHeight>
            </wp14:sizeRelV>
          </wp:anchor>
        </w:drawing>
      </w:r>
    </w:p>
    <w:p w:rsidR="00263114" w:rsidRDefault="00263114" w:rsidP="00263114">
      <w:pPr>
        <w:pStyle w:val="Paragraphedeliste"/>
        <w:spacing w:after="0"/>
        <w:ind w:left="1440"/>
        <w:rPr>
          <w:rFonts w:ascii="Calibri" w:hAnsi="Calibri"/>
          <w:sz w:val="24"/>
          <w:szCs w:val="24"/>
          <w:lang w:val="fr-FR"/>
        </w:rPr>
      </w:pPr>
      <w:r w:rsidRPr="00DF2CF9">
        <w:rPr>
          <w:rFonts w:ascii="Calibri" w:hAnsi="Calibri"/>
          <w:b/>
          <w:sz w:val="24"/>
          <w:szCs w:val="24"/>
          <w:lang w:val="fr-FR"/>
        </w:rPr>
        <w:t>Figure 1.1</w:t>
      </w:r>
      <w:r>
        <w:rPr>
          <w:rFonts w:ascii="Calibri" w:hAnsi="Calibri"/>
          <w:sz w:val="24"/>
          <w:szCs w:val="24"/>
          <w:lang w:val="fr-FR"/>
        </w:rPr>
        <w:tab/>
        <w:t>Cadre de travail du processus de planification GIRE aux Comores</w:t>
      </w:r>
    </w:p>
    <w:p w:rsidR="00263114" w:rsidRDefault="00263114" w:rsidP="00263114">
      <w:pPr>
        <w:tabs>
          <w:tab w:val="left" w:pos="3495"/>
        </w:tabs>
        <w:rPr>
          <w:lang w:val="fr-FR"/>
        </w:rPr>
      </w:pPr>
    </w:p>
    <w:p w:rsidR="00263114" w:rsidRPr="00263114" w:rsidRDefault="00263114" w:rsidP="00263114">
      <w:pPr>
        <w:tabs>
          <w:tab w:val="left" w:pos="3495"/>
        </w:tabs>
        <w:rPr>
          <w:lang w:val="fr-FR"/>
        </w:rPr>
        <w:sectPr w:rsidR="00263114" w:rsidRPr="00263114" w:rsidSect="00263114">
          <w:pgSz w:w="15840" w:h="12240" w:orient="landscape"/>
          <w:pgMar w:top="1440" w:right="1440" w:bottom="1440" w:left="1440" w:header="720" w:footer="720" w:gutter="0"/>
          <w:cols w:space="360"/>
          <w:docGrid w:linePitch="360"/>
        </w:sectPr>
      </w:pPr>
      <w:r>
        <w:rPr>
          <w:lang w:val="fr-FR"/>
        </w:rPr>
        <w:tab/>
      </w:r>
    </w:p>
    <w:p w:rsidR="00922D78" w:rsidRDefault="00251ECD" w:rsidP="00263114">
      <w:pPr>
        <w:pStyle w:val="Titre1"/>
        <w:shd w:val="clear" w:color="auto" w:fill="A8D08D" w:themeFill="accent6" w:themeFillTint="99"/>
        <w:spacing w:before="100" w:beforeAutospacing="1" w:after="100" w:afterAutospacing="1"/>
        <w:jc w:val="center"/>
        <w:rPr>
          <w:rFonts w:ascii="Calibri" w:hAnsi="Calibri"/>
          <w:b/>
          <w:sz w:val="28"/>
          <w:szCs w:val="28"/>
          <w:lang w:val="fr-FR"/>
        </w:rPr>
      </w:pPr>
      <w:bookmarkStart w:id="8" w:name="_Toc491644263"/>
      <w:r>
        <w:rPr>
          <w:rFonts w:ascii="Calibri" w:hAnsi="Calibri"/>
          <w:b/>
          <w:color w:val="auto"/>
          <w:sz w:val="28"/>
          <w:szCs w:val="28"/>
          <w:lang w:val="fr-FR"/>
        </w:rPr>
        <w:lastRenderedPageBreak/>
        <w:t>2.</w:t>
      </w:r>
      <w:r>
        <w:rPr>
          <w:rFonts w:ascii="Calibri" w:hAnsi="Calibri"/>
          <w:b/>
          <w:color w:val="auto"/>
          <w:sz w:val="28"/>
          <w:szCs w:val="28"/>
          <w:lang w:val="fr-FR"/>
        </w:rPr>
        <w:tab/>
      </w:r>
      <w:r w:rsidR="00C340E9">
        <w:rPr>
          <w:rFonts w:ascii="Calibri" w:hAnsi="Calibri"/>
          <w:b/>
          <w:color w:val="auto"/>
          <w:sz w:val="28"/>
          <w:szCs w:val="28"/>
          <w:lang w:val="fr-FR"/>
        </w:rPr>
        <w:t xml:space="preserve">Esquisse sur l’ </w:t>
      </w:r>
      <w:r w:rsidR="00356068" w:rsidRPr="00505AFA">
        <w:rPr>
          <w:rFonts w:ascii="Calibri" w:hAnsi="Calibri"/>
          <w:b/>
          <w:color w:val="auto"/>
          <w:sz w:val="28"/>
          <w:szCs w:val="28"/>
          <w:shd w:val="clear" w:color="auto" w:fill="A8D08D" w:themeFill="accent6" w:themeFillTint="99"/>
          <w:lang w:val="fr-FR"/>
        </w:rPr>
        <w:t xml:space="preserve">Etat Actuel </w:t>
      </w:r>
      <w:r w:rsidR="00922D78" w:rsidRPr="00505AFA">
        <w:rPr>
          <w:rFonts w:ascii="Calibri" w:hAnsi="Calibri"/>
          <w:b/>
          <w:color w:val="auto"/>
          <w:sz w:val="28"/>
          <w:szCs w:val="28"/>
          <w:shd w:val="clear" w:color="auto" w:fill="A8D08D" w:themeFill="accent6" w:themeFillTint="99"/>
          <w:lang w:val="fr-FR"/>
        </w:rPr>
        <w:t>des Ressources en Eau aux Com</w:t>
      </w:r>
      <w:r w:rsidR="00356068" w:rsidRPr="00505AFA">
        <w:rPr>
          <w:rFonts w:ascii="Calibri" w:hAnsi="Calibri"/>
          <w:b/>
          <w:color w:val="auto"/>
          <w:sz w:val="28"/>
          <w:szCs w:val="28"/>
          <w:shd w:val="clear" w:color="auto" w:fill="A8D08D" w:themeFill="accent6" w:themeFillTint="99"/>
          <w:lang w:val="fr-FR"/>
        </w:rPr>
        <w:t>ores</w:t>
      </w:r>
      <w:bookmarkEnd w:id="8"/>
      <w:r w:rsidR="00356068" w:rsidRPr="00251ECD">
        <w:rPr>
          <w:rFonts w:ascii="Calibri" w:hAnsi="Calibri"/>
          <w:b/>
          <w:color w:val="auto"/>
          <w:sz w:val="28"/>
          <w:szCs w:val="28"/>
          <w:lang w:val="fr-FR"/>
        </w:rPr>
        <w:t xml:space="preserve"> </w:t>
      </w:r>
    </w:p>
    <w:p w:rsidR="00D52936" w:rsidRPr="009903FB" w:rsidRDefault="00D52936" w:rsidP="009903FB">
      <w:pPr>
        <w:pStyle w:val="Titre2"/>
        <w:spacing w:before="100" w:beforeAutospacing="1" w:after="100" w:afterAutospacing="1"/>
        <w:ind w:left="720" w:hanging="720"/>
        <w:rPr>
          <w:rFonts w:ascii="Calibri" w:hAnsi="Calibri"/>
          <w:b/>
          <w:color w:val="002060"/>
          <w:lang w:val="fr-FR"/>
        </w:rPr>
      </w:pPr>
      <w:bookmarkStart w:id="9" w:name="_Toc468011429"/>
      <w:bookmarkStart w:id="10" w:name="_Toc491644264"/>
      <w:r w:rsidRPr="009903FB">
        <w:rPr>
          <w:rFonts w:ascii="Calibri" w:hAnsi="Calibri"/>
          <w:b/>
          <w:color w:val="002060"/>
          <w:lang w:val="fr-FR"/>
        </w:rPr>
        <w:t>2.1</w:t>
      </w:r>
      <w:r w:rsidRPr="009903FB">
        <w:rPr>
          <w:rFonts w:ascii="Calibri" w:hAnsi="Calibri"/>
          <w:b/>
          <w:color w:val="002060"/>
          <w:lang w:val="fr-FR"/>
        </w:rPr>
        <w:tab/>
        <w:t>Contexte Géographique et Politique</w:t>
      </w:r>
      <w:bookmarkEnd w:id="9"/>
      <w:bookmarkEnd w:id="10"/>
      <w:r w:rsidRPr="009903FB">
        <w:rPr>
          <w:rFonts w:ascii="Calibri" w:hAnsi="Calibri"/>
          <w:b/>
          <w:color w:val="002060"/>
          <w:lang w:val="fr-FR"/>
        </w:rPr>
        <w:t xml:space="preserve"> </w:t>
      </w:r>
    </w:p>
    <w:p w:rsidR="00D52936" w:rsidRPr="0095640B" w:rsidRDefault="00D52936" w:rsidP="00D52936">
      <w:pPr>
        <w:jc w:val="both"/>
        <w:rPr>
          <w:sz w:val="24"/>
          <w:szCs w:val="24"/>
          <w:lang w:val="fr-FR"/>
        </w:rPr>
      </w:pPr>
      <w:r>
        <w:rPr>
          <w:rFonts w:ascii="Calibri" w:hAnsi="Calibri" w:cs="Arial"/>
          <w:sz w:val="24"/>
          <w:szCs w:val="24"/>
          <w:lang w:val="fr-FR"/>
        </w:rPr>
        <w:t>La Figure 2.1</w:t>
      </w:r>
      <w:r w:rsidRPr="00C3202A">
        <w:rPr>
          <w:rFonts w:ascii="Calibri" w:hAnsi="Calibri" w:cs="Arial"/>
          <w:sz w:val="24"/>
          <w:szCs w:val="24"/>
          <w:lang w:val="fr-FR"/>
        </w:rPr>
        <w:t xml:space="preserve"> présent</w:t>
      </w:r>
      <w:r>
        <w:rPr>
          <w:rFonts w:ascii="Calibri" w:hAnsi="Calibri" w:cs="Arial"/>
          <w:sz w:val="24"/>
          <w:szCs w:val="24"/>
          <w:lang w:val="fr-FR"/>
        </w:rPr>
        <w:t>e l’archipel de l’Union de</w:t>
      </w:r>
      <w:r w:rsidR="00756792">
        <w:rPr>
          <w:rFonts w:ascii="Calibri" w:hAnsi="Calibri" w:cs="Arial"/>
          <w:sz w:val="24"/>
          <w:szCs w:val="24"/>
          <w:lang w:val="fr-FR"/>
        </w:rPr>
        <w:t>s</w:t>
      </w:r>
      <w:r w:rsidRPr="00C3202A">
        <w:rPr>
          <w:rFonts w:ascii="Calibri" w:hAnsi="Calibri" w:cs="Arial"/>
          <w:sz w:val="24"/>
          <w:szCs w:val="24"/>
          <w:lang w:val="fr-FR"/>
        </w:rPr>
        <w:t xml:space="preserve"> Comores, situé à l’entrée Nord du Canal de Mozambique à mi-chemin entre le Nord-Ouest de Madagascar et la côte Est de l’Afrique. Il est fait de quatre iles autonomes. </w:t>
      </w:r>
      <w:r w:rsidRPr="00C3202A">
        <w:rPr>
          <w:sz w:val="24"/>
          <w:szCs w:val="24"/>
          <w:lang w:val="fr-FR"/>
        </w:rPr>
        <w:t xml:space="preserve">Les trois iles </w:t>
      </w:r>
      <w:r>
        <w:rPr>
          <w:sz w:val="24"/>
          <w:szCs w:val="24"/>
          <w:lang w:val="fr-FR"/>
        </w:rPr>
        <w:t>c</w:t>
      </w:r>
      <w:r w:rsidRPr="00C3202A">
        <w:rPr>
          <w:sz w:val="24"/>
          <w:szCs w:val="24"/>
          <w:lang w:val="fr-FR"/>
        </w:rPr>
        <w:t>oncernées par cette étude sont la Grande Comores, la plus au Nord-Ouest (N’Ngazidja), Anjouan (N’Ndzouani) et Mohéli (Mwali ou Moili). La quatrième Mayotte (Maoré) la plus au Sud Est est sous administration française. Ensemble, les trois</w:t>
      </w:r>
      <w:r w:rsidR="0097175B">
        <w:rPr>
          <w:sz w:val="24"/>
          <w:szCs w:val="24"/>
          <w:lang w:val="fr-FR"/>
        </w:rPr>
        <w:t xml:space="preserve"> iles sous l’administration du G</w:t>
      </w:r>
      <w:r w:rsidRPr="00C3202A">
        <w:rPr>
          <w:sz w:val="24"/>
          <w:szCs w:val="24"/>
          <w:lang w:val="fr-FR"/>
        </w:rPr>
        <w:t>ouver</w:t>
      </w:r>
      <w:r w:rsidR="0097175B">
        <w:rPr>
          <w:sz w:val="24"/>
          <w:szCs w:val="24"/>
          <w:lang w:val="fr-FR"/>
        </w:rPr>
        <w:t>nement C</w:t>
      </w:r>
      <w:r w:rsidRPr="00C3202A">
        <w:rPr>
          <w:sz w:val="24"/>
          <w:szCs w:val="24"/>
          <w:lang w:val="fr-FR"/>
        </w:rPr>
        <w:t xml:space="preserve">omorien </w:t>
      </w:r>
      <w:r w:rsidRPr="00C3202A">
        <w:rPr>
          <w:rFonts w:ascii="Calibri" w:hAnsi="Calibri" w:cs="Arial"/>
          <w:sz w:val="24"/>
          <w:szCs w:val="24"/>
          <w:lang w:val="fr-FR"/>
        </w:rPr>
        <w:t>couvrent une superficie totale de 1861</w:t>
      </w:r>
      <w:r>
        <w:rPr>
          <w:rFonts w:ascii="Calibri" w:hAnsi="Calibri" w:cs="Arial"/>
          <w:sz w:val="24"/>
          <w:szCs w:val="24"/>
          <w:lang w:val="fr-FR"/>
        </w:rPr>
        <w:t xml:space="preserve"> </w:t>
      </w:r>
      <w:r w:rsidRPr="00C3202A">
        <w:rPr>
          <w:rFonts w:ascii="Calibri" w:hAnsi="Calibri" w:cs="Arial"/>
          <w:sz w:val="24"/>
          <w:szCs w:val="24"/>
          <w:lang w:val="fr-FR"/>
        </w:rPr>
        <w:t xml:space="preserve">km².  </w:t>
      </w:r>
    </w:p>
    <w:p w:rsidR="00D52936" w:rsidRDefault="002A1D64" w:rsidP="00D52936">
      <w:pPr>
        <w:jc w:val="center"/>
        <w:rPr>
          <w:lang w:val="fr-FR"/>
        </w:rPr>
      </w:pPr>
      <w:r w:rsidRPr="002A1D64">
        <w:rPr>
          <w:noProof/>
        </w:rPr>
        <w:drawing>
          <wp:anchor distT="0" distB="0" distL="114300" distR="114300" simplePos="0" relativeHeight="251685888" behindDoc="0" locked="0" layoutInCell="1" allowOverlap="1" wp14:anchorId="1B86672B" wp14:editId="0E30944C">
            <wp:simplePos x="0" y="0"/>
            <wp:positionH relativeFrom="column">
              <wp:posOffset>571500</wp:posOffset>
            </wp:positionH>
            <wp:positionV relativeFrom="paragraph">
              <wp:posOffset>9525</wp:posOffset>
            </wp:positionV>
            <wp:extent cx="5048519" cy="4202398"/>
            <wp:effectExtent l="0" t="0" r="0" b="8255"/>
            <wp:wrapSquare wrapText="bothSides"/>
            <wp:docPr id="4"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rotWithShape="1">
                    <a:blip r:embed="rId21">
                      <a:extLst>
                        <a:ext uri="{28A0092B-C50C-407E-A947-70E740481C1C}">
                          <a14:useLocalDpi xmlns:a14="http://schemas.microsoft.com/office/drawing/2010/main" val="0"/>
                        </a:ext>
                      </a:extLst>
                    </a:blip>
                    <a:srcRect l="3569" t="4216" r="22333" b="7583"/>
                    <a:stretch/>
                  </pic:blipFill>
                  <pic:spPr>
                    <a:xfrm>
                      <a:off x="0" y="0"/>
                      <a:ext cx="5048519" cy="4202398"/>
                    </a:xfrm>
                    <a:prstGeom prst="rect">
                      <a:avLst/>
                    </a:prstGeom>
                  </pic:spPr>
                </pic:pic>
              </a:graphicData>
            </a:graphic>
          </wp:anchor>
        </w:drawing>
      </w:r>
    </w:p>
    <w:p w:rsidR="002A1D64" w:rsidRDefault="002A1D64" w:rsidP="00D52936">
      <w:pPr>
        <w:jc w:val="center"/>
        <w:rPr>
          <w:lang w:val="fr-FR"/>
        </w:rPr>
        <w:sectPr w:rsidR="002A1D64" w:rsidSect="001F5A60">
          <w:pgSz w:w="12240" w:h="15840"/>
          <w:pgMar w:top="1440" w:right="1440" w:bottom="1440" w:left="1440" w:header="720" w:footer="720" w:gutter="0"/>
          <w:cols w:space="360"/>
          <w:docGrid w:linePitch="360"/>
        </w:sectPr>
      </w:pPr>
    </w:p>
    <w:p w:rsidR="00D52936" w:rsidRDefault="00D52936" w:rsidP="00D52936">
      <w:pPr>
        <w:jc w:val="center"/>
        <w:rPr>
          <w:lang w:val="fr-FR"/>
        </w:rPr>
        <w:sectPr w:rsidR="00D52936" w:rsidSect="001F5A60">
          <w:type w:val="continuous"/>
          <w:pgSz w:w="12240" w:h="15840"/>
          <w:pgMar w:top="1440" w:right="1440" w:bottom="1440" w:left="1440" w:header="720" w:footer="720" w:gutter="0"/>
          <w:cols w:space="360"/>
          <w:docGrid w:linePitch="360"/>
        </w:sectPr>
      </w:pPr>
    </w:p>
    <w:p w:rsidR="00D52936" w:rsidRPr="00294733" w:rsidRDefault="00D52936" w:rsidP="00D52936">
      <w:pPr>
        <w:ind w:firstLine="720"/>
        <w:rPr>
          <w:rFonts w:ascii="Calibri" w:hAnsi="Calibri"/>
          <w:sz w:val="24"/>
          <w:szCs w:val="24"/>
          <w:lang w:val="fr-FR"/>
        </w:rPr>
      </w:pPr>
      <w:r>
        <w:rPr>
          <w:rFonts w:ascii="Calibri" w:hAnsi="Calibri"/>
          <w:b/>
          <w:sz w:val="24"/>
          <w:szCs w:val="24"/>
          <w:lang w:val="fr-FR"/>
        </w:rPr>
        <w:t>Figure 2.1</w:t>
      </w:r>
      <w:r w:rsidRPr="00294733">
        <w:rPr>
          <w:rFonts w:ascii="Calibri" w:hAnsi="Calibri"/>
          <w:sz w:val="24"/>
          <w:szCs w:val="24"/>
          <w:lang w:val="fr-FR"/>
        </w:rPr>
        <w:tab/>
        <w:t>Union des Comores et ses î</w:t>
      </w:r>
      <w:r>
        <w:rPr>
          <w:rFonts w:ascii="Calibri" w:hAnsi="Calibri"/>
          <w:sz w:val="24"/>
          <w:szCs w:val="24"/>
          <w:lang w:val="fr-FR"/>
        </w:rPr>
        <w:t>l</w:t>
      </w:r>
      <w:r w:rsidRPr="00294733">
        <w:rPr>
          <w:rFonts w:ascii="Calibri" w:hAnsi="Calibri"/>
          <w:sz w:val="24"/>
          <w:szCs w:val="24"/>
          <w:lang w:val="fr-FR"/>
        </w:rPr>
        <w:t>es autonomes</w:t>
      </w:r>
    </w:p>
    <w:p w:rsidR="00D52936" w:rsidRDefault="00D52936" w:rsidP="00D52936">
      <w:pPr>
        <w:jc w:val="both"/>
        <w:rPr>
          <w:lang w:val="fr-FR"/>
        </w:rPr>
        <w:sectPr w:rsidR="00D52936" w:rsidSect="001F5A60">
          <w:type w:val="continuous"/>
          <w:pgSz w:w="12240" w:h="15840"/>
          <w:pgMar w:top="1440" w:right="1440" w:bottom="1440" w:left="1440" w:header="720" w:footer="720" w:gutter="0"/>
          <w:cols w:space="360"/>
          <w:docGrid w:linePitch="360"/>
        </w:sectPr>
      </w:pPr>
    </w:p>
    <w:p w:rsidR="00D52936" w:rsidRDefault="00D52936" w:rsidP="00D52936">
      <w:pPr>
        <w:jc w:val="both"/>
        <w:rPr>
          <w:rFonts w:ascii="Calibri" w:hAnsi="Calibri" w:cs="Arial"/>
          <w:sz w:val="24"/>
          <w:szCs w:val="24"/>
          <w:lang w:val="fr-FR"/>
        </w:rPr>
      </w:pPr>
      <w:r w:rsidRPr="00587A2F">
        <w:rPr>
          <w:lang w:val="fr-FR"/>
        </w:rPr>
        <w:lastRenderedPageBreak/>
        <w:t xml:space="preserve"> </w:t>
      </w:r>
      <w:r w:rsidRPr="00E95FA8">
        <w:rPr>
          <w:rFonts w:ascii="Calibri" w:hAnsi="Calibri" w:cs="Arial"/>
          <w:sz w:val="24"/>
          <w:szCs w:val="24"/>
          <w:lang w:val="fr-FR"/>
        </w:rPr>
        <w:t>Au plan géostratégique, les îles Comores sont situées sur le principal axe de transport maritime de l’Océan Indien où passent les grands pétroliers du monde qui assurent les approvisionnements du brut (</w:t>
      </w:r>
      <w:r w:rsidRPr="00E95FA8">
        <w:rPr>
          <w:rFonts w:ascii="Calibri" w:hAnsi="Calibri"/>
          <w:sz w:val="24"/>
          <w:szCs w:val="24"/>
          <w:lang w:val="fr-FR"/>
        </w:rPr>
        <w:t>30% de la production mondiale de pétrole)</w:t>
      </w:r>
      <w:r w:rsidRPr="00E95FA8">
        <w:rPr>
          <w:rFonts w:ascii="Calibri" w:hAnsi="Calibri" w:cs="Arial"/>
          <w:sz w:val="24"/>
          <w:szCs w:val="24"/>
          <w:lang w:val="fr-FR"/>
        </w:rPr>
        <w:t xml:space="preserve"> des pays du Golfe persi</w:t>
      </w:r>
      <w:r>
        <w:rPr>
          <w:rFonts w:ascii="Calibri" w:hAnsi="Calibri" w:cs="Arial"/>
          <w:sz w:val="24"/>
          <w:szCs w:val="24"/>
          <w:lang w:val="fr-FR"/>
        </w:rPr>
        <w:t xml:space="preserve">que vers l’Europe et l’Amérique; </w:t>
      </w:r>
      <w:r w:rsidRPr="00E95FA8">
        <w:rPr>
          <w:rFonts w:ascii="Calibri" w:hAnsi="Calibri" w:cs="Arial"/>
          <w:sz w:val="24"/>
          <w:szCs w:val="24"/>
          <w:lang w:val="fr-FR"/>
        </w:rPr>
        <w:t xml:space="preserve">les Comores </w:t>
      </w:r>
      <w:r>
        <w:rPr>
          <w:rFonts w:ascii="Calibri" w:hAnsi="Calibri" w:cs="Arial"/>
          <w:sz w:val="24"/>
          <w:szCs w:val="24"/>
          <w:lang w:val="fr-FR"/>
        </w:rPr>
        <w:t xml:space="preserve">étant </w:t>
      </w:r>
      <w:r w:rsidRPr="00E95FA8">
        <w:rPr>
          <w:rFonts w:ascii="Calibri" w:hAnsi="Calibri"/>
          <w:sz w:val="24"/>
          <w:szCs w:val="24"/>
          <w:lang w:val="fr-FR"/>
        </w:rPr>
        <w:t xml:space="preserve">à environ 200 km au Nord-Ouest de Madagascar et à 300 km du Mozambique. </w:t>
      </w:r>
      <w:r w:rsidRPr="00E95FA8">
        <w:rPr>
          <w:rFonts w:ascii="Calibri" w:hAnsi="Calibri" w:cs="Arial"/>
          <w:sz w:val="24"/>
          <w:szCs w:val="24"/>
          <w:lang w:val="fr-FR"/>
        </w:rPr>
        <w:t>Cette position expose l’archipel à des risques très élevés de pollution maritime venant des déversements (accidentels ou malveillants) des hydrocarbures</w:t>
      </w:r>
      <w:r>
        <w:rPr>
          <w:rFonts w:ascii="Calibri" w:hAnsi="Calibri" w:cs="Arial"/>
          <w:sz w:val="24"/>
          <w:szCs w:val="24"/>
          <w:lang w:val="fr-FR"/>
        </w:rPr>
        <w:t>,</w:t>
      </w:r>
      <w:r w:rsidRPr="00E95FA8">
        <w:rPr>
          <w:rFonts w:ascii="Calibri" w:hAnsi="Calibri" w:cs="Arial"/>
          <w:sz w:val="24"/>
          <w:szCs w:val="24"/>
          <w:lang w:val="fr-FR"/>
        </w:rPr>
        <w:t xml:space="preserve"> sachant que </w:t>
      </w:r>
      <w:r w:rsidRPr="00E95FA8">
        <w:rPr>
          <w:rFonts w:ascii="Calibri" w:hAnsi="Calibri"/>
          <w:sz w:val="24"/>
          <w:szCs w:val="24"/>
          <w:lang w:val="fr-FR"/>
        </w:rPr>
        <w:t xml:space="preserve">5000 </w:t>
      </w:r>
      <w:r w:rsidRPr="00E95FA8">
        <w:rPr>
          <w:rFonts w:ascii="Calibri" w:hAnsi="Calibri"/>
          <w:sz w:val="24"/>
          <w:szCs w:val="24"/>
          <w:lang w:val="fr-FR"/>
        </w:rPr>
        <w:lastRenderedPageBreak/>
        <w:t xml:space="preserve">passages de pétroliers par an passent  à proximité des Comores. </w:t>
      </w:r>
      <w:r>
        <w:rPr>
          <w:rFonts w:ascii="Calibri" w:hAnsi="Calibri"/>
          <w:sz w:val="24"/>
          <w:szCs w:val="24"/>
          <w:lang w:val="fr-FR"/>
        </w:rPr>
        <w:t>C</w:t>
      </w:r>
      <w:r w:rsidRPr="00E95FA8">
        <w:rPr>
          <w:rFonts w:ascii="Calibri" w:hAnsi="Calibri"/>
          <w:sz w:val="24"/>
          <w:szCs w:val="24"/>
          <w:lang w:val="fr-FR"/>
        </w:rPr>
        <w:t xml:space="preserve">es risques de déversement accidentel sont plus élevés en saison cyclonique, de décembre à avril, avec des conséquences catastrophiques sur les écosystèmes côtiers, la pèche et l’eau douce. </w:t>
      </w:r>
      <w:r w:rsidRPr="00E95FA8">
        <w:rPr>
          <w:rFonts w:ascii="Calibri" w:hAnsi="Calibri" w:cs="Arial"/>
          <w:sz w:val="24"/>
          <w:szCs w:val="24"/>
          <w:lang w:val="fr-FR"/>
        </w:rPr>
        <w:t>De plus,</w:t>
      </w:r>
      <w:r w:rsidRPr="00E95FA8">
        <w:rPr>
          <w:rFonts w:ascii="Calibri" w:hAnsi="Calibri"/>
          <w:sz w:val="24"/>
          <w:szCs w:val="24"/>
          <w:lang w:val="fr-FR"/>
        </w:rPr>
        <w:t xml:space="preserve"> les petites distances qui séparent les îles, entre elles deux à deux, soit environ 30 à 40 km et isolées par des abysses  sous-marins de plus de 3500 m de profondeur augmentent le degré de vulnérabilité lié à ces risques de catastrophes.</w:t>
      </w:r>
      <w:r>
        <w:rPr>
          <w:rFonts w:ascii="Calibri" w:hAnsi="Calibri"/>
          <w:sz w:val="24"/>
          <w:szCs w:val="24"/>
          <w:lang w:val="fr-FR"/>
        </w:rPr>
        <w:t xml:space="preserve"> </w:t>
      </w:r>
      <w:r w:rsidRPr="00E95FA8">
        <w:rPr>
          <w:rFonts w:ascii="Calibri" w:hAnsi="Calibri" w:cs="Arial"/>
          <w:sz w:val="24"/>
          <w:szCs w:val="24"/>
          <w:lang w:val="fr-FR"/>
        </w:rPr>
        <w:t>Par tous ces facteurs, l’Union des Comores, constitue un pays vulnérable puisque hautement exposé à des risques de</w:t>
      </w:r>
      <w:r>
        <w:rPr>
          <w:rFonts w:ascii="Calibri" w:hAnsi="Calibri" w:cs="Arial"/>
          <w:sz w:val="24"/>
          <w:szCs w:val="24"/>
          <w:lang w:val="fr-FR"/>
        </w:rPr>
        <w:t>s</w:t>
      </w:r>
      <w:r w:rsidRPr="00E95FA8">
        <w:rPr>
          <w:rFonts w:ascii="Calibri" w:hAnsi="Calibri" w:cs="Arial"/>
          <w:sz w:val="24"/>
          <w:szCs w:val="24"/>
          <w:lang w:val="fr-FR"/>
        </w:rPr>
        <w:t xml:space="preserve"> catastrophes naturelles assez importants. </w:t>
      </w:r>
    </w:p>
    <w:p w:rsidR="00D52936" w:rsidRPr="00C73633" w:rsidRDefault="00D52936" w:rsidP="00D52936">
      <w:pPr>
        <w:jc w:val="both"/>
        <w:rPr>
          <w:rFonts w:ascii="Calibri" w:hAnsi="Calibri"/>
          <w:sz w:val="24"/>
          <w:szCs w:val="24"/>
          <w:lang w:val="fr-FR"/>
        </w:rPr>
      </w:pPr>
      <w:r w:rsidRPr="00C73633">
        <w:rPr>
          <w:rFonts w:ascii="Calibri" w:hAnsi="Calibri"/>
          <w:sz w:val="24"/>
          <w:szCs w:val="24"/>
          <w:lang w:val="fr-FR"/>
        </w:rPr>
        <w:t>Selon MPEEIA  (2000), les îles de l’archipel de Comores sont d’origine volcanique et reposent sur une croûte océanique granitique dont on trouve quelques traces sous formes d’enclaves gréseuses. Le volcanisme récent, responsable de la formation de l’archipel, s’est propagé dans le temps du sud-est au nord-est, donnant naissance aux îles de Mayotte (3 à 4 millions d’années), de Mohéli (1,4 à 3,4 millions d’années), d’Anjouan (0,4 à 1,5 millions d’années) et de Grande Comore</w:t>
      </w:r>
      <w:r>
        <w:rPr>
          <w:rFonts w:ascii="Calibri" w:hAnsi="Calibri"/>
          <w:sz w:val="24"/>
          <w:szCs w:val="24"/>
          <w:lang w:val="fr-FR"/>
        </w:rPr>
        <w:t>s</w:t>
      </w:r>
      <w:r w:rsidRPr="00C73633">
        <w:rPr>
          <w:rFonts w:ascii="Calibri" w:hAnsi="Calibri"/>
          <w:sz w:val="24"/>
          <w:szCs w:val="24"/>
          <w:lang w:val="fr-FR"/>
        </w:rPr>
        <w:t xml:space="preserve"> (10 000 à 130 000 ans). À Grande Comore</w:t>
      </w:r>
      <w:r>
        <w:rPr>
          <w:rFonts w:ascii="Calibri" w:hAnsi="Calibri"/>
          <w:sz w:val="24"/>
          <w:szCs w:val="24"/>
          <w:lang w:val="fr-FR"/>
        </w:rPr>
        <w:t>s</w:t>
      </w:r>
      <w:r w:rsidRPr="00C73633">
        <w:rPr>
          <w:rFonts w:ascii="Calibri" w:hAnsi="Calibri"/>
          <w:sz w:val="24"/>
          <w:szCs w:val="24"/>
          <w:lang w:val="fr-FR"/>
        </w:rPr>
        <w:t xml:space="preserve">, les activités volcaniques se sont prolongées jusqu’à nos jours. En 1977, l’éruption du Karthala a provoqué une coulée de lave à Singani au sud-ouest de l’île jusqu’à la mer. Cette intrusion en mer fournit un exemple rare de littoral basaltique précisément daté. Une dernière éruption en 1991 s’est limitée à la caldeira. </w:t>
      </w:r>
    </w:p>
    <w:p w:rsidR="00D52936" w:rsidRPr="009903FB" w:rsidRDefault="00D52936" w:rsidP="009903FB">
      <w:pPr>
        <w:pStyle w:val="Titre2"/>
        <w:spacing w:before="100" w:beforeAutospacing="1" w:after="100" w:afterAutospacing="1"/>
        <w:ind w:left="720" w:hanging="720"/>
        <w:rPr>
          <w:rFonts w:ascii="Calibri" w:hAnsi="Calibri"/>
          <w:b/>
          <w:color w:val="002060"/>
          <w:lang w:val="fr-FR"/>
        </w:rPr>
      </w:pPr>
      <w:bookmarkStart w:id="11" w:name="_Toc467505327"/>
      <w:bookmarkStart w:id="12" w:name="_Toc468011430"/>
      <w:bookmarkStart w:id="13" w:name="_Toc491644265"/>
      <w:r w:rsidRPr="009903FB">
        <w:rPr>
          <w:rFonts w:ascii="Calibri" w:hAnsi="Calibri"/>
          <w:b/>
          <w:color w:val="002060"/>
          <w:lang w:val="fr-FR"/>
        </w:rPr>
        <w:t>2.2</w:t>
      </w:r>
      <w:r w:rsidRPr="009903FB">
        <w:rPr>
          <w:rFonts w:ascii="Calibri" w:hAnsi="Calibri"/>
          <w:b/>
          <w:color w:val="002060"/>
          <w:lang w:val="fr-FR"/>
        </w:rPr>
        <w:tab/>
        <w:t>Climat</w:t>
      </w:r>
      <w:bookmarkEnd w:id="11"/>
      <w:bookmarkEnd w:id="12"/>
      <w:bookmarkEnd w:id="13"/>
    </w:p>
    <w:p w:rsidR="00D52936" w:rsidRDefault="00792761" w:rsidP="00D52936">
      <w:pPr>
        <w:jc w:val="both"/>
        <w:rPr>
          <w:rFonts w:ascii="Calibri" w:hAnsi="Calibri"/>
          <w:sz w:val="24"/>
          <w:szCs w:val="24"/>
          <w:lang w:val="fr-FR"/>
        </w:rPr>
      </w:pPr>
      <w:r>
        <w:rPr>
          <w:rFonts w:ascii="Calibri" w:hAnsi="Calibri"/>
          <w:sz w:val="24"/>
          <w:szCs w:val="24"/>
          <w:lang w:val="fr-FR"/>
        </w:rPr>
        <w:t>La figure 2.2</w:t>
      </w:r>
      <w:r w:rsidR="00D52936">
        <w:rPr>
          <w:rFonts w:ascii="Calibri" w:hAnsi="Calibri"/>
          <w:sz w:val="24"/>
          <w:szCs w:val="24"/>
          <w:lang w:val="fr-FR"/>
        </w:rPr>
        <w:t xml:space="preserve"> présente la tendance saisonnière des variables climatiques pour les Comores. </w:t>
      </w:r>
      <w:r w:rsidR="00D52936" w:rsidRPr="00F50941">
        <w:rPr>
          <w:rFonts w:ascii="Calibri" w:hAnsi="Calibri"/>
          <w:sz w:val="24"/>
          <w:szCs w:val="24"/>
          <w:lang w:val="fr-FR"/>
        </w:rPr>
        <w:t xml:space="preserve">Sur </w:t>
      </w:r>
      <w:r w:rsidR="00D52936">
        <w:rPr>
          <w:rFonts w:ascii="Calibri" w:hAnsi="Calibri"/>
          <w:sz w:val="24"/>
          <w:szCs w:val="24"/>
          <w:lang w:val="fr-FR"/>
        </w:rPr>
        <w:t xml:space="preserve">la </w:t>
      </w:r>
      <w:r w:rsidR="00D52936" w:rsidRPr="00F50941">
        <w:rPr>
          <w:rFonts w:ascii="Calibri" w:hAnsi="Calibri"/>
          <w:sz w:val="24"/>
          <w:szCs w:val="24"/>
          <w:lang w:val="fr-FR"/>
        </w:rPr>
        <w:t>base</w:t>
      </w:r>
      <w:r w:rsidR="00D52936">
        <w:rPr>
          <w:rFonts w:ascii="Calibri" w:hAnsi="Calibri"/>
          <w:sz w:val="24"/>
          <w:szCs w:val="24"/>
          <w:lang w:val="fr-FR"/>
        </w:rPr>
        <w:t xml:space="preserve"> de l’analyse faite en utilisant des données enregistrées à partir des stations météorologiques historiques de Moroni, Mutsamudu et Ouani, il ressort que le climat est du type humide (Af selon la classification de Koppen) avec la moyenne annuelle de pluie enregistrée sur le territoire national des Comores variant entre 1822 à 2605 mm, et l’Evapotranspiration Potentielle de 1531 à 1567 mm.  En général, le climat</w:t>
      </w:r>
      <w:r w:rsidR="00D52936" w:rsidRPr="00A52F33">
        <w:rPr>
          <w:rFonts w:ascii="Calibri" w:hAnsi="Calibri"/>
          <w:sz w:val="24"/>
          <w:szCs w:val="24"/>
          <w:lang w:val="fr-FR"/>
        </w:rPr>
        <w:t xml:space="preserve"> de type tropical humide sous influence océanique, est caractérisé par deux saisons, l’une chaude et pluvieuse de novembre à avril, l’autre plus fraîche et moins humide de mai à octobre. Les températures annuelles moyennes en zone côtière varient peu et sont de 25 à </w:t>
      </w:r>
      <w:smartTag w:uri="urn:schemas-microsoft-com:office:smarttags" w:element="metricconverter">
        <w:smartTagPr>
          <w:attr w:name="ProductID" w:val="26ﾰC"/>
        </w:smartTagPr>
        <w:r w:rsidR="00D52936" w:rsidRPr="00A52F33">
          <w:rPr>
            <w:rFonts w:ascii="Calibri" w:hAnsi="Calibri"/>
            <w:sz w:val="24"/>
            <w:szCs w:val="24"/>
            <w:lang w:val="fr-FR"/>
          </w:rPr>
          <w:t>26°C</w:t>
        </w:r>
      </w:smartTag>
      <w:r w:rsidR="00D52936" w:rsidRPr="00A52F33">
        <w:rPr>
          <w:rFonts w:ascii="Calibri" w:hAnsi="Calibri"/>
          <w:sz w:val="24"/>
          <w:szCs w:val="24"/>
          <w:lang w:val="fr-FR"/>
        </w:rPr>
        <w:t xml:space="preserve">. </w:t>
      </w:r>
    </w:p>
    <w:p w:rsidR="00D52936" w:rsidRDefault="00D52936" w:rsidP="00D52936">
      <w:pPr>
        <w:jc w:val="both"/>
        <w:rPr>
          <w:rFonts w:ascii="Calibri" w:hAnsi="Calibri"/>
          <w:color w:val="FF0000"/>
          <w:sz w:val="24"/>
          <w:szCs w:val="24"/>
          <w:lang w:val="fr-FR"/>
        </w:rPr>
      </w:pPr>
      <w:r w:rsidRPr="00143A13">
        <w:rPr>
          <w:rFonts w:ascii="Calibri" w:hAnsi="Calibri" w:cs="Arial"/>
          <w:sz w:val="24"/>
          <w:szCs w:val="24"/>
          <w:lang w:val="fr-FR"/>
        </w:rPr>
        <w:t>Les données météorologiques et climatiques étalées sur une longue périod</w:t>
      </w:r>
      <w:r>
        <w:rPr>
          <w:rFonts w:ascii="Calibri" w:hAnsi="Calibri" w:cs="Arial"/>
          <w:sz w:val="24"/>
          <w:szCs w:val="24"/>
          <w:lang w:val="fr-FR"/>
        </w:rPr>
        <w:t xml:space="preserve">e sont très rares aux Comores, et si </w:t>
      </w:r>
      <w:r w:rsidRPr="00143A13">
        <w:rPr>
          <w:rFonts w:ascii="Calibri" w:hAnsi="Calibri" w:cs="Arial"/>
          <w:sz w:val="24"/>
          <w:szCs w:val="24"/>
          <w:lang w:val="fr-FR"/>
        </w:rPr>
        <w:t xml:space="preserve">elles existent, elles sont </w:t>
      </w:r>
      <w:r>
        <w:rPr>
          <w:rFonts w:ascii="Calibri" w:hAnsi="Calibri" w:cs="Arial"/>
          <w:sz w:val="24"/>
          <w:szCs w:val="24"/>
          <w:lang w:val="fr-FR"/>
        </w:rPr>
        <w:t>lacunaires</w:t>
      </w:r>
      <w:r w:rsidRPr="00143A13">
        <w:rPr>
          <w:rFonts w:ascii="Calibri" w:hAnsi="Calibri" w:cs="Arial"/>
          <w:sz w:val="24"/>
          <w:szCs w:val="24"/>
          <w:lang w:val="fr-FR"/>
        </w:rPr>
        <w:t xml:space="preserve">. Toutefois, les observations faites ces dernières années sur quelques stations </w:t>
      </w:r>
      <w:r w:rsidRPr="00143A13">
        <w:rPr>
          <w:rFonts w:ascii="Calibri" w:hAnsi="Calibri" w:cs="Arial"/>
          <w:i/>
          <w:sz w:val="24"/>
          <w:szCs w:val="24"/>
          <w:lang w:val="fr-FR"/>
        </w:rPr>
        <w:t>(Source ANACM</w:t>
      </w:r>
      <w:r w:rsidRPr="00143A13">
        <w:rPr>
          <w:rFonts w:ascii="Calibri" w:hAnsi="Calibri" w:cs="Arial"/>
          <w:sz w:val="24"/>
          <w:szCs w:val="24"/>
          <w:lang w:val="fr-FR"/>
        </w:rPr>
        <w:t xml:space="preserve">), font apparaitre une diminution continue des précipitations par rapport à la normale pluviométrique (300 mm) enregistrée sur 30 ans, de 1971 à 2000. L’analyse des données de pluie </w:t>
      </w:r>
      <w:r w:rsidR="00BB41F6">
        <w:rPr>
          <w:rFonts w:ascii="Calibri" w:hAnsi="Calibri" w:cs="Arial"/>
          <w:sz w:val="24"/>
          <w:szCs w:val="24"/>
          <w:lang w:val="fr-FR"/>
        </w:rPr>
        <w:t>sur une longue</w:t>
      </w:r>
      <w:r w:rsidR="00792761">
        <w:rPr>
          <w:rFonts w:ascii="Calibri" w:hAnsi="Calibri" w:cs="Arial"/>
          <w:sz w:val="24"/>
          <w:szCs w:val="24"/>
          <w:lang w:val="fr-FR"/>
        </w:rPr>
        <w:t xml:space="preserve"> période (Figure 2.3</w:t>
      </w:r>
      <w:r w:rsidRPr="00143A13">
        <w:rPr>
          <w:rFonts w:ascii="Calibri" w:hAnsi="Calibri" w:cs="Arial"/>
          <w:sz w:val="24"/>
          <w:szCs w:val="24"/>
          <w:lang w:val="fr-FR"/>
        </w:rPr>
        <w:t>) révèle une tendance à la baisse avec diminution du nombre des jours des pluies. On constate en parallèle, une tendance à la hausse des moyennes thermiques annuelles su</w:t>
      </w:r>
      <w:r>
        <w:rPr>
          <w:rFonts w:ascii="Calibri" w:hAnsi="Calibri" w:cs="Arial"/>
          <w:sz w:val="24"/>
          <w:szCs w:val="24"/>
          <w:lang w:val="fr-FR"/>
        </w:rPr>
        <w:t xml:space="preserve">r la même </w:t>
      </w:r>
      <w:r w:rsidRPr="00143A13">
        <w:rPr>
          <w:rFonts w:ascii="Calibri" w:hAnsi="Calibri" w:cs="Arial"/>
          <w:sz w:val="24"/>
          <w:szCs w:val="24"/>
          <w:lang w:val="fr-FR"/>
        </w:rPr>
        <w:t>période (Youssouf H. 2013).</w:t>
      </w:r>
      <w:r w:rsidRPr="00143A13">
        <w:rPr>
          <w:rFonts w:ascii="Calibri" w:hAnsi="Calibri" w:cs="Arial"/>
          <w:i/>
          <w:sz w:val="24"/>
          <w:szCs w:val="24"/>
          <w:lang w:val="fr-FR"/>
        </w:rPr>
        <w:t xml:space="preserve"> </w:t>
      </w:r>
      <w:r w:rsidRPr="00143A13">
        <w:rPr>
          <w:rFonts w:ascii="Calibri" w:hAnsi="Calibri" w:cs="Calibri"/>
          <w:sz w:val="24"/>
          <w:szCs w:val="24"/>
          <w:lang w:val="fr-FR"/>
        </w:rPr>
        <w:t xml:space="preserve">Cette période de référence (1971-2000) a été marquée par une variation des moyennes thermiques annuelles avec une tendance à la hausse et une grande variabilité au niveau des moyennes pluviométriques annuelles. Cette baisse drastique et continue des précipitations aura </w:t>
      </w:r>
      <w:r w:rsidRPr="00143A13">
        <w:rPr>
          <w:rFonts w:ascii="Calibri" w:hAnsi="Calibri" w:cs="Calibri"/>
          <w:sz w:val="24"/>
          <w:szCs w:val="24"/>
          <w:lang w:val="fr-FR"/>
        </w:rPr>
        <w:lastRenderedPageBreak/>
        <w:t>des impacts importants sur les ressources en eau (eaux de surfa</w:t>
      </w:r>
      <w:r>
        <w:rPr>
          <w:rFonts w:ascii="Calibri" w:hAnsi="Calibri" w:cs="Calibri"/>
          <w:sz w:val="24"/>
          <w:szCs w:val="24"/>
          <w:lang w:val="fr-FR"/>
        </w:rPr>
        <w:t>ce et souterraines) tels que la recharge</w:t>
      </w:r>
      <w:r w:rsidRPr="00143A13">
        <w:rPr>
          <w:rFonts w:ascii="Calibri" w:hAnsi="Calibri" w:cs="Calibri"/>
          <w:sz w:val="24"/>
          <w:szCs w:val="24"/>
          <w:lang w:val="fr-FR"/>
        </w:rPr>
        <w:t xml:space="preserve"> des nappes souterraines et l’alimentation des cours d’eau par les eaux de ruissellement.</w:t>
      </w:r>
    </w:p>
    <w:p w:rsidR="00D52936" w:rsidRDefault="00D52936" w:rsidP="00D52936">
      <w:pPr>
        <w:pStyle w:val="Paragraphedeliste"/>
        <w:ind w:left="360"/>
        <w:jc w:val="center"/>
        <w:rPr>
          <w:rFonts w:ascii="Calibri" w:hAnsi="Calibri"/>
          <w:color w:val="0070C0"/>
          <w:sz w:val="24"/>
          <w:szCs w:val="24"/>
          <w:lang w:val="fr-FR"/>
        </w:rPr>
        <w:sectPr w:rsidR="00D52936" w:rsidSect="001F5A60">
          <w:type w:val="continuous"/>
          <w:pgSz w:w="12240" w:h="15840"/>
          <w:pgMar w:top="1440" w:right="1440" w:bottom="1440" w:left="1440" w:header="720" w:footer="720" w:gutter="0"/>
          <w:cols w:space="360"/>
          <w:docGrid w:linePitch="360"/>
        </w:sectPr>
      </w:pPr>
    </w:p>
    <w:p w:rsidR="00D52936" w:rsidRDefault="00D52936" w:rsidP="00D52936">
      <w:pPr>
        <w:pStyle w:val="Paragraphedeliste"/>
        <w:ind w:left="360"/>
        <w:jc w:val="center"/>
        <w:rPr>
          <w:rFonts w:ascii="Calibri" w:hAnsi="Calibri"/>
          <w:color w:val="0070C0"/>
          <w:sz w:val="24"/>
          <w:szCs w:val="24"/>
          <w:lang w:val="fr-FR"/>
        </w:rPr>
      </w:pPr>
      <w:r>
        <w:rPr>
          <w:noProof/>
        </w:rPr>
        <w:lastRenderedPageBreak/>
        <w:drawing>
          <wp:inline distT="0" distB="0" distL="0" distR="0" wp14:anchorId="684AEBD9" wp14:editId="1D46C9CD">
            <wp:extent cx="5591175" cy="2924175"/>
            <wp:effectExtent l="0" t="0" r="9525" b="9525"/>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52936" w:rsidRPr="0051594B" w:rsidRDefault="00D52936" w:rsidP="00D52936">
      <w:pPr>
        <w:jc w:val="both"/>
        <w:rPr>
          <w:rFonts w:ascii="Calibri" w:hAnsi="Calibri"/>
          <w:sz w:val="24"/>
          <w:szCs w:val="24"/>
          <w:lang w:val="fr-FR"/>
        </w:rPr>
      </w:pPr>
      <w:r w:rsidRPr="00253D20">
        <w:rPr>
          <w:rFonts w:ascii="Bookman Old Style" w:hAnsi="Bookman Old Style" w:cs="Arial"/>
          <w:noProof/>
          <w:sz w:val="24"/>
          <w:szCs w:val="24"/>
        </w:rPr>
        <w:drawing>
          <wp:anchor distT="0" distB="0" distL="114300" distR="114300" simplePos="0" relativeHeight="251661312" behindDoc="0" locked="0" layoutInCell="1" allowOverlap="1" wp14:anchorId="3FB89032" wp14:editId="26809606">
            <wp:simplePos x="0" y="0"/>
            <wp:positionH relativeFrom="column">
              <wp:posOffset>3295015</wp:posOffset>
            </wp:positionH>
            <wp:positionV relativeFrom="paragraph">
              <wp:posOffset>355600</wp:posOffset>
            </wp:positionV>
            <wp:extent cx="2771775" cy="1714500"/>
            <wp:effectExtent l="0" t="0" r="9525" b="0"/>
            <wp:wrapThrough wrapText="bothSides">
              <wp:wrapPolygon edited="0">
                <wp:start x="0" y="0"/>
                <wp:lineTo x="0" y="21360"/>
                <wp:lineTo x="21526" y="21360"/>
                <wp:lineTo x="21526" y="0"/>
                <wp:lineTo x="0" y="0"/>
              </wp:wrapPolygon>
            </wp:wrapThrough>
            <wp:docPr id="1027"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1775" cy="1714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B41F6">
        <w:rPr>
          <w:rFonts w:ascii="Calibri" w:hAnsi="Calibri" w:cs="Arial"/>
          <w:b/>
          <w:sz w:val="24"/>
          <w:szCs w:val="24"/>
          <w:lang w:val="fr-FR"/>
        </w:rPr>
        <w:t>Figure 2.2</w:t>
      </w:r>
      <w:r w:rsidRPr="0051594B">
        <w:rPr>
          <w:rFonts w:ascii="Calibri" w:hAnsi="Calibri" w:cs="Arial"/>
          <w:sz w:val="24"/>
          <w:szCs w:val="24"/>
          <w:lang w:val="fr-FR"/>
        </w:rPr>
        <w:tab/>
        <w:t xml:space="preserve"> </w:t>
      </w:r>
      <w:r w:rsidRPr="0051594B">
        <w:rPr>
          <w:rFonts w:ascii="Calibri" w:hAnsi="Calibri"/>
          <w:sz w:val="24"/>
          <w:szCs w:val="24"/>
          <w:lang w:val="fr-FR"/>
        </w:rPr>
        <w:t>Tendances saisonnières des variabl</w:t>
      </w:r>
      <w:r>
        <w:rPr>
          <w:rFonts w:ascii="Calibri" w:hAnsi="Calibri"/>
          <w:sz w:val="24"/>
          <w:szCs w:val="24"/>
          <w:lang w:val="fr-FR"/>
        </w:rPr>
        <w:t>es climatiques pour les Comores</w:t>
      </w:r>
    </w:p>
    <w:p w:rsidR="00D52936" w:rsidRDefault="00D52936" w:rsidP="00D52936">
      <w:pPr>
        <w:spacing w:before="120" w:after="120"/>
        <w:jc w:val="center"/>
        <w:rPr>
          <w:rFonts w:ascii="Bookman Old Style" w:hAnsi="Bookman Old Style" w:cs="Arial"/>
          <w:sz w:val="24"/>
          <w:szCs w:val="24"/>
          <w:lang w:val="fr-FR"/>
        </w:rPr>
        <w:sectPr w:rsidR="00D52936" w:rsidSect="001F5A60">
          <w:type w:val="continuous"/>
          <w:pgSz w:w="12240" w:h="15840"/>
          <w:pgMar w:top="1440" w:right="1440" w:bottom="1440" w:left="1440" w:header="720" w:footer="720" w:gutter="0"/>
          <w:cols w:space="360"/>
          <w:docGrid w:linePitch="360"/>
        </w:sectPr>
      </w:pPr>
    </w:p>
    <w:p w:rsidR="00D52936" w:rsidRDefault="00D52936" w:rsidP="00D52936">
      <w:pPr>
        <w:spacing w:before="120" w:after="120"/>
        <w:jc w:val="center"/>
        <w:rPr>
          <w:rFonts w:ascii="Bookman Old Style" w:hAnsi="Bookman Old Style" w:cs="Arial"/>
          <w:sz w:val="24"/>
          <w:szCs w:val="24"/>
          <w:lang w:val="fr-FR"/>
        </w:rPr>
      </w:pPr>
      <w:r w:rsidRPr="00253D20">
        <w:rPr>
          <w:noProof/>
        </w:rPr>
        <w:lastRenderedPageBreak/>
        <w:drawing>
          <wp:anchor distT="0" distB="0" distL="114300" distR="114300" simplePos="0" relativeHeight="251662336" behindDoc="0" locked="0" layoutInCell="1" allowOverlap="1" wp14:anchorId="2E081F13" wp14:editId="089CECE7">
            <wp:simplePos x="0" y="0"/>
            <wp:positionH relativeFrom="margin">
              <wp:align>left</wp:align>
            </wp:positionH>
            <wp:positionV relativeFrom="paragraph">
              <wp:posOffset>224155</wp:posOffset>
            </wp:positionV>
            <wp:extent cx="2975610" cy="1400175"/>
            <wp:effectExtent l="0" t="0" r="0" b="9525"/>
            <wp:wrapThrough wrapText="bothSides">
              <wp:wrapPolygon edited="0">
                <wp:start x="0" y="0"/>
                <wp:lineTo x="0" y="21453"/>
                <wp:lineTo x="10786" y="21453"/>
                <wp:lineTo x="21434" y="21453"/>
                <wp:lineTo x="21434" y="0"/>
                <wp:lineTo x="0" y="0"/>
              </wp:wrapPolygon>
            </wp:wrapThrough>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561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s="Arial"/>
          <w:sz w:val="24"/>
          <w:szCs w:val="24"/>
          <w:lang w:val="fr-FR"/>
        </w:rPr>
        <w:t xml:space="preserve">                                                                          </w:t>
      </w:r>
    </w:p>
    <w:p w:rsidR="00D52936" w:rsidRDefault="00D52936" w:rsidP="00DB6A5E">
      <w:pPr>
        <w:spacing w:before="120" w:after="120"/>
        <w:rPr>
          <w:rFonts w:ascii="Bookman Old Style" w:hAnsi="Bookman Old Style" w:cs="Arial"/>
          <w:sz w:val="24"/>
          <w:szCs w:val="24"/>
          <w:lang w:val="fr-FR"/>
        </w:rPr>
        <w:sectPr w:rsidR="00D52936" w:rsidSect="001F5A60">
          <w:type w:val="continuous"/>
          <w:pgSz w:w="12240" w:h="15840"/>
          <w:pgMar w:top="1440" w:right="1440" w:bottom="1440" w:left="1440" w:header="720" w:footer="720" w:gutter="0"/>
          <w:cols w:space="360"/>
          <w:docGrid w:linePitch="360"/>
        </w:sectPr>
      </w:pPr>
    </w:p>
    <w:p w:rsidR="00D52936" w:rsidRDefault="00D52936" w:rsidP="00DB6A5E">
      <w:pPr>
        <w:spacing w:before="120" w:after="120"/>
        <w:rPr>
          <w:rFonts w:ascii="Bookman Old Style" w:hAnsi="Bookman Old Style" w:cs="Arial"/>
          <w:sz w:val="24"/>
          <w:szCs w:val="24"/>
          <w:lang w:val="fr-FR"/>
        </w:rPr>
        <w:sectPr w:rsidR="00D52936" w:rsidSect="001F5A60">
          <w:type w:val="continuous"/>
          <w:pgSz w:w="12240" w:h="15840"/>
          <w:pgMar w:top="1440" w:right="1440" w:bottom="1440" w:left="1440" w:header="720" w:footer="720" w:gutter="0"/>
          <w:cols w:space="360"/>
          <w:docGrid w:linePitch="360"/>
        </w:sectPr>
      </w:pPr>
    </w:p>
    <w:p w:rsidR="00D52936" w:rsidRDefault="00BB41F6" w:rsidP="00DB6A5E">
      <w:pPr>
        <w:tabs>
          <w:tab w:val="left" w:pos="1950"/>
        </w:tabs>
        <w:spacing w:before="120" w:after="120"/>
        <w:ind w:left="1440" w:hanging="1440"/>
        <w:jc w:val="both"/>
        <w:rPr>
          <w:rFonts w:ascii="Calibri" w:hAnsi="Calibri" w:cs="Arial"/>
          <w:sz w:val="24"/>
          <w:szCs w:val="24"/>
          <w:lang w:val="fr-FR"/>
        </w:rPr>
      </w:pPr>
      <w:r>
        <w:rPr>
          <w:rFonts w:ascii="Calibri" w:hAnsi="Calibri" w:cs="Arial"/>
          <w:b/>
          <w:sz w:val="24"/>
          <w:szCs w:val="24"/>
          <w:lang w:val="fr-FR"/>
        </w:rPr>
        <w:lastRenderedPageBreak/>
        <w:t>Figure 2.3</w:t>
      </w:r>
      <w:r w:rsidR="00D52936" w:rsidRPr="00B3323F">
        <w:rPr>
          <w:rFonts w:ascii="Calibri" w:hAnsi="Calibri" w:cs="Arial"/>
          <w:b/>
          <w:sz w:val="24"/>
          <w:szCs w:val="24"/>
          <w:lang w:val="fr-FR"/>
        </w:rPr>
        <w:t xml:space="preserve"> </w:t>
      </w:r>
      <w:r w:rsidR="00D52936">
        <w:rPr>
          <w:rFonts w:ascii="Calibri" w:hAnsi="Calibri" w:cs="Arial"/>
          <w:b/>
          <w:color w:val="FF0000"/>
          <w:sz w:val="24"/>
          <w:szCs w:val="24"/>
          <w:lang w:val="fr-FR"/>
        </w:rPr>
        <w:tab/>
      </w:r>
      <w:r w:rsidR="00D52936" w:rsidRPr="00B3323F">
        <w:rPr>
          <w:rFonts w:ascii="Calibri" w:hAnsi="Calibri" w:cs="Arial"/>
          <w:sz w:val="24"/>
          <w:szCs w:val="24"/>
          <w:lang w:val="fr-FR"/>
        </w:rPr>
        <w:t>Tendance à la baisse avec diminution du nombre des jours des pluie</w:t>
      </w:r>
      <w:r w:rsidR="00D52936">
        <w:rPr>
          <w:rFonts w:ascii="Calibri" w:hAnsi="Calibri" w:cs="Arial"/>
          <w:sz w:val="24"/>
          <w:szCs w:val="24"/>
          <w:lang w:val="fr-FR"/>
        </w:rPr>
        <w:t xml:space="preserve">s aux </w:t>
      </w:r>
      <w:r w:rsidR="00DB6A5E">
        <w:rPr>
          <w:rFonts w:ascii="Calibri" w:hAnsi="Calibri" w:cs="Arial"/>
          <w:sz w:val="24"/>
          <w:szCs w:val="24"/>
          <w:lang w:val="fr-FR"/>
        </w:rPr>
        <w:t>Comores (</w:t>
      </w:r>
      <w:r w:rsidR="00D52936">
        <w:rPr>
          <w:rFonts w:ascii="Calibri" w:hAnsi="Calibri" w:cs="Arial"/>
          <w:sz w:val="24"/>
          <w:szCs w:val="24"/>
          <w:lang w:val="fr-FR"/>
        </w:rPr>
        <w:t>Seconde Communication N</w:t>
      </w:r>
      <w:r w:rsidR="00D52936" w:rsidRPr="00B3323F">
        <w:rPr>
          <w:rFonts w:ascii="Calibri" w:hAnsi="Calibri" w:cs="Arial"/>
          <w:sz w:val="24"/>
          <w:szCs w:val="24"/>
          <w:lang w:val="fr-FR"/>
        </w:rPr>
        <w:t>ationale sur les Changements Climatiques)</w:t>
      </w:r>
      <w:r w:rsidR="00BE07CB">
        <w:rPr>
          <w:rFonts w:ascii="Calibri" w:hAnsi="Calibri" w:cs="Arial"/>
          <w:sz w:val="24"/>
          <w:szCs w:val="24"/>
          <w:lang w:val="fr-FR"/>
        </w:rPr>
        <w:t>.</w:t>
      </w:r>
    </w:p>
    <w:p w:rsidR="00D52936" w:rsidRPr="00253D20" w:rsidRDefault="00D52936" w:rsidP="00D52936">
      <w:pPr>
        <w:spacing w:before="120" w:after="120"/>
        <w:rPr>
          <w:rFonts w:ascii="Bookman Old Style" w:hAnsi="Bookman Old Style" w:cs="Arial"/>
          <w:sz w:val="24"/>
          <w:szCs w:val="24"/>
          <w:lang w:val="fr-FR"/>
        </w:rPr>
        <w:sectPr w:rsidR="00D52936" w:rsidRPr="00253D20" w:rsidSect="001F5A60">
          <w:type w:val="continuous"/>
          <w:pgSz w:w="12240" w:h="15840"/>
          <w:pgMar w:top="1440" w:right="1440" w:bottom="1440" w:left="1440" w:header="720" w:footer="720" w:gutter="0"/>
          <w:cols w:space="360"/>
          <w:docGrid w:linePitch="360"/>
        </w:sectPr>
      </w:pPr>
    </w:p>
    <w:p w:rsidR="00BE07CB" w:rsidRPr="00BE07CB" w:rsidRDefault="00BE07CB" w:rsidP="00BE07CB">
      <w:pPr>
        <w:jc w:val="both"/>
        <w:rPr>
          <w:rFonts w:ascii="Calibri" w:hAnsi="Calibri"/>
          <w:i/>
          <w:color w:val="002060"/>
          <w:sz w:val="24"/>
          <w:szCs w:val="24"/>
          <w:lang w:val="fr-FR"/>
        </w:rPr>
      </w:pPr>
      <w:bookmarkStart w:id="14" w:name="_Toc467505328"/>
      <w:r w:rsidRPr="00BE07CB">
        <w:rPr>
          <w:rFonts w:ascii="Calibri" w:hAnsi="Calibri"/>
          <w:i/>
          <w:color w:val="002060"/>
          <w:sz w:val="24"/>
          <w:szCs w:val="24"/>
          <w:lang w:val="fr-FR"/>
        </w:rPr>
        <w:lastRenderedPageBreak/>
        <w:t>Des études réalisées  sur les iles de Grande Comores, Anjouan et Mohéli, résultent des conclusions suivantes :</w:t>
      </w:r>
    </w:p>
    <w:p w:rsidR="00BE07CB" w:rsidRPr="00BE07CB" w:rsidRDefault="00BE07CB" w:rsidP="00BE07CB">
      <w:pPr>
        <w:pStyle w:val="Paragraphedeliste"/>
        <w:numPr>
          <w:ilvl w:val="0"/>
          <w:numId w:val="44"/>
        </w:numPr>
        <w:jc w:val="both"/>
        <w:rPr>
          <w:rFonts w:ascii="Calibri" w:hAnsi="Calibri"/>
          <w:i/>
          <w:color w:val="002060"/>
          <w:sz w:val="24"/>
          <w:szCs w:val="24"/>
          <w:lang w:val="fr-FR"/>
        </w:rPr>
      </w:pPr>
      <w:r w:rsidRPr="00BE07CB">
        <w:rPr>
          <w:rFonts w:ascii="Calibri" w:hAnsi="Calibri"/>
          <w:i/>
          <w:color w:val="002060"/>
          <w:sz w:val="24"/>
          <w:szCs w:val="24"/>
          <w:lang w:val="fr-FR"/>
        </w:rPr>
        <w:t>De 1971 à 2000 les températures moyennes maximum varient entre 28.4 et 31.7°C, moyennes entre 23.9 et 27.9 °C et moyennes minimum entre 19.3 et 24.2°C. Sur une décennie on constate une augmentation de 0,42 °C pour les températures moyennes, 0,34°C pour les températures moyennes maxi et 0,41° C pour les températures moyennes mini c'est-à-dire réchauffement climatique en général.</w:t>
      </w:r>
    </w:p>
    <w:p w:rsidR="00BE07CB" w:rsidRPr="00BE07CB" w:rsidRDefault="00BE07CB" w:rsidP="00BE07CB">
      <w:pPr>
        <w:pStyle w:val="Paragraphedeliste"/>
        <w:numPr>
          <w:ilvl w:val="0"/>
          <w:numId w:val="44"/>
        </w:numPr>
        <w:jc w:val="both"/>
        <w:rPr>
          <w:rFonts w:ascii="Calibri" w:hAnsi="Calibri"/>
          <w:i/>
          <w:color w:val="002060"/>
          <w:sz w:val="24"/>
          <w:szCs w:val="24"/>
          <w:lang w:val="fr-FR"/>
        </w:rPr>
      </w:pPr>
      <w:r w:rsidRPr="00BE07CB">
        <w:rPr>
          <w:rFonts w:ascii="Calibri" w:hAnsi="Calibri"/>
          <w:i/>
          <w:color w:val="002060"/>
          <w:sz w:val="24"/>
          <w:szCs w:val="24"/>
          <w:lang w:val="fr-FR"/>
        </w:rPr>
        <w:t xml:space="preserve">La période de référence (1971-2000) a été marquée par une variation des moyennes thermiques annuelles avec une tendance à la hausse et une grande variabilité au niveau </w:t>
      </w:r>
      <w:r w:rsidRPr="00BE07CB">
        <w:rPr>
          <w:rFonts w:ascii="Calibri" w:hAnsi="Calibri"/>
          <w:i/>
          <w:color w:val="002060"/>
          <w:sz w:val="24"/>
          <w:szCs w:val="24"/>
          <w:lang w:val="fr-FR"/>
        </w:rPr>
        <w:lastRenderedPageBreak/>
        <w:t>des moyennes pluviométriques annuelles.  L’analyse des normales pluviométriques montre une tendance générale à la baisse.</w:t>
      </w:r>
    </w:p>
    <w:p w:rsidR="00D52936" w:rsidRPr="009903FB" w:rsidRDefault="00D52936" w:rsidP="009903FB">
      <w:pPr>
        <w:pStyle w:val="Titre2"/>
        <w:spacing w:before="100" w:beforeAutospacing="1" w:after="100" w:afterAutospacing="1"/>
        <w:ind w:left="720" w:hanging="720"/>
        <w:rPr>
          <w:rFonts w:ascii="Calibri" w:hAnsi="Calibri"/>
          <w:b/>
          <w:color w:val="002060"/>
          <w:lang w:val="fr-FR"/>
        </w:rPr>
      </w:pPr>
      <w:bookmarkStart w:id="15" w:name="_Toc468011431"/>
      <w:bookmarkStart w:id="16" w:name="_Toc491644266"/>
      <w:r w:rsidRPr="009903FB">
        <w:rPr>
          <w:rFonts w:ascii="Calibri" w:hAnsi="Calibri"/>
          <w:b/>
          <w:color w:val="002060"/>
          <w:lang w:val="fr-FR"/>
        </w:rPr>
        <w:t>2.3</w:t>
      </w:r>
      <w:r w:rsidRPr="009903FB">
        <w:rPr>
          <w:rFonts w:ascii="Calibri" w:hAnsi="Calibri"/>
          <w:b/>
          <w:color w:val="002060"/>
          <w:lang w:val="fr-FR"/>
        </w:rPr>
        <w:tab/>
        <w:t>Potentiel en Ressources en Eau</w:t>
      </w:r>
      <w:bookmarkEnd w:id="14"/>
      <w:bookmarkEnd w:id="15"/>
      <w:bookmarkEnd w:id="16"/>
      <w:r w:rsidRPr="009903FB">
        <w:rPr>
          <w:rFonts w:ascii="Calibri" w:hAnsi="Calibri"/>
          <w:b/>
          <w:color w:val="002060"/>
          <w:lang w:val="fr-FR"/>
        </w:rPr>
        <w:t xml:space="preserve"> </w:t>
      </w:r>
    </w:p>
    <w:p w:rsidR="00D52936" w:rsidRPr="006F0E97" w:rsidRDefault="00D52936" w:rsidP="00D52936">
      <w:pPr>
        <w:jc w:val="both"/>
        <w:rPr>
          <w:rFonts w:ascii="Calibri" w:hAnsi="Calibri"/>
          <w:sz w:val="24"/>
          <w:szCs w:val="24"/>
          <w:lang w:val="fr-FR"/>
        </w:rPr>
      </w:pPr>
      <w:r>
        <w:rPr>
          <w:sz w:val="24"/>
          <w:szCs w:val="24"/>
          <w:lang w:val="fr-FR"/>
        </w:rPr>
        <w:t>Selon une fiche descriptive de l’AFD (</w:t>
      </w:r>
      <w:hyperlink r:id="rId25" w:history="1">
        <w:r w:rsidRPr="00A4182D">
          <w:rPr>
            <w:rStyle w:val="Lienhypertexte"/>
            <w:sz w:val="24"/>
            <w:szCs w:val="24"/>
            <w:lang w:val="fr-FR"/>
          </w:rPr>
          <w:t>http://www.pseau.org</w:t>
        </w:r>
      </w:hyperlink>
      <w:r>
        <w:rPr>
          <w:sz w:val="24"/>
          <w:szCs w:val="24"/>
          <w:lang w:val="fr-FR"/>
        </w:rPr>
        <w:t>), l</w:t>
      </w:r>
      <w:r w:rsidRPr="006F0E97">
        <w:rPr>
          <w:sz w:val="24"/>
          <w:szCs w:val="24"/>
          <w:lang w:val="fr-FR"/>
        </w:rPr>
        <w:t>es Comores sont des îles volcaniques, basaltiques, émergées d’une chaine sous-maritime. Les îles d’Anjouan et de Mohéli présentent le même type de structures géologiques et pédologiques, qui se traduit par d’importants volumes de ruissellement alors que l’île de la Grande Comore</w:t>
      </w:r>
      <w:r>
        <w:rPr>
          <w:sz w:val="24"/>
          <w:szCs w:val="24"/>
          <w:lang w:val="fr-FR"/>
        </w:rPr>
        <w:t>s</w:t>
      </w:r>
      <w:r w:rsidRPr="006F0E97">
        <w:rPr>
          <w:sz w:val="24"/>
          <w:szCs w:val="24"/>
          <w:lang w:val="fr-FR"/>
        </w:rPr>
        <w:t xml:space="preserve"> ne possède aucun écoulement superficiel permanent dû à la jeunesse de son sol volcanique. D’autre part, ces trois îles possèdent des ressources en eau souterraines et superficielles, qui n’ont jamais été évaluées (ou partiellement sur Grande Comore</w:t>
      </w:r>
      <w:r>
        <w:rPr>
          <w:sz w:val="24"/>
          <w:szCs w:val="24"/>
          <w:lang w:val="fr-FR"/>
        </w:rPr>
        <w:t>s</w:t>
      </w:r>
      <w:r w:rsidRPr="006F0E97">
        <w:rPr>
          <w:sz w:val="24"/>
          <w:szCs w:val="24"/>
          <w:lang w:val="fr-FR"/>
        </w:rPr>
        <w:t>).</w:t>
      </w:r>
    </w:p>
    <w:p w:rsidR="00792761" w:rsidRDefault="00D52936" w:rsidP="00792761">
      <w:pPr>
        <w:jc w:val="both"/>
        <w:rPr>
          <w:rFonts w:ascii="Calibri" w:hAnsi="Calibri"/>
          <w:sz w:val="24"/>
          <w:szCs w:val="24"/>
          <w:lang w:val="fr-FR"/>
        </w:rPr>
      </w:pPr>
      <w:r>
        <w:rPr>
          <w:rFonts w:ascii="Calibri" w:hAnsi="Calibri"/>
          <w:sz w:val="24"/>
          <w:szCs w:val="24"/>
          <w:lang w:val="fr-FR"/>
        </w:rPr>
        <w:t>Le potentiel en ressources en eau de l’Union des Comores peut être décrit en tenant compte de trois iles autonomes d’Anjouan, Mohéli et Grande Comores. Toutefois, l’absence du réseau de suivi hydrométéorologique et piézométrique, ainsi que le manque d’études quantitatives ne permet pas de mieux appréhender la description de ce potentiel. Le Tableau 2</w:t>
      </w:r>
      <w:r w:rsidR="006B7601">
        <w:rPr>
          <w:rFonts w:ascii="Calibri" w:hAnsi="Calibri"/>
          <w:sz w:val="24"/>
          <w:szCs w:val="24"/>
          <w:lang w:val="fr-FR"/>
        </w:rPr>
        <w:t>.1</w:t>
      </w:r>
      <w:r>
        <w:rPr>
          <w:rFonts w:ascii="Calibri" w:hAnsi="Calibri"/>
          <w:sz w:val="24"/>
          <w:szCs w:val="24"/>
          <w:lang w:val="fr-FR"/>
        </w:rPr>
        <w:t xml:space="preserve"> présente un </w:t>
      </w:r>
      <w:r w:rsidR="00792761">
        <w:rPr>
          <w:rFonts w:ascii="Calibri" w:hAnsi="Calibri"/>
          <w:sz w:val="24"/>
          <w:szCs w:val="24"/>
          <w:lang w:val="fr-FR"/>
        </w:rPr>
        <w:t>estimatif du potentiel en ressources en eau ainsi que le volume mobilisable pour les usages.</w:t>
      </w:r>
    </w:p>
    <w:p w:rsidR="00792761" w:rsidRDefault="00792761" w:rsidP="00792761">
      <w:pPr>
        <w:jc w:val="both"/>
        <w:rPr>
          <w:rFonts w:ascii="Calibri" w:hAnsi="Calibri"/>
          <w:sz w:val="24"/>
          <w:szCs w:val="24"/>
          <w:lang w:val="fr-FR"/>
        </w:rPr>
      </w:pPr>
      <w:r w:rsidRPr="00BB41F6">
        <w:rPr>
          <w:b/>
          <w:lang w:val="fr-FR"/>
        </w:rPr>
        <w:t xml:space="preserve">Tableau </w:t>
      </w:r>
      <w:r>
        <w:rPr>
          <w:b/>
          <w:lang w:val="fr-FR"/>
        </w:rPr>
        <w:t>2.</w:t>
      </w:r>
      <w:r w:rsidRPr="00BB41F6">
        <w:rPr>
          <w:b/>
          <w:lang w:val="fr-FR"/>
        </w:rPr>
        <w:t xml:space="preserve">1  </w:t>
      </w:r>
      <w:r w:rsidRPr="00BB41F6">
        <w:rPr>
          <w:lang w:val="fr-FR"/>
        </w:rPr>
        <w:t>Bilan Ressources – Emplois des eaux par Ile (source : HYDROPLANT, 2013)</w:t>
      </w:r>
    </w:p>
    <w:p w:rsidR="00792761" w:rsidRPr="00BB41F6" w:rsidRDefault="00792761" w:rsidP="00792761">
      <w:pPr>
        <w:jc w:val="both"/>
        <w:rPr>
          <w:lang w:val="fr-FR" w:eastAsia="fr-FR"/>
        </w:rPr>
      </w:pPr>
    </w:p>
    <w:p w:rsidR="00DB6A5E" w:rsidRPr="00BB41F6" w:rsidRDefault="00DB6A5E" w:rsidP="00DB6A5E">
      <w:pPr>
        <w:rPr>
          <w:lang w:val="fr-FR" w:eastAsia="fr-FR"/>
        </w:rPr>
      </w:pPr>
    </w:p>
    <w:tbl>
      <w:tblPr>
        <w:tblStyle w:val="Grilledutableau"/>
        <w:tblpPr w:leftFromText="180" w:rightFromText="180" w:vertAnchor="page" w:horzAnchor="margin" w:tblpY="7876"/>
        <w:tblW w:w="9355" w:type="dxa"/>
        <w:tblLook w:val="04A0" w:firstRow="1" w:lastRow="0" w:firstColumn="1" w:lastColumn="0" w:noHBand="0" w:noVBand="1"/>
      </w:tblPr>
      <w:tblGrid>
        <w:gridCol w:w="4225"/>
        <w:gridCol w:w="1350"/>
        <w:gridCol w:w="1260"/>
        <w:gridCol w:w="1260"/>
        <w:gridCol w:w="1260"/>
      </w:tblGrid>
      <w:tr w:rsidR="00DB6A5E" w:rsidRPr="00EC4F0F" w:rsidTr="00792761">
        <w:tc>
          <w:tcPr>
            <w:tcW w:w="4225" w:type="dxa"/>
          </w:tcPr>
          <w:p w:rsidR="00DB6A5E" w:rsidRPr="00EC4F0F" w:rsidRDefault="00DB6A5E" w:rsidP="00792761">
            <w:pPr>
              <w:jc w:val="center"/>
              <w:rPr>
                <w:rFonts w:ascii="Calibri" w:hAnsi="Calibri"/>
                <w:b/>
                <w:lang w:val="fr-FR"/>
              </w:rPr>
            </w:pPr>
            <w:r w:rsidRPr="00EC4F0F">
              <w:rPr>
                <w:rFonts w:ascii="Calibri" w:hAnsi="Calibri"/>
                <w:b/>
                <w:lang w:val="fr-FR"/>
              </w:rPr>
              <w:t>Rubriques</w:t>
            </w:r>
          </w:p>
        </w:tc>
        <w:tc>
          <w:tcPr>
            <w:tcW w:w="1350" w:type="dxa"/>
            <w:vMerge w:val="restart"/>
          </w:tcPr>
          <w:p w:rsidR="00DB6A5E" w:rsidRPr="00EC4F0F" w:rsidRDefault="00DB6A5E" w:rsidP="00792761">
            <w:pPr>
              <w:jc w:val="center"/>
              <w:rPr>
                <w:rFonts w:ascii="Calibri" w:hAnsi="Calibri"/>
                <w:b/>
                <w:lang w:val="fr-FR"/>
              </w:rPr>
            </w:pPr>
          </w:p>
          <w:p w:rsidR="00DB6A5E" w:rsidRPr="00EC4F0F" w:rsidRDefault="00DB6A5E" w:rsidP="00792761">
            <w:pPr>
              <w:jc w:val="center"/>
              <w:rPr>
                <w:rFonts w:ascii="Calibri" w:hAnsi="Calibri"/>
                <w:b/>
                <w:lang w:val="fr-FR"/>
              </w:rPr>
            </w:pPr>
            <w:r w:rsidRPr="00EC4F0F">
              <w:rPr>
                <w:rFonts w:ascii="Calibri" w:hAnsi="Calibri"/>
                <w:b/>
                <w:lang w:val="fr-FR"/>
              </w:rPr>
              <w:t>Grande Comores</w:t>
            </w:r>
          </w:p>
        </w:tc>
        <w:tc>
          <w:tcPr>
            <w:tcW w:w="1260" w:type="dxa"/>
            <w:vMerge w:val="restart"/>
          </w:tcPr>
          <w:p w:rsidR="00DB6A5E" w:rsidRPr="00EC4F0F" w:rsidRDefault="00DB6A5E" w:rsidP="00792761">
            <w:pPr>
              <w:jc w:val="center"/>
              <w:rPr>
                <w:rFonts w:ascii="Calibri" w:hAnsi="Calibri"/>
                <w:b/>
                <w:lang w:val="fr-FR"/>
              </w:rPr>
            </w:pPr>
          </w:p>
          <w:p w:rsidR="00DB6A5E" w:rsidRPr="00EC4F0F" w:rsidRDefault="00DB6A5E" w:rsidP="00792761">
            <w:pPr>
              <w:jc w:val="center"/>
              <w:rPr>
                <w:rFonts w:ascii="Calibri" w:hAnsi="Calibri"/>
                <w:b/>
                <w:lang w:val="fr-FR"/>
              </w:rPr>
            </w:pPr>
            <w:r w:rsidRPr="00EC4F0F">
              <w:rPr>
                <w:rFonts w:ascii="Calibri" w:hAnsi="Calibri"/>
                <w:b/>
                <w:lang w:val="fr-FR"/>
              </w:rPr>
              <w:t>Anjouan</w:t>
            </w:r>
          </w:p>
        </w:tc>
        <w:tc>
          <w:tcPr>
            <w:tcW w:w="1260" w:type="dxa"/>
            <w:vMerge w:val="restart"/>
          </w:tcPr>
          <w:p w:rsidR="00DB6A5E" w:rsidRPr="00EC4F0F" w:rsidRDefault="00DB6A5E" w:rsidP="00792761">
            <w:pPr>
              <w:jc w:val="center"/>
              <w:rPr>
                <w:rFonts w:ascii="Calibri" w:hAnsi="Calibri"/>
                <w:b/>
                <w:lang w:val="fr-FR"/>
              </w:rPr>
            </w:pPr>
          </w:p>
          <w:p w:rsidR="00DB6A5E" w:rsidRPr="00EC4F0F" w:rsidRDefault="00DB6A5E" w:rsidP="00792761">
            <w:pPr>
              <w:jc w:val="center"/>
              <w:rPr>
                <w:rFonts w:ascii="Calibri" w:hAnsi="Calibri"/>
                <w:b/>
                <w:lang w:val="fr-FR"/>
              </w:rPr>
            </w:pPr>
            <w:r w:rsidRPr="00EC4F0F">
              <w:rPr>
                <w:rFonts w:ascii="Calibri" w:hAnsi="Calibri"/>
                <w:b/>
                <w:lang w:val="fr-FR"/>
              </w:rPr>
              <w:t>Mohéli</w:t>
            </w:r>
          </w:p>
        </w:tc>
        <w:tc>
          <w:tcPr>
            <w:tcW w:w="1260" w:type="dxa"/>
            <w:vMerge w:val="restart"/>
          </w:tcPr>
          <w:p w:rsidR="00DB6A5E" w:rsidRPr="00EC4F0F" w:rsidRDefault="00DB6A5E" w:rsidP="00792761">
            <w:pPr>
              <w:jc w:val="center"/>
              <w:rPr>
                <w:rFonts w:ascii="Calibri" w:hAnsi="Calibri"/>
                <w:b/>
                <w:lang w:val="fr-FR"/>
              </w:rPr>
            </w:pPr>
          </w:p>
          <w:p w:rsidR="00DB6A5E" w:rsidRPr="00EC4F0F" w:rsidRDefault="00DB6A5E" w:rsidP="00792761">
            <w:pPr>
              <w:jc w:val="center"/>
              <w:rPr>
                <w:rFonts w:ascii="Calibri" w:hAnsi="Calibri"/>
                <w:b/>
                <w:lang w:val="fr-FR"/>
              </w:rPr>
            </w:pPr>
            <w:r w:rsidRPr="00EC4F0F">
              <w:rPr>
                <w:rFonts w:ascii="Calibri" w:hAnsi="Calibri"/>
                <w:b/>
                <w:lang w:val="fr-FR"/>
              </w:rPr>
              <w:t>Total</w:t>
            </w:r>
          </w:p>
        </w:tc>
      </w:tr>
      <w:tr w:rsidR="00DB6A5E" w:rsidRPr="00EC4F0F" w:rsidTr="00792761">
        <w:trPr>
          <w:trHeight w:val="605"/>
        </w:trPr>
        <w:tc>
          <w:tcPr>
            <w:tcW w:w="4225" w:type="dxa"/>
          </w:tcPr>
          <w:p w:rsidR="00DB6A5E" w:rsidRPr="00D52936" w:rsidRDefault="00DB6A5E" w:rsidP="00792761">
            <w:pPr>
              <w:jc w:val="center"/>
              <w:rPr>
                <w:rFonts w:ascii="Calibri" w:hAnsi="Calibri"/>
                <w:b/>
                <w:lang w:val="fr-FR"/>
              </w:rPr>
            </w:pPr>
            <w:r w:rsidRPr="00D52936">
              <w:rPr>
                <w:rFonts w:ascii="Calibri" w:hAnsi="Calibri"/>
                <w:b/>
                <w:lang w:val="fr-FR"/>
              </w:rPr>
              <w:t>RESSOURCES</w:t>
            </w:r>
          </w:p>
        </w:tc>
        <w:tc>
          <w:tcPr>
            <w:tcW w:w="1350" w:type="dxa"/>
            <w:vMerge/>
          </w:tcPr>
          <w:p w:rsidR="00DB6A5E" w:rsidRPr="00D52936" w:rsidRDefault="00DB6A5E" w:rsidP="00792761">
            <w:pPr>
              <w:jc w:val="center"/>
              <w:rPr>
                <w:rFonts w:ascii="Calibri" w:hAnsi="Calibri"/>
                <w:lang w:val="fr-FR"/>
              </w:rPr>
            </w:pPr>
          </w:p>
        </w:tc>
        <w:tc>
          <w:tcPr>
            <w:tcW w:w="1260" w:type="dxa"/>
            <w:vMerge/>
          </w:tcPr>
          <w:p w:rsidR="00DB6A5E" w:rsidRPr="00D52936" w:rsidRDefault="00DB6A5E" w:rsidP="00792761">
            <w:pPr>
              <w:jc w:val="center"/>
              <w:rPr>
                <w:rFonts w:ascii="Calibri" w:hAnsi="Calibri"/>
                <w:lang w:val="fr-FR"/>
              </w:rPr>
            </w:pPr>
          </w:p>
        </w:tc>
        <w:tc>
          <w:tcPr>
            <w:tcW w:w="1260" w:type="dxa"/>
            <w:vMerge/>
          </w:tcPr>
          <w:p w:rsidR="00DB6A5E" w:rsidRPr="00D52936" w:rsidRDefault="00DB6A5E" w:rsidP="00792761">
            <w:pPr>
              <w:jc w:val="center"/>
              <w:rPr>
                <w:rFonts w:ascii="Calibri" w:hAnsi="Calibri"/>
                <w:lang w:val="fr-FR"/>
              </w:rPr>
            </w:pPr>
          </w:p>
        </w:tc>
        <w:tc>
          <w:tcPr>
            <w:tcW w:w="1260" w:type="dxa"/>
            <w:vMerge/>
          </w:tcPr>
          <w:p w:rsidR="00DB6A5E" w:rsidRPr="00D52936" w:rsidRDefault="00DB6A5E" w:rsidP="00792761">
            <w:pPr>
              <w:jc w:val="center"/>
              <w:rPr>
                <w:rFonts w:ascii="Calibri" w:hAnsi="Calibri"/>
                <w:lang w:val="fr-FR"/>
              </w:rPr>
            </w:pPr>
          </w:p>
        </w:tc>
      </w:tr>
      <w:tr w:rsidR="00DB6A5E" w:rsidRPr="00EC4F0F" w:rsidTr="00792761">
        <w:trPr>
          <w:trHeight w:val="407"/>
        </w:trPr>
        <w:tc>
          <w:tcPr>
            <w:tcW w:w="4225" w:type="dxa"/>
          </w:tcPr>
          <w:p w:rsidR="00DB6A5E" w:rsidRPr="00D52936" w:rsidRDefault="00DB6A5E" w:rsidP="00792761">
            <w:pPr>
              <w:rPr>
                <w:rFonts w:ascii="Calibri" w:hAnsi="Calibri"/>
                <w:lang w:val="fr-FR"/>
              </w:rPr>
            </w:pPr>
            <w:r w:rsidRPr="00D52936">
              <w:rPr>
                <w:rFonts w:ascii="Calibri" w:hAnsi="Calibri"/>
                <w:lang w:val="fr-FR"/>
              </w:rPr>
              <w:t xml:space="preserve"> Ressources souterraines (m</w:t>
            </w:r>
            <w:r w:rsidRPr="00D52936">
              <w:rPr>
                <w:rFonts w:ascii="Calibri" w:hAnsi="Calibri"/>
                <w:vertAlign w:val="superscript"/>
                <w:lang w:val="fr-FR"/>
              </w:rPr>
              <w:t>3</w:t>
            </w:r>
            <w:r w:rsidRPr="00D52936">
              <w:rPr>
                <w:rFonts w:ascii="Calibri" w:hAnsi="Calibri"/>
                <w:lang w:val="fr-FR"/>
              </w:rPr>
              <w:t>/an)</w:t>
            </w:r>
          </w:p>
        </w:tc>
        <w:tc>
          <w:tcPr>
            <w:tcW w:w="1350" w:type="dxa"/>
          </w:tcPr>
          <w:p w:rsidR="00DB6A5E" w:rsidRPr="00D52936" w:rsidRDefault="00DB6A5E" w:rsidP="00792761">
            <w:pPr>
              <w:jc w:val="right"/>
              <w:rPr>
                <w:rFonts w:ascii="Calibri" w:hAnsi="Calibri"/>
                <w:lang w:val="fr-FR"/>
              </w:rPr>
            </w:pPr>
            <w:r w:rsidRPr="00D52936">
              <w:rPr>
                <w:rFonts w:ascii="Calibri" w:hAnsi="Calibri"/>
                <w:lang w:val="fr-FR"/>
              </w:rPr>
              <w:t>1129917950</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299902200</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38740400</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1468560550</w:t>
            </w:r>
          </w:p>
        </w:tc>
      </w:tr>
      <w:tr w:rsidR="00DB6A5E" w:rsidRPr="00EC4F0F" w:rsidTr="00792761">
        <w:tc>
          <w:tcPr>
            <w:tcW w:w="4225" w:type="dxa"/>
          </w:tcPr>
          <w:p w:rsidR="00DB6A5E" w:rsidRPr="00D52936" w:rsidRDefault="00DB6A5E" w:rsidP="00792761">
            <w:pPr>
              <w:spacing w:after="200" w:line="276" w:lineRule="auto"/>
              <w:rPr>
                <w:rFonts w:ascii="Calibri" w:hAnsi="Calibri"/>
                <w:lang w:val="fr-FR"/>
              </w:rPr>
            </w:pPr>
            <w:r w:rsidRPr="00D52936">
              <w:rPr>
                <w:rFonts w:ascii="Calibri" w:hAnsi="Calibri"/>
                <w:lang w:val="fr-FR"/>
              </w:rPr>
              <w:t>Ressources de surface  (m</w:t>
            </w:r>
            <w:r w:rsidRPr="00D52936">
              <w:rPr>
                <w:rFonts w:ascii="Calibri" w:hAnsi="Calibri"/>
                <w:vertAlign w:val="superscript"/>
                <w:lang w:val="fr-FR"/>
              </w:rPr>
              <w:t>3</w:t>
            </w:r>
            <w:r w:rsidRPr="00D52936">
              <w:rPr>
                <w:rFonts w:ascii="Calibri" w:hAnsi="Calibri"/>
                <w:lang w:val="fr-FR"/>
              </w:rPr>
              <w:t>/an)</w:t>
            </w:r>
          </w:p>
        </w:tc>
        <w:tc>
          <w:tcPr>
            <w:tcW w:w="1350" w:type="dxa"/>
          </w:tcPr>
          <w:p w:rsidR="00DB6A5E" w:rsidRPr="00D52936" w:rsidRDefault="00DB6A5E" w:rsidP="00792761">
            <w:pPr>
              <w:jc w:val="right"/>
              <w:rPr>
                <w:rFonts w:ascii="Calibri" w:hAnsi="Calibri"/>
                <w:lang w:val="fr-FR"/>
              </w:rPr>
            </w:pPr>
            <w:r w:rsidRPr="00D52936">
              <w:rPr>
                <w:rFonts w:ascii="Calibri" w:hAnsi="Calibri"/>
                <w:lang w:val="fr-FR"/>
              </w:rPr>
              <w:t>124148250</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213928000</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78496000</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416572250</w:t>
            </w:r>
          </w:p>
        </w:tc>
      </w:tr>
      <w:tr w:rsidR="00DB6A5E" w:rsidRPr="00EC4F0F" w:rsidTr="00792761">
        <w:tc>
          <w:tcPr>
            <w:tcW w:w="4225" w:type="dxa"/>
          </w:tcPr>
          <w:p w:rsidR="00DB6A5E" w:rsidRPr="00D52936" w:rsidRDefault="00DB6A5E" w:rsidP="00792761">
            <w:pPr>
              <w:rPr>
                <w:rFonts w:ascii="Calibri" w:hAnsi="Calibri"/>
                <w:lang w:val="fr-FR"/>
              </w:rPr>
            </w:pPr>
            <w:r w:rsidRPr="00D52936">
              <w:rPr>
                <w:rFonts w:ascii="Calibri" w:hAnsi="Calibri"/>
                <w:lang w:val="fr-FR"/>
              </w:rPr>
              <w:t>Total Ressource mobilisables  (m</w:t>
            </w:r>
            <w:r w:rsidRPr="00D52936">
              <w:rPr>
                <w:rFonts w:ascii="Calibri" w:hAnsi="Calibri"/>
                <w:vertAlign w:val="superscript"/>
                <w:lang w:val="fr-FR"/>
              </w:rPr>
              <w:t>3</w:t>
            </w:r>
            <w:r w:rsidRPr="00D52936">
              <w:rPr>
                <w:rFonts w:ascii="Calibri" w:hAnsi="Calibri"/>
                <w:lang w:val="fr-FR"/>
              </w:rPr>
              <w:t>/an)</w:t>
            </w:r>
          </w:p>
        </w:tc>
        <w:tc>
          <w:tcPr>
            <w:tcW w:w="1350" w:type="dxa"/>
          </w:tcPr>
          <w:p w:rsidR="00DB6A5E" w:rsidRPr="00D52936" w:rsidRDefault="00DB6A5E" w:rsidP="00792761">
            <w:pPr>
              <w:jc w:val="right"/>
              <w:rPr>
                <w:rFonts w:ascii="Calibri" w:hAnsi="Calibri"/>
                <w:lang w:val="fr-FR"/>
              </w:rPr>
            </w:pPr>
            <w:r w:rsidRPr="00D52936">
              <w:rPr>
                <w:rFonts w:ascii="Calibri" w:hAnsi="Calibri"/>
                <w:lang w:val="fr-FR"/>
              </w:rPr>
              <w:t>1254 066200</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513830200</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117236400</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1885132800</w:t>
            </w:r>
          </w:p>
        </w:tc>
      </w:tr>
      <w:tr w:rsidR="00DB6A5E" w:rsidRPr="00EC4F0F" w:rsidTr="00792761">
        <w:tc>
          <w:tcPr>
            <w:tcW w:w="4225" w:type="dxa"/>
          </w:tcPr>
          <w:p w:rsidR="00DB6A5E" w:rsidRPr="00D52936" w:rsidRDefault="00DB6A5E" w:rsidP="00792761">
            <w:pPr>
              <w:rPr>
                <w:rFonts w:ascii="Calibri" w:hAnsi="Calibri"/>
                <w:lang w:val="fr-FR"/>
              </w:rPr>
            </w:pPr>
            <w:r w:rsidRPr="00D52936">
              <w:rPr>
                <w:rFonts w:ascii="Calibri" w:hAnsi="Calibri"/>
                <w:lang w:val="fr-FR"/>
              </w:rPr>
              <w:t>Exploitations Puits (m</w:t>
            </w:r>
            <w:r w:rsidRPr="00D52936">
              <w:rPr>
                <w:rFonts w:ascii="Calibri" w:hAnsi="Calibri"/>
                <w:vertAlign w:val="superscript"/>
                <w:lang w:val="fr-FR"/>
              </w:rPr>
              <w:t>3</w:t>
            </w:r>
            <w:r w:rsidRPr="00D52936">
              <w:rPr>
                <w:rFonts w:ascii="Calibri" w:hAnsi="Calibri"/>
                <w:lang w:val="fr-FR"/>
              </w:rPr>
              <w:t>/an)</w:t>
            </w:r>
          </w:p>
        </w:tc>
        <w:tc>
          <w:tcPr>
            <w:tcW w:w="1350" w:type="dxa"/>
          </w:tcPr>
          <w:p w:rsidR="00DB6A5E" w:rsidRPr="00D52936" w:rsidRDefault="00DB6A5E" w:rsidP="00792761">
            <w:pPr>
              <w:jc w:val="right"/>
              <w:rPr>
                <w:rFonts w:ascii="Calibri" w:hAnsi="Calibri"/>
                <w:lang w:val="fr-FR"/>
              </w:rPr>
            </w:pPr>
            <w:r w:rsidRPr="00D52936">
              <w:rPr>
                <w:rFonts w:ascii="Calibri" w:hAnsi="Calibri"/>
                <w:lang w:val="fr-FR"/>
              </w:rPr>
              <w:t>3 955 815</w:t>
            </w:r>
          </w:p>
        </w:tc>
        <w:tc>
          <w:tcPr>
            <w:tcW w:w="1260" w:type="dxa"/>
          </w:tcPr>
          <w:p w:rsidR="00DB6A5E" w:rsidRPr="00D52936" w:rsidRDefault="00DB6A5E" w:rsidP="00792761">
            <w:pPr>
              <w:jc w:val="right"/>
              <w:rPr>
                <w:rFonts w:ascii="Calibri" w:hAnsi="Calibri"/>
                <w:lang w:val="fr-FR"/>
              </w:rPr>
            </w:pP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180 000</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132586</w:t>
            </w:r>
          </w:p>
        </w:tc>
      </w:tr>
      <w:tr w:rsidR="00DB6A5E" w:rsidRPr="00EC4F0F" w:rsidTr="00792761">
        <w:tc>
          <w:tcPr>
            <w:tcW w:w="4225" w:type="dxa"/>
          </w:tcPr>
          <w:p w:rsidR="00DB6A5E" w:rsidRPr="00D52936" w:rsidRDefault="00DB6A5E" w:rsidP="00792761">
            <w:pPr>
              <w:rPr>
                <w:rFonts w:ascii="Calibri" w:hAnsi="Calibri"/>
                <w:lang w:val="fr-FR"/>
              </w:rPr>
            </w:pPr>
            <w:r w:rsidRPr="00D52936">
              <w:rPr>
                <w:rFonts w:ascii="Calibri" w:hAnsi="Calibri"/>
                <w:lang w:val="fr-FR"/>
              </w:rPr>
              <w:t>Exploitation Sources (m</w:t>
            </w:r>
            <w:r w:rsidRPr="00D52936">
              <w:rPr>
                <w:rFonts w:ascii="Calibri" w:hAnsi="Calibri"/>
                <w:vertAlign w:val="superscript"/>
                <w:lang w:val="fr-FR"/>
              </w:rPr>
              <w:t>3</w:t>
            </w:r>
            <w:r w:rsidRPr="00D52936">
              <w:rPr>
                <w:rFonts w:ascii="Calibri" w:hAnsi="Calibri"/>
                <w:lang w:val="fr-FR"/>
              </w:rPr>
              <w:t>/an)</w:t>
            </w:r>
          </w:p>
        </w:tc>
        <w:tc>
          <w:tcPr>
            <w:tcW w:w="1350" w:type="dxa"/>
          </w:tcPr>
          <w:p w:rsidR="00DB6A5E" w:rsidRPr="00D52936" w:rsidRDefault="00DB6A5E" w:rsidP="00792761">
            <w:pPr>
              <w:jc w:val="right"/>
              <w:rPr>
                <w:rFonts w:ascii="Calibri" w:hAnsi="Calibri"/>
                <w:lang w:val="fr-FR"/>
              </w:rPr>
            </w:pPr>
            <w:r w:rsidRPr="00D52936">
              <w:rPr>
                <w:rFonts w:ascii="Calibri" w:hAnsi="Calibri"/>
                <w:lang w:val="fr-FR"/>
              </w:rPr>
              <w:t>7665</w:t>
            </w:r>
          </w:p>
        </w:tc>
        <w:tc>
          <w:tcPr>
            <w:tcW w:w="1260" w:type="dxa"/>
          </w:tcPr>
          <w:p w:rsidR="00DB6A5E" w:rsidRPr="00D52936" w:rsidRDefault="00DB6A5E" w:rsidP="00792761">
            <w:pPr>
              <w:jc w:val="right"/>
              <w:rPr>
                <w:rFonts w:ascii="Calibri" w:hAnsi="Calibri"/>
                <w:lang w:val="fr-FR"/>
              </w:rPr>
            </w:pP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720 715</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728 380</w:t>
            </w:r>
          </w:p>
        </w:tc>
      </w:tr>
      <w:tr w:rsidR="00DB6A5E" w:rsidRPr="00EC4F0F" w:rsidTr="00792761">
        <w:tc>
          <w:tcPr>
            <w:tcW w:w="4225" w:type="dxa"/>
          </w:tcPr>
          <w:p w:rsidR="00DB6A5E" w:rsidRPr="00D52936" w:rsidRDefault="00DB6A5E" w:rsidP="00792761">
            <w:pPr>
              <w:rPr>
                <w:rFonts w:ascii="Calibri" w:hAnsi="Calibri"/>
                <w:lang w:val="fr-FR"/>
              </w:rPr>
            </w:pPr>
            <w:r w:rsidRPr="00D52936">
              <w:rPr>
                <w:rFonts w:ascii="Calibri" w:hAnsi="Calibri"/>
                <w:lang w:val="fr-FR"/>
              </w:rPr>
              <w:t>Exploitation Eaux pluviales (m</w:t>
            </w:r>
            <w:r w:rsidRPr="00D52936">
              <w:rPr>
                <w:rFonts w:ascii="Calibri" w:hAnsi="Calibri"/>
                <w:vertAlign w:val="superscript"/>
                <w:lang w:val="fr-FR"/>
              </w:rPr>
              <w:t>3</w:t>
            </w:r>
            <w:r w:rsidRPr="00D52936">
              <w:rPr>
                <w:rFonts w:ascii="Calibri" w:hAnsi="Calibri"/>
                <w:lang w:val="fr-FR"/>
              </w:rPr>
              <w:t>/an)</w:t>
            </w:r>
          </w:p>
        </w:tc>
        <w:tc>
          <w:tcPr>
            <w:tcW w:w="1350" w:type="dxa"/>
          </w:tcPr>
          <w:p w:rsidR="00DB6A5E" w:rsidRPr="00D52936" w:rsidRDefault="00DB6A5E" w:rsidP="00792761">
            <w:pPr>
              <w:jc w:val="right"/>
              <w:rPr>
                <w:rFonts w:ascii="Calibri" w:hAnsi="Calibri"/>
                <w:lang w:val="fr-FR"/>
              </w:rPr>
            </w:pPr>
            <w:r w:rsidRPr="00D52936">
              <w:rPr>
                <w:rFonts w:ascii="Calibri" w:hAnsi="Calibri"/>
                <w:lang w:val="fr-FR"/>
              </w:rPr>
              <w:t>2 338 982</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6 601 555</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232 500</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9 173 037</w:t>
            </w:r>
          </w:p>
        </w:tc>
      </w:tr>
      <w:tr w:rsidR="00DB6A5E" w:rsidRPr="00EC4F0F" w:rsidTr="00792761">
        <w:tc>
          <w:tcPr>
            <w:tcW w:w="4225" w:type="dxa"/>
          </w:tcPr>
          <w:p w:rsidR="00DB6A5E" w:rsidRPr="00D52936" w:rsidRDefault="00DB6A5E" w:rsidP="00792761">
            <w:pPr>
              <w:rPr>
                <w:rFonts w:ascii="Calibri" w:hAnsi="Calibri"/>
                <w:lang w:val="fr-FR"/>
              </w:rPr>
            </w:pPr>
            <w:r w:rsidRPr="00D52936">
              <w:rPr>
                <w:rFonts w:ascii="Calibri" w:hAnsi="Calibri"/>
                <w:lang w:val="fr-FR"/>
              </w:rPr>
              <w:t>Total Exploitation AEP (m</w:t>
            </w:r>
            <w:r w:rsidRPr="00D52936">
              <w:rPr>
                <w:rFonts w:ascii="Calibri" w:hAnsi="Calibri"/>
                <w:vertAlign w:val="superscript"/>
                <w:lang w:val="fr-FR"/>
              </w:rPr>
              <w:t>3</w:t>
            </w:r>
            <w:r w:rsidRPr="00D52936">
              <w:rPr>
                <w:rFonts w:ascii="Calibri" w:hAnsi="Calibri"/>
                <w:lang w:val="fr-FR"/>
              </w:rPr>
              <w:t>/an)</w:t>
            </w:r>
          </w:p>
        </w:tc>
        <w:tc>
          <w:tcPr>
            <w:tcW w:w="1350" w:type="dxa"/>
          </w:tcPr>
          <w:p w:rsidR="00DB6A5E" w:rsidRPr="00D52936" w:rsidRDefault="00DB6A5E" w:rsidP="00792761">
            <w:pPr>
              <w:jc w:val="right"/>
              <w:rPr>
                <w:rFonts w:ascii="Calibri" w:hAnsi="Calibri"/>
                <w:lang w:val="fr-FR"/>
              </w:rPr>
            </w:pPr>
            <w:r w:rsidRPr="00D52936">
              <w:rPr>
                <w:rFonts w:ascii="Calibri" w:hAnsi="Calibri"/>
                <w:lang w:val="fr-FR"/>
              </w:rPr>
              <w:t>6 302 462</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6 601 555</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1 133 215</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14 037 232</w:t>
            </w:r>
          </w:p>
        </w:tc>
      </w:tr>
      <w:tr w:rsidR="00DB6A5E" w:rsidRPr="00EC4F0F" w:rsidTr="00792761">
        <w:tc>
          <w:tcPr>
            <w:tcW w:w="4225" w:type="dxa"/>
          </w:tcPr>
          <w:p w:rsidR="00DB6A5E" w:rsidRPr="00D52936" w:rsidRDefault="00DB6A5E" w:rsidP="00792761">
            <w:pPr>
              <w:rPr>
                <w:rFonts w:ascii="Calibri" w:hAnsi="Calibri"/>
                <w:lang w:val="fr-FR"/>
              </w:rPr>
            </w:pPr>
            <w:r w:rsidRPr="00D52936">
              <w:rPr>
                <w:rFonts w:ascii="Calibri" w:hAnsi="Calibri"/>
                <w:lang w:val="fr-FR"/>
              </w:rPr>
              <w:t>Total Exploitation agric et industrie (15%)</w:t>
            </w:r>
          </w:p>
        </w:tc>
        <w:tc>
          <w:tcPr>
            <w:tcW w:w="1350" w:type="dxa"/>
          </w:tcPr>
          <w:p w:rsidR="00DB6A5E" w:rsidRPr="00D52936" w:rsidRDefault="00DB6A5E" w:rsidP="00792761">
            <w:pPr>
              <w:jc w:val="right"/>
              <w:rPr>
                <w:rFonts w:ascii="Calibri" w:hAnsi="Calibri"/>
                <w:lang w:val="fr-FR"/>
              </w:rPr>
            </w:pPr>
            <w:r w:rsidRPr="00D52936">
              <w:rPr>
                <w:rFonts w:ascii="Calibri" w:hAnsi="Calibri"/>
                <w:lang w:val="fr-FR"/>
              </w:rPr>
              <w:t>2 200 000</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2 000 000</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1 000 000</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5 200 000</w:t>
            </w:r>
          </w:p>
        </w:tc>
      </w:tr>
      <w:tr w:rsidR="00DB6A5E" w:rsidRPr="00EC4F0F" w:rsidTr="00792761">
        <w:tc>
          <w:tcPr>
            <w:tcW w:w="4225" w:type="dxa"/>
          </w:tcPr>
          <w:p w:rsidR="00DB6A5E" w:rsidRPr="00D52936" w:rsidRDefault="00DB6A5E" w:rsidP="00792761">
            <w:pPr>
              <w:rPr>
                <w:rFonts w:ascii="Calibri" w:hAnsi="Calibri"/>
                <w:lang w:val="fr-FR"/>
              </w:rPr>
            </w:pPr>
            <w:r w:rsidRPr="00D52936">
              <w:rPr>
                <w:rFonts w:ascii="Calibri" w:hAnsi="Calibri"/>
                <w:lang w:val="fr-FR"/>
              </w:rPr>
              <w:t>Total des emplois</w:t>
            </w:r>
          </w:p>
        </w:tc>
        <w:tc>
          <w:tcPr>
            <w:tcW w:w="1350" w:type="dxa"/>
          </w:tcPr>
          <w:p w:rsidR="00DB6A5E" w:rsidRPr="00D52936" w:rsidRDefault="00DB6A5E" w:rsidP="00792761">
            <w:pPr>
              <w:jc w:val="right"/>
              <w:rPr>
                <w:rFonts w:ascii="Calibri" w:hAnsi="Calibri"/>
                <w:lang w:val="fr-FR"/>
              </w:rPr>
            </w:pPr>
            <w:r w:rsidRPr="00D52936">
              <w:rPr>
                <w:rFonts w:ascii="Calibri" w:hAnsi="Calibri"/>
                <w:lang w:val="fr-FR"/>
              </w:rPr>
              <w:t>8 502 462</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8 601 555</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2 133 215</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19 237 232</w:t>
            </w:r>
          </w:p>
        </w:tc>
      </w:tr>
      <w:tr w:rsidR="00DB6A5E" w:rsidRPr="00EC4F0F" w:rsidTr="00792761">
        <w:tc>
          <w:tcPr>
            <w:tcW w:w="4225" w:type="dxa"/>
          </w:tcPr>
          <w:p w:rsidR="00DB6A5E" w:rsidRPr="00D52936" w:rsidRDefault="00DB6A5E" w:rsidP="00792761">
            <w:pPr>
              <w:rPr>
                <w:rFonts w:ascii="Calibri" w:hAnsi="Calibri"/>
                <w:lang w:val="fr-FR"/>
              </w:rPr>
            </w:pPr>
            <w:r w:rsidRPr="00D52936">
              <w:rPr>
                <w:rFonts w:ascii="Calibri" w:hAnsi="Calibri"/>
                <w:lang w:val="fr-FR"/>
              </w:rPr>
              <w:t>Niveau d’exploitation des ressources (%)</w:t>
            </w:r>
          </w:p>
        </w:tc>
        <w:tc>
          <w:tcPr>
            <w:tcW w:w="1350" w:type="dxa"/>
          </w:tcPr>
          <w:p w:rsidR="00DB6A5E" w:rsidRPr="00D52936" w:rsidRDefault="00DB6A5E" w:rsidP="00792761">
            <w:pPr>
              <w:jc w:val="right"/>
              <w:rPr>
                <w:rFonts w:ascii="Calibri" w:hAnsi="Calibri"/>
                <w:lang w:val="fr-FR"/>
              </w:rPr>
            </w:pPr>
            <w:r w:rsidRPr="00D52936">
              <w:rPr>
                <w:rFonts w:ascii="Calibri" w:hAnsi="Calibri"/>
                <w:lang w:val="fr-FR"/>
              </w:rPr>
              <w:t>0,7</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1,7</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1,8</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1,0</w:t>
            </w:r>
          </w:p>
        </w:tc>
      </w:tr>
      <w:tr w:rsidR="00DB6A5E" w:rsidRPr="00EC4F0F" w:rsidTr="00792761">
        <w:tc>
          <w:tcPr>
            <w:tcW w:w="4225" w:type="dxa"/>
          </w:tcPr>
          <w:p w:rsidR="00DB6A5E" w:rsidRPr="00D52936" w:rsidRDefault="00DB6A5E" w:rsidP="00792761">
            <w:pPr>
              <w:rPr>
                <w:rFonts w:ascii="Calibri" w:hAnsi="Calibri"/>
                <w:lang w:val="fr-FR"/>
              </w:rPr>
            </w:pPr>
            <w:r w:rsidRPr="00D52936">
              <w:rPr>
                <w:rFonts w:ascii="Calibri" w:hAnsi="Calibri"/>
                <w:lang w:val="fr-FR"/>
              </w:rPr>
              <w:t xml:space="preserve">AEP-Niveau d’exploitation EAU  souterraines (%) </w:t>
            </w:r>
          </w:p>
        </w:tc>
        <w:tc>
          <w:tcPr>
            <w:tcW w:w="1350" w:type="dxa"/>
          </w:tcPr>
          <w:p w:rsidR="00DB6A5E" w:rsidRPr="00D52936" w:rsidRDefault="00DB6A5E" w:rsidP="00792761">
            <w:pPr>
              <w:jc w:val="right"/>
              <w:rPr>
                <w:rFonts w:ascii="Calibri" w:hAnsi="Calibri"/>
                <w:lang w:val="fr-FR"/>
              </w:rPr>
            </w:pPr>
            <w:r w:rsidRPr="00D52936">
              <w:rPr>
                <w:rFonts w:ascii="Calibri" w:hAnsi="Calibri"/>
                <w:lang w:val="fr-FR"/>
              </w:rPr>
              <w:t>1,0</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0,0</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2,3</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0,06</w:t>
            </w:r>
          </w:p>
        </w:tc>
      </w:tr>
      <w:tr w:rsidR="00DB6A5E" w:rsidRPr="00EC4F0F" w:rsidTr="00792761">
        <w:tc>
          <w:tcPr>
            <w:tcW w:w="4225" w:type="dxa"/>
          </w:tcPr>
          <w:p w:rsidR="00DB6A5E" w:rsidRPr="00D52936" w:rsidRDefault="00DB6A5E" w:rsidP="00792761">
            <w:pPr>
              <w:rPr>
                <w:rFonts w:ascii="Calibri" w:hAnsi="Calibri"/>
                <w:lang w:val="fr-FR"/>
              </w:rPr>
            </w:pPr>
            <w:r w:rsidRPr="00D52936">
              <w:rPr>
                <w:rFonts w:ascii="Calibri" w:hAnsi="Calibri"/>
                <w:lang w:val="fr-FR"/>
              </w:rPr>
              <w:t>AEP-Niveau d’exploitation EAU  de surface (%)</w:t>
            </w:r>
          </w:p>
        </w:tc>
        <w:tc>
          <w:tcPr>
            <w:tcW w:w="1350" w:type="dxa"/>
          </w:tcPr>
          <w:p w:rsidR="00DB6A5E" w:rsidRPr="00D52936" w:rsidRDefault="00DB6A5E" w:rsidP="00792761">
            <w:pPr>
              <w:jc w:val="right"/>
              <w:rPr>
                <w:rFonts w:ascii="Calibri" w:hAnsi="Calibri"/>
                <w:lang w:val="fr-FR"/>
              </w:rPr>
            </w:pPr>
            <w:r w:rsidRPr="00D52936">
              <w:rPr>
                <w:rFonts w:ascii="Calibri" w:hAnsi="Calibri"/>
                <w:lang w:val="fr-FR"/>
              </w:rPr>
              <w:t>2,0</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3,1</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0,3</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2,20</w:t>
            </w:r>
          </w:p>
        </w:tc>
      </w:tr>
      <w:tr w:rsidR="00DB6A5E" w:rsidRPr="00EC4F0F" w:rsidTr="00792761">
        <w:tc>
          <w:tcPr>
            <w:tcW w:w="4225" w:type="dxa"/>
          </w:tcPr>
          <w:p w:rsidR="00DB6A5E" w:rsidRPr="00D52936" w:rsidRDefault="00DB6A5E" w:rsidP="00792761">
            <w:pPr>
              <w:rPr>
                <w:rFonts w:ascii="Calibri" w:hAnsi="Calibri"/>
                <w:lang w:val="fr-FR"/>
              </w:rPr>
            </w:pPr>
            <w:r w:rsidRPr="00D52936">
              <w:rPr>
                <w:rFonts w:ascii="Calibri" w:hAnsi="Calibri"/>
                <w:lang w:val="fr-FR"/>
              </w:rPr>
              <w:t>AEP-Niveau d’exploitation EAU  global (%)</w:t>
            </w:r>
          </w:p>
        </w:tc>
        <w:tc>
          <w:tcPr>
            <w:tcW w:w="1350" w:type="dxa"/>
          </w:tcPr>
          <w:p w:rsidR="00DB6A5E" w:rsidRPr="00D52936" w:rsidRDefault="00DB6A5E" w:rsidP="00792761">
            <w:pPr>
              <w:jc w:val="right"/>
              <w:rPr>
                <w:rFonts w:ascii="Calibri" w:hAnsi="Calibri"/>
                <w:lang w:val="fr-FR"/>
              </w:rPr>
            </w:pPr>
            <w:r w:rsidRPr="00D52936">
              <w:rPr>
                <w:rFonts w:ascii="Calibri" w:hAnsi="Calibri"/>
                <w:lang w:val="fr-FR"/>
              </w:rPr>
              <w:t>0,5</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1,3</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1,0</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0,74</w:t>
            </w:r>
          </w:p>
        </w:tc>
      </w:tr>
      <w:tr w:rsidR="00DB6A5E" w:rsidRPr="00EC4F0F" w:rsidTr="00792761">
        <w:tc>
          <w:tcPr>
            <w:tcW w:w="4225" w:type="dxa"/>
          </w:tcPr>
          <w:p w:rsidR="00DB6A5E" w:rsidRPr="00D52936" w:rsidRDefault="00DB6A5E" w:rsidP="00792761">
            <w:pPr>
              <w:rPr>
                <w:rFonts w:ascii="Calibri" w:hAnsi="Calibri"/>
                <w:lang w:val="fr-FR"/>
              </w:rPr>
            </w:pPr>
            <w:r w:rsidRPr="00D52936">
              <w:rPr>
                <w:rFonts w:ascii="Calibri" w:hAnsi="Calibri"/>
                <w:lang w:val="fr-FR"/>
              </w:rPr>
              <w:t>Consommation (litre/jours/habt) 2012</w:t>
            </w:r>
          </w:p>
        </w:tc>
        <w:tc>
          <w:tcPr>
            <w:tcW w:w="1350" w:type="dxa"/>
          </w:tcPr>
          <w:p w:rsidR="00DB6A5E" w:rsidRPr="00D52936" w:rsidRDefault="00DB6A5E" w:rsidP="00792761">
            <w:pPr>
              <w:jc w:val="right"/>
              <w:rPr>
                <w:rFonts w:ascii="Calibri" w:hAnsi="Calibri"/>
                <w:lang w:val="fr-FR"/>
              </w:rPr>
            </w:pPr>
            <w:r w:rsidRPr="00D52936">
              <w:rPr>
                <w:rFonts w:ascii="Calibri" w:hAnsi="Calibri"/>
                <w:lang w:val="fr-FR"/>
              </w:rPr>
              <w:t>47</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59</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65</w:t>
            </w:r>
          </w:p>
        </w:tc>
        <w:tc>
          <w:tcPr>
            <w:tcW w:w="1260" w:type="dxa"/>
          </w:tcPr>
          <w:p w:rsidR="00DB6A5E" w:rsidRPr="00D52936" w:rsidRDefault="00DB6A5E" w:rsidP="00792761">
            <w:pPr>
              <w:jc w:val="right"/>
              <w:rPr>
                <w:rFonts w:ascii="Calibri" w:hAnsi="Calibri"/>
                <w:lang w:val="fr-FR"/>
              </w:rPr>
            </w:pPr>
            <w:r w:rsidRPr="00D52936">
              <w:rPr>
                <w:rFonts w:ascii="Calibri" w:hAnsi="Calibri"/>
                <w:lang w:val="fr-FR"/>
              </w:rPr>
              <w:t>53</w:t>
            </w:r>
          </w:p>
        </w:tc>
      </w:tr>
    </w:tbl>
    <w:p w:rsidR="00D52936" w:rsidRPr="00792761" w:rsidRDefault="00D52936" w:rsidP="00792761">
      <w:pPr>
        <w:jc w:val="both"/>
        <w:rPr>
          <w:rFonts w:ascii="Calibri" w:hAnsi="Calibri" w:cs="Arial"/>
          <w:sz w:val="24"/>
          <w:szCs w:val="24"/>
          <w:lang w:val="fr-FR"/>
        </w:rPr>
      </w:pPr>
      <w:r>
        <w:rPr>
          <w:rFonts w:ascii="Calibri" w:hAnsi="Calibri"/>
          <w:sz w:val="24"/>
          <w:szCs w:val="24"/>
          <w:lang w:val="fr-FR"/>
        </w:rPr>
        <w:t xml:space="preserve"> </w:t>
      </w:r>
      <w:r w:rsidR="00DB6A5E" w:rsidRPr="00A52F33">
        <w:rPr>
          <w:rFonts w:ascii="Calibri" w:hAnsi="Calibri" w:cs="Calibri"/>
          <w:sz w:val="24"/>
          <w:szCs w:val="24"/>
          <w:lang w:val="fr-FR"/>
        </w:rPr>
        <w:t>L’ile d’Anjouan  est</w:t>
      </w:r>
      <w:r w:rsidR="00DB6A5E" w:rsidRPr="00283D16">
        <w:rPr>
          <w:rFonts w:ascii="Calibri" w:hAnsi="Calibri" w:cs="Calibri"/>
          <w:sz w:val="24"/>
          <w:szCs w:val="24"/>
          <w:lang w:val="fr-FR"/>
        </w:rPr>
        <w:t xml:space="preserve"> caractérisée par un réseau de cours d’eau plus ou moins permanents (environ une quarantaine de rivières), prenant leurs sources sur les hauts plateaux. De formation tertiaire, les sols de Ndzouani sont plus hétérogènes et la perméabilité de ceux-ci est variable, ce qui a </w:t>
      </w:r>
      <w:r w:rsidR="00DB6A5E" w:rsidRPr="00792761">
        <w:rPr>
          <w:rFonts w:ascii="Calibri" w:hAnsi="Calibri" w:cs="Arial"/>
          <w:sz w:val="24"/>
          <w:szCs w:val="24"/>
          <w:lang w:val="fr-FR"/>
        </w:rPr>
        <w:lastRenderedPageBreak/>
        <w:t>permis le développement des eaux de surface. Les puits, les sources et les rivières semblent sujets à d’importantes variations saisonnières. Charmoille (2013) présente une typologie de fonctionnement hydrogéologique de l’ile d’Anjouan, dans laquelle il distingue  cinq grandes formations hydrogéologiques à perméabilité caract</w:t>
      </w:r>
      <w:r w:rsidR="00792761" w:rsidRPr="00792761">
        <w:rPr>
          <w:rFonts w:ascii="Calibri" w:hAnsi="Calibri" w:cs="Arial"/>
          <w:sz w:val="24"/>
          <w:szCs w:val="24"/>
          <w:lang w:val="fr-FR"/>
        </w:rPr>
        <w:t>érisée par une double porosité.</w:t>
      </w:r>
    </w:p>
    <w:p w:rsidR="00792761" w:rsidRDefault="00792761" w:rsidP="00792761">
      <w:pPr>
        <w:pStyle w:val="Paragraphedeliste"/>
        <w:autoSpaceDE w:val="0"/>
        <w:autoSpaceDN w:val="0"/>
        <w:adjustRightInd w:val="0"/>
        <w:spacing w:after="0"/>
        <w:ind w:left="0"/>
        <w:jc w:val="both"/>
        <w:rPr>
          <w:rFonts w:ascii="Calibri" w:hAnsi="Calibri" w:cs="Calibri"/>
          <w:sz w:val="24"/>
          <w:szCs w:val="24"/>
          <w:lang w:val="fr-FR"/>
        </w:rPr>
      </w:pPr>
      <w:r w:rsidRPr="00283D16">
        <w:rPr>
          <w:rFonts w:ascii="Calibri" w:hAnsi="Calibri" w:cs="Calibri"/>
          <w:sz w:val="24"/>
          <w:szCs w:val="24"/>
          <w:lang w:val="fr-FR"/>
        </w:rPr>
        <w:t xml:space="preserve">L’Ile de Mohéli possède des sols meubles, souvent imperméables. D’une manière générale, le réseau hydrographique est bien développé et permanent sauf sur la partie Est et sur le plateau de Djaïn où il est temporaire. Le cours d’eau le plus important est celui de </w:t>
      </w:r>
    </w:p>
    <w:p w:rsidR="00792761" w:rsidRDefault="00792761" w:rsidP="00792761">
      <w:pPr>
        <w:pStyle w:val="Paragraphedeliste"/>
        <w:autoSpaceDE w:val="0"/>
        <w:autoSpaceDN w:val="0"/>
        <w:adjustRightInd w:val="0"/>
        <w:spacing w:after="0"/>
        <w:ind w:left="0"/>
        <w:jc w:val="both"/>
        <w:rPr>
          <w:rFonts w:ascii="Calibri" w:hAnsi="Calibri" w:cs="Calibri"/>
          <w:sz w:val="24"/>
          <w:szCs w:val="24"/>
          <w:lang w:val="fr-FR"/>
        </w:rPr>
      </w:pPr>
    </w:p>
    <w:p w:rsidR="00792761" w:rsidRPr="00283D16" w:rsidRDefault="00792761" w:rsidP="00792761">
      <w:pPr>
        <w:pStyle w:val="Paragraphedeliste"/>
        <w:autoSpaceDE w:val="0"/>
        <w:autoSpaceDN w:val="0"/>
        <w:adjustRightInd w:val="0"/>
        <w:spacing w:after="0"/>
        <w:ind w:left="0"/>
        <w:jc w:val="both"/>
        <w:rPr>
          <w:rFonts w:ascii="Calibri" w:hAnsi="Calibri"/>
          <w:sz w:val="24"/>
          <w:szCs w:val="24"/>
          <w:lang w:val="fr-FR"/>
        </w:rPr>
      </w:pPr>
      <w:r w:rsidRPr="00283D16">
        <w:rPr>
          <w:rFonts w:ascii="Calibri" w:hAnsi="Calibri" w:cs="Calibri"/>
          <w:sz w:val="24"/>
          <w:szCs w:val="24"/>
          <w:lang w:val="fr-FR"/>
        </w:rPr>
        <w:t>Mlembeni (longueur 7 km, débit 220 l/s). Son bassin versant est le plus important de l’île, (superficie 6,8 km2 avec une pente moyenne de 14%)  et est couvert d’une forêt menacée par la coupe de bois et un pâturage incontrôlé. La rivière Nyombeni jalonnée de cascades présente un potentiel touristique important. Il existe deux lacs à Mohéli : le lac Dziani Bundouni avec ses 30 ha constitue la principale étendue d’eau douce des Comores. Il est aussi l’unique patrimoine classé et reconnu d’importance mondiale aux Comores. Le lac Dziani Mlabanda situé à proximité du village de Mlabanda dans le Djando est un lac naturel délaissé. A Mohéli, on observe une diminution des étiages et le tarissement des rivières et cours d’eau, en saison sèche depuis 10 à 20 ans, résultant vraisemblablement du changement climatique.</w:t>
      </w:r>
    </w:p>
    <w:p w:rsidR="00792761" w:rsidRDefault="00792761" w:rsidP="00792761">
      <w:pPr>
        <w:spacing w:before="100" w:beforeAutospacing="1" w:after="100" w:afterAutospacing="1"/>
        <w:jc w:val="both"/>
        <w:rPr>
          <w:rFonts w:ascii="Calibri" w:hAnsi="Calibri" w:cs="Calibri"/>
          <w:sz w:val="24"/>
          <w:szCs w:val="24"/>
          <w:lang w:val="fr-FR"/>
        </w:rPr>
      </w:pPr>
      <w:r>
        <w:rPr>
          <w:rFonts w:ascii="Calibri" w:hAnsi="Calibri" w:cs="Calibri"/>
          <w:sz w:val="24"/>
          <w:szCs w:val="24"/>
          <w:lang w:val="fr-FR"/>
        </w:rPr>
        <w:t xml:space="preserve">A Grande Comores, il n’y a pas de réseau </w:t>
      </w:r>
      <w:r w:rsidRPr="00984E96">
        <w:rPr>
          <w:rFonts w:ascii="Calibri" w:hAnsi="Calibri" w:cs="Calibri"/>
          <w:sz w:val="24"/>
          <w:szCs w:val="24"/>
          <w:lang w:val="fr-FR"/>
        </w:rPr>
        <w:t>hydrographique permanent</w:t>
      </w:r>
      <w:r>
        <w:rPr>
          <w:rFonts w:ascii="Calibri" w:hAnsi="Calibri" w:cs="Calibri"/>
          <w:sz w:val="24"/>
          <w:szCs w:val="24"/>
          <w:lang w:val="fr-FR"/>
        </w:rPr>
        <w:t xml:space="preserve"> malgré une pluviométrie</w:t>
      </w:r>
      <w:r w:rsidRPr="00984E96">
        <w:rPr>
          <w:rFonts w:ascii="Calibri" w:hAnsi="Calibri" w:cs="Calibri"/>
          <w:sz w:val="24"/>
          <w:szCs w:val="24"/>
          <w:lang w:val="fr-FR"/>
        </w:rPr>
        <w:t xml:space="preserve"> (perméabilité verticale des roches est très élevée). Le coefficient de ruissellement est estimé à 5% et le coefficient de pluie efficace, c'est à dire la fraction de la pluie totale qui alimente la nappe, est évalué à 57% (Rapport national sur l’environnement marin et côtier, p. 9). L‘île est alimentée en eau par  les eaux pluviales et souterraines. </w:t>
      </w:r>
    </w:p>
    <w:p w:rsidR="00792761" w:rsidRDefault="00792761" w:rsidP="00792761">
      <w:pPr>
        <w:jc w:val="both"/>
        <w:rPr>
          <w:rFonts w:ascii="Calibri" w:hAnsi="Calibri"/>
          <w:sz w:val="24"/>
          <w:szCs w:val="24"/>
          <w:lang w:val="fr-FR"/>
        </w:rPr>
      </w:pPr>
      <w:r w:rsidRPr="00784CAA">
        <w:rPr>
          <w:rFonts w:ascii="Calibri" w:hAnsi="Calibri"/>
          <w:sz w:val="24"/>
          <w:szCs w:val="24"/>
          <w:lang w:val="fr-FR"/>
        </w:rPr>
        <w:t>Selon FAO (2005- Enquête AQUASTAT, Rapport sur les Comores), les prélèvements totaux en 1999 s’élevaient à 10 millions de m</w:t>
      </w:r>
      <w:r w:rsidRPr="00784CAA">
        <w:rPr>
          <w:rFonts w:ascii="Calibri" w:hAnsi="Calibri"/>
          <w:sz w:val="24"/>
          <w:szCs w:val="24"/>
          <w:vertAlign w:val="superscript"/>
          <w:lang w:val="fr-FR"/>
        </w:rPr>
        <w:t>3</w:t>
      </w:r>
      <w:r w:rsidRPr="00784CAA">
        <w:rPr>
          <w:rFonts w:ascii="Calibri" w:hAnsi="Calibri"/>
          <w:sz w:val="24"/>
          <w:szCs w:val="24"/>
          <w:lang w:val="fr-FR"/>
        </w:rPr>
        <w:t>, dont 48 % étaient utilisés pour la consommation domestique, 47 % pour l’agriculture (irrigation et élevage) et 5 % pour l’industrie. Actuellement, on estime les prélèvements annuels à 19 millions de m</w:t>
      </w:r>
      <w:r w:rsidRPr="00784CAA">
        <w:rPr>
          <w:rFonts w:ascii="Calibri" w:hAnsi="Calibri"/>
          <w:sz w:val="24"/>
          <w:szCs w:val="24"/>
          <w:vertAlign w:val="superscript"/>
          <w:lang w:val="fr-FR"/>
        </w:rPr>
        <w:t>3</w:t>
      </w:r>
      <w:r w:rsidRPr="00784CAA">
        <w:rPr>
          <w:rFonts w:ascii="Calibri" w:hAnsi="Calibri"/>
          <w:sz w:val="24"/>
          <w:szCs w:val="24"/>
          <w:lang w:val="fr-FR"/>
        </w:rPr>
        <w:t>, soit uniquement 1% des ressources Mobilisables. Indépendamment de la nature des ressources de chaque île, le niveau d’exploitation demeure faible. Les consommations allant de 47 l/j/hab. à 65 l/j/ha et qui peuvent paraître pour certains non alarmantes, cachent leur qualité médiocre à la consommation et les difficultés encourues pour acheminer à domicile ces quantité d’eau (les jeunes et les femmes passent en moyenne 2h 30 mn/jour).</w:t>
      </w:r>
    </w:p>
    <w:p w:rsidR="00792761" w:rsidRPr="00792761" w:rsidRDefault="00792761" w:rsidP="00792761">
      <w:pPr>
        <w:jc w:val="both"/>
        <w:rPr>
          <w:rFonts w:ascii="Calibri" w:hAnsi="Calibri" w:cs="Arial"/>
          <w:sz w:val="24"/>
          <w:szCs w:val="24"/>
          <w:lang w:val="fr-FR"/>
        </w:rPr>
        <w:sectPr w:rsidR="00792761" w:rsidRPr="00792761" w:rsidSect="001F5A60">
          <w:type w:val="continuous"/>
          <w:pgSz w:w="12240" w:h="15840"/>
          <w:pgMar w:top="1440" w:right="1440" w:bottom="1440" w:left="1440" w:header="720" w:footer="720" w:gutter="0"/>
          <w:cols w:space="360"/>
          <w:docGrid w:linePitch="360"/>
        </w:sectPr>
      </w:pPr>
    </w:p>
    <w:p w:rsidR="00D52936" w:rsidRDefault="00D52936" w:rsidP="00D52936">
      <w:pPr>
        <w:pStyle w:val="Paragraphedeliste"/>
        <w:autoSpaceDE w:val="0"/>
        <w:autoSpaceDN w:val="0"/>
        <w:adjustRightInd w:val="0"/>
        <w:spacing w:after="0" w:line="240" w:lineRule="auto"/>
        <w:ind w:left="0"/>
        <w:jc w:val="both"/>
        <w:rPr>
          <w:rFonts w:ascii="Calibri" w:hAnsi="Calibri" w:cs="Calibri"/>
          <w:sz w:val="24"/>
          <w:szCs w:val="24"/>
          <w:lang w:val="fr-FR"/>
        </w:rPr>
        <w:sectPr w:rsidR="00D52936" w:rsidSect="001F5A60">
          <w:type w:val="continuous"/>
          <w:pgSz w:w="12240" w:h="15840"/>
          <w:pgMar w:top="1440" w:right="1440" w:bottom="1440" w:left="1440" w:header="720" w:footer="720" w:gutter="0"/>
          <w:cols w:num="2" w:space="360"/>
          <w:docGrid w:linePitch="360"/>
        </w:sectPr>
      </w:pPr>
    </w:p>
    <w:p w:rsidR="00BE07CB" w:rsidRPr="00BE07CB" w:rsidRDefault="00BE07CB" w:rsidP="00BE07CB">
      <w:pPr>
        <w:spacing w:before="100" w:beforeAutospacing="1" w:after="100" w:afterAutospacing="1" w:line="240" w:lineRule="auto"/>
        <w:jc w:val="both"/>
        <w:rPr>
          <w:rFonts w:ascii="Times New Roman" w:hAnsi="Times New Roman" w:cs="Times New Roman"/>
          <w:i/>
          <w:color w:val="002060"/>
          <w:sz w:val="24"/>
          <w:szCs w:val="24"/>
          <w:lang w:val="fr-FR"/>
        </w:rPr>
      </w:pPr>
      <w:r w:rsidRPr="00BE07CB">
        <w:rPr>
          <w:rFonts w:ascii="Times New Roman" w:hAnsi="Times New Roman" w:cs="Times New Roman"/>
          <w:i/>
          <w:color w:val="002060"/>
          <w:sz w:val="24"/>
          <w:szCs w:val="24"/>
          <w:lang w:val="fr-FR"/>
        </w:rPr>
        <w:lastRenderedPageBreak/>
        <w:t>En terme général, les observations ci-après sur le potentiel en ressource en eau, assorties des études et rapports techniques, peuvent être retenues.</w:t>
      </w:r>
    </w:p>
    <w:p w:rsidR="00BE07CB" w:rsidRPr="00BE07CB" w:rsidRDefault="00BE07CB" w:rsidP="00BE07CB">
      <w:pPr>
        <w:pStyle w:val="Paragraphedeliste"/>
        <w:numPr>
          <w:ilvl w:val="0"/>
          <w:numId w:val="20"/>
        </w:numPr>
        <w:autoSpaceDE w:val="0"/>
        <w:autoSpaceDN w:val="0"/>
        <w:adjustRightInd w:val="0"/>
        <w:spacing w:before="100" w:beforeAutospacing="1" w:after="100" w:afterAutospacing="1" w:line="240" w:lineRule="auto"/>
        <w:jc w:val="both"/>
        <w:rPr>
          <w:rFonts w:ascii="Times New Roman" w:hAnsi="Times New Roman" w:cs="Times New Roman"/>
          <w:i/>
          <w:color w:val="002060"/>
          <w:sz w:val="24"/>
          <w:szCs w:val="24"/>
          <w:lang w:val="fr-FR"/>
        </w:rPr>
      </w:pPr>
      <w:r w:rsidRPr="00BE07CB">
        <w:rPr>
          <w:rFonts w:ascii="Times New Roman" w:hAnsi="Times New Roman" w:cs="Times New Roman"/>
          <w:i/>
          <w:color w:val="002060"/>
          <w:sz w:val="24"/>
          <w:szCs w:val="24"/>
          <w:lang w:val="fr-FR"/>
        </w:rPr>
        <w:t>La connaissance des ressources en eau est nettement insuffisante pour l’ensemble des trois îles, ce qui constitue une entrave à la définition d’une véritable politique de l’eau. Cette situation s’explique, en grande partie, par l’absence de structures dédiées au suivi des ressources en eau.</w:t>
      </w:r>
    </w:p>
    <w:p w:rsidR="00BE07CB" w:rsidRPr="00BE07CB" w:rsidRDefault="00BE07CB" w:rsidP="00BE07CB">
      <w:pPr>
        <w:pStyle w:val="Paragraphedeliste"/>
        <w:numPr>
          <w:ilvl w:val="0"/>
          <w:numId w:val="20"/>
        </w:numPr>
        <w:autoSpaceDE w:val="0"/>
        <w:autoSpaceDN w:val="0"/>
        <w:adjustRightInd w:val="0"/>
        <w:spacing w:before="100" w:beforeAutospacing="1" w:after="100" w:afterAutospacing="1" w:line="240" w:lineRule="auto"/>
        <w:jc w:val="both"/>
        <w:rPr>
          <w:rFonts w:ascii="Times New Roman" w:hAnsi="Times New Roman" w:cs="Times New Roman"/>
          <w:i/>
          <w:color w:val="002060"/>
          <w:sz w:val="24"/>
          <w:szCs w:val="24"/>
          <w:lang w:val="fr-FR"/>
        </w:rPr>
      </w:pPr>
      <w:r w:rsidRPr="00BE07CB">
        <w:rPr>
          <w:rFonts w:ascii="Times New Roman" w:hAnsi="Times New Roman" w:cs="Times New Roman"/>
          <w:i/>
          <w:color w:val="002060"/>
          <w:sz w:val="24"/>
          <w:szCs w:val="24"/>
          <w:lang w:val="fr-FR"/>
        </w:rPr>
        <w:t>Le déclin progressif de la ressource en eau, en particulier à Anjouan et à Mohéli. Sur une quarantaine des bassins fluviaux permanents que comptait l’île d’Anjouan aux années 50, il n’en reste à peine qu’une dizaine actuellement dont la plupart tarissent en saison sèche. Ce phénomène engendre des impacts sur les principaux secteurs socioéconomiques du pays.</w:t>
      </w:r>
    </w:p>
    <w:p w:rsidR="00BE07CB" w:rsidRPr="00BE07CB" w:rsidRDefault="00BE07CB" w:rsidP="00BE07CB">
      <w:pPr>
        <w:pStyle w:val="Paragraphedeliste"/>
        <w:numPr>
          <w:ilvl w:val="0"/>
          <w:numId w:val="20"/>
        </w:numPr>
        <w:spacing w:before="100" w:beforeAutospacing="1" w:after="100" w:afterAutospacing="1" w:line="240" w:lineRule="auto"/>
        <w:jc w:val="both"/>
        <w:rPr>
          <w:rFonts w:ascii="Times New Roman" w:hAnsi="Times New Roman" w:cs="Times New Roman"/>
          <w:i/>
          <w:color w:val="002060"/>
          <w:sz w:val="24"/>
          <w:szCs w:val="24"/>
          <w:lang w:val="fr-FR"/>
        </w:rPr>
      </w:pPr>
      <w:r w:rsidRPr="00BE07CB">
        <w:rPr>
          <w:rFonts w:ascii="Times New Roman" w:hAnsi="Times New Roman" w:cs="Times New Roman"/>
          <w:i/>
          <w:color w:val="002060"/>
          <w:sz w:val="24"/>
          <w:szCs w:val="24"/>
          <w:lang w:val="fr-FR"/>
        </w:rPr>
        <w:t>Les saisons sont perturbées, devenues tardives, très intenses et souvent violentes.</w:t>
      </w:r>
    </w:p>
    <w:p w:rsidR="00BE07CB" w:rsidRPr="00BE07CB" w:rsidRDefault="00BE07CB" w:rsidP="00BE07CB">
      <w:pPr>
        <w:pStyle w:val="Paragraphedeliste"/>
        <w:numPr>
          <w:ilvl w:val="0"/>
          <w:numId w:val="19"/>
        </w:numPr>
        <w:autoSpaceDE w:val="0"/>
        <w:autoSpaceDN w:val="0"/>
        <w:adjustRightInd w:val="0"/>
        <w:spacing w:line="240" w:lineRule="auto"/>
        <w:jc w:val="both"/>
        <w:rPr>
          <w:rFonts w:ascii="Times New Roman" w:hAnsi="Times New Roman" w:cs="Times New Roman"/>
          <w:i/>
          <w:color w:val="002060"/>
          <w:sz w:val="24"/>
          <w:szCs w:val="24"/>
          <w:lang w:val="fr-FR"/>
        </w:rPr>
      </w:pPr>
      <w:r w:rsidRPr="00BE07CB">
        <w:rPr>
          <w:rFonts w:ascii="Times New Roman" w:hAnsi="Times New Roman" w:cs="Times New Roman"/>
          <w:i/>
          <w:color w:val="002060"/>
          <w:sz w:val="24"/>
          <w:szCs w:val="24"/>
          <w:lang w:val="fr-FR"/>
        </w:rPr>
        <w:t>La sécheresse est accentuée dans certaines régions des îles. Des cas de vulnérabilité de nappe de base, qui n’a pas été alimentée durant la période de 2011, ont été enregistrés. A titre d’exemple, les localités de Maraharé (Anjouan) et de Chamle (Grande Comores) ont traversé sept mois de sécheresse au cours de l’année 2011 ; les cours d’eau n’ont pas été alimentés avec un bilan hydrique d’excèdent égal à zéro durant les 12 mois successifs de l’année. L’autre constatation reste la sécheresse accentuée, marquée par un déficit agricole de six mois où le sol reste sec.</w:t>
      </w:r>
    </w:p>
    <w:p w:rsidR="00BE07CB" w:rsidRPr="00BE07CB" w:rsidRDefault="00BE07CB" w:rsidP="00BE07CB">
      <w:pPr>
        <w:numPr>
          <w:ilvl w:val="0"/>
          <w:numId w:val="18"/>
        </w:numPr>
        <w:suppressAutoHyphens/>
        <w:spacing w:line="240" w:lineRule="auto"/>
        <w:ind w:left="720"/>
        <w:jc w:val="both"/>
        <w:rPr>
          <w:rFonts w:ascii="Times New Roman" w:eastAsia="Calibri" w:hAnsi="Times New Roman" w:cs="Times New Roman"/>
          <w:i/>
          <w:color w:val="002060"/>
          <w:sz w:val="24"/>
          <w:szCs w:val="24"/>
          <w:lang w:val="fr-FR"/>
        </w:rPr>
      </w:pPr>
      <w:r w:rsidRPr="00BE07CB">
        <w:rPr>
          <w:rFonts w:ascii="Times New Roman" w:eastAsia="Calibri" w:hAnsi="Times New Roman" w:cs="Times New Roman"/>
          <w:i/>
          <w:color w:val="002060"/>
          <w:sz w:val="24"/>
          <w:szCs w:val="24"/>
          <w:lang w:val="fr-FR"/>
        </w:rPr>
        <w:t>Une absence d'eau de surface à Grande Comores et des nappes profondes difficilement exploitables pour les besoins d'irrigation, et dans la situation actuelle de pénurie d'énergie.</w:t>
      </w:r>
    </w:p>
    <w:p w:rsidR="00BE07CB" w:rsidRDefault="00BE07CB" w:rsidP="00BE07CB">
      <w:pPr>
        <w:numPr>
          <w:ilvl w:val="0"/>
          <w:numId w:val="18"/>
        </w:numPr>
        <w:suppressAutoHyphens/>
        <w:spacing w:line="240" w:lineRule="auto"/>
        <w:ind w:left="720"/>
        <w:jc w:val="both"/>
        <w:rPr>
          <w:rFonts w:ascii="Times New Roman" w:eastAsia="Calibri" w:hAnsi="Times New Roman" w:cs="Times New Roman"/>
          <w:i/>
          <w:color w:val="002060"/>
          <w:sz w:val="24"/>
          <w:szCs w:val="24"/>
          <w:lang w:val="fr-FR"/>
        </w:rPr>
      </w:pPr>
      <w:r w:rsidRPr="00BE07CB">
        <w:rPr>
          <w:rFonts w:ascii="Times New Roman" w:eastAsia="Calibri" w:hAnsi="Times New Roman" w:cs="Times New Roman"/>
          <w:i/>
          <w:color w:val="002060"/>
          <w:sz w:val="24"/>
          <w:szCs w:val="24"/>
          <w:lang w:val="fr-FR"/>
        </w:rPr>
        <w:t>Des disponibilités importantes à Mohéli dans les petites "plaines" côtières potentiellement irrigables, mais aussi une région plus sèche dans le sud de l'île.</w:t>
      </w:r>
    </w:p>
    <w:p w:rsidR="00BE07CB" w:rsidRPr="00BE07CB" w:rsidRDefault="00BE07CB" w:rsidP="00BE07CB">
      <w:pPr>
        <w:numPr>
          <w:ilvl w:val="0"/>
          <w:numId w:val="18"/>
        </w:numPr>
        <w:suppressAutoHyphens/>
        <w:spacing w:line="240" w:lineRule="auto"/>
        <w:ind w:left="720"/>
        <w:jc w:val="both"/>
        <w:rPr>
          <w:rFonts w:ascii="Times New Roman" w:eastAsia="Calibri" w:hAnsi="Times New Roman" w:cs="Times New Roman"/>
          <w:i/>
          <w:color w:val="002060"/>
          <w:sz w:val="24"/>
          <w:szCs w:val="24"/>
          <w:lang w:val="fr-FR"/>
        </w:rPr>
      </w:pPr>
      <w:r w:rsidRPr="00BE07CB">
        <w:rPr>
          <w:rFonts w:ascii="Times New Roman" w:eastAsia="Calibri" w:hAnsi="Times New Roman" w:cs="Times New Roman"/>
          <w:i/>
          <w:color w:val="002060"/>
          <w:sz w:val="24"/>
          <w:szCs w:val="24"/>
          <w:lang w:val="fr-FR"/>
        </w:rPr>
        <w:t>Des régions contrastées à Anjouan avec des rivières importantes en régression, mais permettant d'envisager des petits périmètres d'irrigation, des hauts dépendant uniquement de la pluviométrie se rapprochant de ceux de Ngazidja.</w:t>
      </w:r>
    </w:p>
    <w:p w:rsidR="00BE07CB" w:rsidRDefault="00BE07CB" w:rsidP="00BE07CB">
      <w:pPr>
        <w:spacing w:before="100" w:beforeAutospacing="1" w:after="100" w:afterAutospacing="1" w:line="240" w:lineRule="auto"/>
        <w:jc w:val="both"/>
        <w:rPr>
          <w:rFonts w:ascii="Times New Roman" w:hAnsi="Times New Roman" w:cs="Times New Roman"/>
          <w:i/>
          <w:color w:val="002060"/>
          <w:sz w:val="24"/>
          <w:szCs w:val="24"/>
          <w:lang w:val="fr-FR"/>
        </w:rPr>
      </w:pPr>
      <w:r w:rsidRPr="00BE07CB">
        <w:rPr>
          <w:rFonts w:ascii="Times New Roman" w:hAnsi="Times New Roman" w:cs="Times New Roman"/>
          <w:i/>
          <w:color w:val="002060"/>
          <w:sz w:val="24"/>
          <w:szCs w:val="24"/>
          <w:lang w:val="fr-FR"/>
        </w:rPr>
        <w:t>Phénomène de pollution, et intrusion saline. La pollution due au système inadéquat de gestion des déchets solides. Ces déchets solides sont généralement mis dans les sacs plastiques, de vieux seaux et sont acheminés vers des dépotoirs anarchiques. La multiplication des dépôts sauvages,  particulièrement visibles le long des côtes et des axes routiers, aux abords immédiats des villes et villages, représente un risque de pollution aux abords de ces différents sites. A cela s’ajoute l’accroissement de la production de déchets issus des activités de soins de santé</w:t>
      </w:r>
      <w:r>
        <w:rPr>
          <w:rFonts w:ascii="Times New Roman" w:hAnsi="Times New Roman" w:cs="Times New Roman"/>
          <w:i/>
          <w:color w:val="002060"/>
          <w:sz w:val="24"/>
          <w:szCs w:val="24"/>
          <w:lang w:val="fr-FR"/>
        </w:rPr>
        <w:t>.</w:t>
      </w:r>
    </w:p>
    <w:p w:rsidR="00D52936" w:rsidRPr="009903FB" w:rsidRDefault="00A42DE6" w:rsidP="009903FB">
      <w:pPr>
        <w:pStyle w:val="Titre2"/>
        <w:spacing w:before="100" w:beforeAutospacing="1" w:after="100" w:afterAutospacing="1"/>
        <w:ind w:left="720" w:hanging="720"/>
        <w:rPr>
          <w:rFonts w:ascii="Calibri" w:hAnsi="Calibri"/>
          <w:b/>
          <w:color w:val="002060"/>
          <w:lang w:val="fr-FR"/>
        </w:rPr>
      </w:pPr>
      <w:bookmarkStart w:id="17" w:name="_Toc467505329"/>
      <w:bookmarkStart w:id="18" w:name="_Toc468011432"/>
      <w:bookmarkStart w:id="19" w:name="_Toc491644267"/>
      <w:r w:rsidRPr="009903FB">
        <w:rPr>
          <w:rFonts w:ascii="Calibri" w:hAnsi="Calibri"/>
          <w:b/>
          <w:color w:val="002060"/>
          <w:lang w:val="fr-FR"/>
        </w:rPr>
        <w:lastRenderedPageBreak/>
        <w:t>2.4</w:t>
      </w:r>
      <w:r w:rsidR="00D52936" w:rsidRPr="009903FB">
        <w:rPr>
          <w:rFonts w:ascii="Calibri" w:hAnsi="Calibri"/>
          <w:b/>
          <w:color w:val="002060"/>
          <w:lang w:val="fr-FR"/>
        </w:rPr>
        <w:tab/>
        <w:t>Contexte Socio-Economique</w:t>
      </w:r>
      <w:bookmarkEnd w:id="17"/>
      <w:bookmarkEnd w:id="18"/>
      <w:bookmarkEnd w:id="19"/>
      <w:r w:rsidR="00D52936" w:rsidRPr="009903FB">
        <w:rPr>
          <w:rFonts w:ascii="Calibri" w:hAnsi="Calibri"/>
          <w:b/>
          <w:color w:val="002060"/>
          <w:lang w:val="fr-FR"/>
        </w:rPr>
        <w:t xml:space="preserve"> </w:t>
      </w:r>
    </w:p>
    <w:p w:rsidR="00D52936" w:rsidRPr="001C31DA" w:rsidRDefault="00D52936" w:rsidP="00D52936">
      <w:pPr>
        <w:jc w:val="both"/>
        <w:rPr>
          <w:rFonts w:ascii="Calibri" w:hAnsi="Calibri"/>
          <w:sz w:val="24"/>
          <w:szCs w:val="24"/>
          <w:lang w:val="fr-FR"/>
        </w:rPr>
      </w:pPr>
      <w:r w:rsidRPr="001C31DA">
        <w:rPr>
          <w:rFonts w:ascii="Calibri" w:hAnsi="Calibri"/>
          <w:sz w:val="24"/>
          <w:szCs w:val="24"/>
          <w:lang w:val="fr-FR"/>
        </w:rPr>
        <w:t>Selon le rapport sur la Stratégie Nationale d’ AEPA (HYDROPLANT, 2013), l’estimation de la population des Comores est de  724 294 habitants, en 2012. Avec un taux d’accroissement de 2,1%, l</w:t>
      </w:r>
      <w:r>
        <w:rPr>
          <w:rFonts w:ascii="Calibri" w:hAnsi="Calibri"/>
          <w:sz w:val="24"/>
          <w:szCs w:val="24"/>
          <w:lang w:val="fr-FR"/>
        </w:rPr>
        <w:t>a population comorienne atteindra</w:t>
      </w:r>
      <w:r w:rsidRPr="001C31DA">
        <w:rPr>
          <w:rFonts w:ascii="Calibri" w:hAnsi="Calibri"/>
          <w:sz w:val="24"/>
          <w:szCs w:val="24"/>
          <w:lang w:val="fr-FR"/>
        </w:rPr>
        <w:t xml:space="preserve"> 1,16 millions d’habitants en 2030. Cette forte croissance démographique s’accompagne d’une forte densité de population dont la moyenne nationale s’élève à 309 habitants au km</w:t>
      </w:r>
      <w:r w:rsidRPr="001C31DA">
        <w:rPr>
          <w:rFonts w:ascii="Calibri" w:hAnsi="Calibri"/>
          <w:sz w:val="24"/>
          <w:szCs w:val="24"/>
          <w:vertAlign w:val="superscript"/>
          <w:lang w:val="fr-FR"/>
        </w:rPr>
        <w:t>2</w:t>
      </w:r>
      <w:r w:rsidRPr="001C31DA">
        <w:rPr>
          <w:rFonts w:ascii="Calibri" w:hAnsi="Calibri"/>
          <w:sz w:val="24"/>
          <w:szCs w:val="24"/>
          <w:lang w:val="fr-FR"/>
        </w:rPr>
        <w:t>. L’île d’Anjouan est la plus dense avec 575 habitants au km</w:t>
      </w:r>
      <w:r w:rsidRPr="001C31DA">
        <w:rPr>
          <w:rFonts w:ascii="Calibri" w:hAnsi="Calibri"/>
          <w:sz w:val="24"/>
          <w:szCs w:val="24"/>
          <w:vertAlign w:val="superscript"/>
          <w:lang w:val="fr-FR"/>
        </w:rPr>
        <w:t>2</w:t>
      </w:r>
      <w:r w:rsidRPr="001C31DA">
        <w:rPr>
          <w:rFonts w:ascii="Calibri" w:hAnsi="Calibri"/>
          <w:sz w:val="24"/>
          <w:szCs w:val="24"/>
          <w:lang w:val="fr-FR"/>
        </w:rPr>
        <w:t xml:space="preserve"> contre 258 et 123 km</w:t>
      </w:r>
      <w:r w:rsidRPr="001C31DA">
        <w:rPr>
          <w:rFonts w:ascii="Calibri" w:hAnsi="Calibri"/>
          <w:sz w:val="24"/>
          <w:szCs w:val="24"/>
          <w:vertAlign w:val="superscript"/>
          <w:lang w:val="fr-FR"/>
        </w:rPr>
        <w:t>2</w:t>
      </w:r>
      <w:r w:rsidRPr="001C31DA">
        <w:rPr>
          <w:rFonts w:ascii="Calibri" w:hAnsi="Calibri"/>
          <w:sz w:val="24"/>
          <w:szCs w:val="24"/>
          <w:lang w:val="fr-FR"/>
        </w:rPr>
        <w:t>, respectivement pour la Grande Comores et Mohéli.</w:t>
      </w:r>
    </w:p>
    <w:p w:rsidR="00D52936" w:rsidRPr="001C31DA" w:rsidRDefault="00D52936" w:rsidP="00D52936">
      <w:pPr>
        <w:jc w:val="both"/>
        <w:rPr>
          <w:rFonts w:ascii="Calibri" w:hAnsi="Calibri"/>
          <w:sz w:val="24"/>
          <w:szCs w:val="24"/>
          <w:lang w:val="fr-FR"/>
        </w:rPr>
      </w:pPr>
      <w:r w:rsidRPr="001C31DA">
        <w:rPr>
          <w:rFonts w:ascii="Calibri" w:hAnsi="Calibri"/>
          <w:sz w:val="24"/>
          <w:szCs w:val="24"/>
          <w:lang w:val="fr-FR"/>
        </w:rPr>
        <w:t xml:space="preserve">En 2003, 72,1% de la population comorienne vivait en milieu rural. Même en tenant compte de la tendance d’urbanisation observée, faisant passer la population urbaine de 27,9% en 2003 à 31,5% en 2008, les projections effectuées par les services du Commissariat Général du Plan (CGP) montrent que le milieu rural continuera à abriter plus de la moitié de la population comorienne à l’horizon 2030. En effet, il est assez probable que les ruraux représenteront près de 55% de la population (HYDROPLANT, 2013). </w:t>
      </w:r>
    </w:p>
    <w:p w:rsidR="00D52936" w:rsidRPr="001C31DA" w:rsidRDefault="00D52936" w:rsidP="00D52936">
      <w:pPr>
        <w:jc w:val="both"/>
        <w:rPr>
          <w:rFonts w:ascii="Calibri" w:hAnsi="Calibri"/>
          <w:sz w:val="24"/>
          <w:szCs w:val="24"/>
          <w:lang w:val="fr-FR"/>
        </w:rPr>
      </w:pPr>
      <w:r w:rsidRPr="001C31DA">
        <w:rPr>
          <w:rFonts w:ascii="Calibri" w:hAnsi="Calibri"/>
          <w:sz w:val="24"/>
          <w:szCs w:val="24"/>
          <w:lang w:val="fr-FR"/>
        </w:rPr>
        <w:t>En 2012, les villes de Moroni, Mutsamudu et Fomboni comptaient, à elles seules, près de 93 450 habitants, soit 46 % du total urbain au niveau du pays.</w:t>
      </w:r>
    </w:p>
    <w:p w:rsidR="00D52936" w:rsidRPr="001C31DA" w:rsidRDefault="00D52936" w:rsidP="00D52936">
      <w:pPr>
        <w:jc w:val="both"/>
        <w:rPr>
          <w:rFonts w:ascii="Calibri" w:hAnsi="Calibri"/>
          <w:sz w:val="24"/>
          <w:szCs w:val="24"/>
          <w:lang w:val="fr-FR"/>
        </w:rPr>
      </w:pPr>
      <w:r w:rsidRPr="001C31DA">
        <w:rPr>
          <w:rFonts w:ascii="Calibri" w:hAnsi="Calibri"/>
          <w:sz w:val="24"/>
          <w:szCs w:val="24"/>
          <w:lang w:val="fr-FR"/>
        </w:rPr>
        <w:t>Selon la projection de la population comorienne de 2003-2025 par le CGP, le nombre de ménages estimé en 2012 serait de 122 800 unités, et la taille moyenne d’un ménage serait de 5.9 personnes.</w:t>
      </w:r>
    </w:p>
    <w:p w:rsidR="00D52936" w:rsidRPr="001C31DA" w:rsidRDefault="00D52936" w:rsidP="00D52936">
      <w:pPr>
        <w:jc w:val="both"/>
        <w:rPr>
          <w:rFonts w:ascii="Calibri" w:hAnsi="Calibri"/>
          <w:sz w:val="24"/>
          <w:szCs w:val="24"/>
          <w:lang w:val="fr-FR"/>
        </w:rPr>
      </w:pPr>
      <w:r w:rsidRPr="001C31DA">
        <w:rPr>
          <w:rFonts w:ascii="Calibri" w:hAnsi="Calibri"/>
          <w:sz w:val="24"/>
          <w:szCs w:val="24"/>
          <w:lang w:val="fr-FR"/>
        </w:rPr>
        <w:t xml:space="preserve">Selon la même source précitée, l’économie comorienne est dominée par le secteur agricole. En 2010, l’agriculture, la foresterie et la pêche ont participé à hauteur de 43,9% dans la formation du PIB. Ce secteur emploie près de 80% de la population active et fourni 90% des exportations. Le secteur industriel ne représente que 10.7% du PIB tandis que le secteur des services, composés en grande partie des activités commerciales, contribue à hauteur de 45,4% du PIB dont 12,2% pour l’administration. </w:t>
      </w:r>
    </w:p>
    <w:p w:rsidR="00D52936" w:rsidRPr="001C31DA" w:rsidRDefault="00D52936" w:rsidP="00D52936">
      <w:pPr>
        <w:jc w:val="both"/>
        <w:rPr>
          <w:rFonts w:ascii="Calibri" w:hAnsi="Calibri"/>
          <w:sz w:val="24"/>
          <w:szCs w:val="24"/>
          <w:lang w:val="fr-FR"/>
        </w:rPr>
      </w:pPr>
      <w:r w:rsidRPr="001C31DA">
        <w:rPr>
          <w:rFonts w:ascii="Calibri" w:hAnsi="Calibri"/>
          <w:sz w:val="24"/>
          <w:szCs w:val="24"/>
          <w:lang w:val="fr-FR"/>
        </w:rPr>
        <w:t>Les Comores sont classées parmi les pays pauvres du monde. Cette pauvreté est beaucoup plus marquée dans l’île d’Anjouan où un peu plus de 46,4% de la population vit en dessous du seuil de pauvreté contre respectivement 49,1% et 42,7% pour Mohéli et Grande Comores.</w:t>
      </w:r>
    </w:p>
    <w:p w:rsidR="00D52936" w:rsidRPr="001C31DA" w:rsidRDefault="00D52936" w:rsidP="00D52936">
      <w:pPr>
        <w:jc w:val="both"/>
        <w:rPr>
          <w:rFonts w:ascii="Calibri" w:hAnsi="Calibri"/>
          <w:sz w:val="24"/>
          <w:szCs w:val="24"/>
          <w:lang w:val="fr-FR"/>
        </w:rPr>
      </w:pPr>
      <w:r w:rsidRPr="001C31DA">
        <w:rPr>
          <w:rFonts w:ascii="Calibri" w:hAnsi="Calibri"/>
          <w:sz w:val="24"/>
          <w:szCs w:val="24"/>
          <w:lang w:val="fr-FR"/>
        </w:rPr>
        <w:t>Des difficultés sont rencontrées par une partie des ménages pour épargner l’argent pour le paiement d’un branchement, à cause de la faiblesse et de la précarité de leurs revenus. Par conséquent, les catégories à faibles revenus recourent plus à l’approvisionnement à partir des fontaines publiques distribuant de l’eau gratuitement.</w:t>
      </w:r>
    </w:p>
    <w:p w:rsidR="006E72C9" w:rsidRDefault="00A42DE6" w:rsidP="001B7B4B">
      <w:pPr>
        <w:pStyle w:val="Titre1"/>
        <w:shd w:val="clear" w:color="auto" w:fill="A8D08D" w:themeFill="accent6" w:themeFillTint="99"/>
        <w:spacing w:before="100" w:beforeAutospacing="1" w:after="100" w:afterAutospacing="1"/>
        <w:jc w:val="center"/>
        <w:rPr>
          <w:rFonts w:ascii="Calibri" w:hAnsi="Calibri"/>
          <w:b/>
          <w:color w:val="auto"/>
          <w:sz w:val="28"/>
          <w:szCs w:val="28"/>
          <w:lang w:val="fr-FR"/>
        </w:rPr>
      </w:pPr>
      <w:bookmarkStart w:id="20" w:name="_Toc491644268"/>
      <w:r w:rsidRPr="001B7B4B">
        <w:rPr>
          <w:rFonts w:ascii="Calibri" w:hAnsi="Calibri"/>
          <w:b/>
          <w:color w:val="auto"/>
          <w:sz w:val="28"/>
          <w:szCs w:val="28"/>
          <w:lang w:val="fr-FR"/>
        </w:rPr>
        <w:lastRenderedPageBreak/>
        <w:t>3.</w:t>
      </w:r>
      <w:r w:rsidRPr="001B7B4B">
        <w:rPr>
          <w:rFonts w:ascii="Calibri" w:hAnsi="Calibri"/>
          <w:b/>
          <w:color w:val="auto"/>
          <w:sz w:val="28"/>
          <w:szCs w:val="28"/>
          <w:lang w:val="fr-FR"/>
        </w:rPr>
        <w:tab/>
      </w:r>
      <w:r w:rsidR="006E72C9">
        <w:rPr>
          <w:rFonts w:ascii="Calibri" w:hAnsi="Calibri"/>
          <w:b/>
          <w:color w:val="auto"/>
          <w:sz w:val="28"/>
          <w:szCs w:val="28"/>
          <w:lang w:val="fr-FR"/>
        </w:rPr>
        <w:t xml:space="preserve">Processus de </w:t>
      </w:r>
      <w:r w:rsidR="00274E9D">
        <w:rPr>
          <w:rFonts w:ascii="Calibri" w:hAnsi="Calibri"/>
          <w:b/>
          <w:color w:val="auto"/>
          <w:sz w:val="28"/>
          <w:szCs w:val="28"/>
          <w:lang w:val="fr-FR"/>
        </w:rPr>
        <w:t xml:space="preserve">Planification et de </w:t>
      </w:r>
      <w:r w:rsidR="006E72C9">
        <w:rPr>
          <w:rFonts w:ascii="Calibri" w:hAnsi="Calibri"/>
          <w:b/>
          <w:color w:val="auto"/>
          <w:sz w:val="28"/>
          <w:szCs w:val="28"/>
          <w:lang w:val="fr-FR"/>
        </w:rPr>
        <w:t>Mise en Œuvre de la GIRE aux Comores</w:t>
      </w:r>
      <w:bookmarkEnd w:id="20"/>
    </w:p>
    <w:p w:rsidR="00DD57AE" w:rsidRDefault="00DD57AE" w:rsidP="00DD57AE">
      <w:pPr>
        <w:spacing w:before="100" w:beforeAutospacing="1" w:after="100" w:afterAutospacing="1"/>
        <w:jc w:val="both"/>
        <w:rPr>
          <w:rFonts w:ascii="Calibri" w:hAnsi="Calibri"/>
          <w:sz w:val="24"/>
          <w:szCs w:val="24"/>
          <w:lang w:val="fr-FR"/>
        </w:rPr>
      </w:pPr>
      <w:r w:rsidRPr="00404540">
        <w:rPr>
          <w:rFonts w:ascii="Calibri" w:hAnsi="Calibri"/>
          <w:sz w:val="24"/>
          <w:szCs w:val="24"/>
          <w:lang w:val="fr-FR"/>
        </w:rPr>
        <w:t>Généralement, le fait de reconnaître que les problèmes de l’eau sont symptomatiques  des systèmes de gestion inadéquats, mène à une planification à long terme</w:t>
      </w:r>
      <w:r w:rsidRPr="00404540">
        <w:rPr>
          <w:rFonts w:ascii="Calibri" w:hAnsi="Calibri"/>
          <w:bCs/>
          <w:sz w:val="24"/>
          <w:szCs w:val="24"/>
          <w:lang w:val="fr-FR"/>
        </w:rPr>
        <w:t xml:space="preserve"> </w:t>
      </w:r>
      <w:r>
        <w:rPr>
          <w:rFonts w:ascii="Calibri" w:hAnsi="Calibri"/>
          <w:sz w:val="24"/>
          <w:szCs w:val="24"/>
          <w:lang w:val="fr-FR"/>
        </w:rPr>
        <w:t>en vue d’une utilisation</w:t>
      </w:r>
      <w:r w:rsidRPr="00404540">
        <w:rPr>
          <w:rFonts w:ascii="Calibri" w:hAnsi="Calibri"/>
          <w:sz w:val="24"/>
          <w:szCs w:val="24"/>
          <w:lang w:val="fr-FR"/>
        </w:rPr>
        <w:t xml:space="preserve"> durable des ressources en eau.</w:t>
      </w:r>
      <w:r>
        <w:rPr>
          <w:rFonts w:ascii="Calibri" w:hAnsi="Calibri"/>
          <w:sz w:val="24"/>
          <w:szCs w:val="24"/>
          <w:lang w:val="fr-FR"/>
        </w:rPr>
        <w:t xml:space="preserve"> L</w:t>
      </w:r>
      <w:r w:rsidR="00AC4CD7">
        <w:rPr>
          <w:rFonts w:ascii="Calibri" w:hAnsi="Calibri"/>
          <w:sz w:val="24"/>
          <w:szCs w:val="24"/>
          <w:lang w:val="fr-FR"/>
        </w:rPr>
        <w:t xml:space="preserve">’état des ressources en eau tel que décrit ci-haut et les problèmes y associes ouvre une opportunité pour un mettre en place un cadre GIRE </w:t>
      </w:r>
      <w:r w:rsidRPr="002A1E2D">
        <w:rPr>
          <w:rFonts w:ascii="Calibri" w:hAnsi="Calibri"/>
          <w:sz w:val="24"/>
          <w:szCs w:val="24"/>
          <w:lang w:val="fr-FR"/>
        </w:rPr>
        <w:t>pour l’Union de Comores.</w:t>
      </w:r>
      <w:r>
        <w:rPr>
          <w:rFonts w:ascii="Calibri" w:hAnsi="Calibri"/>
          <w:sz w:val="24"/>
          <w:szCs w:val="24"/>
          <w:lang w:val="fr-FR"/>
        </w:rPr>
        <w:t xml:space="preserve"> La réalisation de cette mise en œuvre pour les Comores </w:t>
      </w:r>
      <w:r w:rsidR="00AC4CD7">
        <w:rPr>
          <w:rFonts w:ascii="Calibri" w:hAnsi="Calibri"/>
          <w:sz w:val="24"/>
          <w:szCs w:val="24"/>
          <w:lang w:val="fr-FR"/>
        </w:rPr>
        <w:t xml:space="preserve">constitue le processus de planification et </w:t>
      </w:r>
      <w:r>
        <w:rPr>
          <w:rFonts w:ascii="Calibri" w:hAnsi="Calibri"/>
          <w:sz w:val="24"/>
          <w:szCs w:val="24"/>
          <w:lang w:val="fr-FR"/>
        </w:rPr>
        <w:t xml:space="preserve">est passée par plusieurs étapes </w:t>
      </w:r>
      <w:r w:rsidR="00AC4CD7">
        <w:rPr>
          <w:rFonts w:ascii="Calibri" w:hAnsi="Calibri"/>
          <w:sz w:val="24"/>
          <w:szCs w:val="24"/>
          <w:lang w:val="fr-FR"/>
        </w:rPr>
        <w:t xml:space="preserve">telles que </w:t>
      </w:r>
      <w:r>
        <w:rPr>
          <w:rFonts w:ascii="Calibri" w:hAnsi="Calibri"/>
          <w:sz w:val="24"/>
          <w:szCs w:val="24"/>
          <w:lang w:val="fr-FR"/>
        </w:rPr>
        <w:t xml:space="preserve"> résumé</w:t>
      </w:r>
      <w:r w:rsidR="00E43C4D">
        <w:rPr>
          <w:rFonts w:ascii="Calibri" w:hAnsi="Calibri"/>
          <w:sz w:val="24"/>
          <w:szCs w:val="24"/>
          <w:lang w:val="fr-FR"/>
        </w:rPr>
        <w:t xml:space="preserve">es dans la figure 1.1 du cadre méthodologique du processus de planification GIRE aux Comores. </w:t>
      </w:r>
    </w:p>
    <w:p w:rsidR="006E72C9" w:rsidRPr="00AC4CD7" w:rsidRDefault="00DD57AE" w:rsidP="009903FB">
      <w:pPr>
        <w:pStyle w:val="Titre2"/>
        <w:spacing w:before="100" w:beforeAutospacing="1" w:after="100" w:afterAutospacing="1"/>
        <w:ind w:left="720" w:hanging="720"/>
        <w:rPr>
          <w:rFonts w:ascii="Calibri" w:hAnsi="Calibri"/>
          <w:b/>
          <w:color w:val="002060"/>
          <w:lang w:val="fr-FR"/>
        </w:rPr>
      </w:pPr>
      <w:r w:rsidRPr="009903FB">
        <w:rPr>
          <w:rFonts w:ascii="Calibri" w:hAnsi="Calibri"/>
          <w:b/>
          <w:color w:val="002060"/>
          <w:lang w:val="fr-FR"/>
        </w:rPr>
        <w:t xml:space="preserve"> </w:t>
      </w:r>
      <w:bookmarkStart w:id="21" w:name="_Toc491644269"/>
      <w:r w:rsidR="006B1CBE" w:rsidRPr="00AC4CD7">
        <w:rPr>
          <w:rFonts w:ascii="Calibri" w:hAnsi="Calibri"/>
          <w:b/>
          <w:color w:val="002060"/>
          <w:lang w:val="fr-FR"/>
        </w:rPr>
        <w:t>3.1</w:t>
      </w:r>
      <w:r w:rsidR="006B1CBE" w:rsidRPr="00AC4CD7">
        <w:rPr>
          <w:rFonts w:ascii="Calibri" w:hAnsi="Calibri"/>
          <w:b/>
          <w:color w:val="002060"/>
          <w:lang w:val="fr-FR"/>
        </w:rPr>
        <w:tab/>
      </w:r>
      <w:r w:rsidR="00AC4CD7">
        <w:rPr>
          <w:rFonts w:ascii="Calibri" w:hAnsi="Calibri"/>
          <w:b/>
          <w:color w:val="002060"/>
          <w:lang w:val="fr-FR"/>
        </w:rPr>
        <w:t>Initiation du p</w:t>
      </w:r>
      <w:r w:rsidR="006E72C9" w:rsidRPr="00AC4CD7">
        <w:rPr>
          <w:rFonts w:ascii="Calibri" w:hAnsi="Calibri"/>
          <w:b/>
          <w:color w:val="002060"/>
          <w:lang w:val="fr-FR"/>
        </w:rPr>
        <w:t xml:space="preserve">rocessus </w:t>
      </w:r>
      <w:r w:rsidR="00AC4CD7">
        <w:rPr>
          <w:rFonts w:ascii="Calibri" w:hAnsi="Calibri"/>
          <w:b/>
          <w:color w:val="002060"/>
          <w:lang w:val="fr-FR"/>
        </w:rPr>
        <w:t xml:space="preserve">GIRE </w:t>
      </w:r>
      <w:r w:rsidR="006E72C9" w:rsidRPr="00AC4CD7">
        <w:rPr>
          <w:rFonts w:ascii="Calibri" w:hAnsi="Calibri"/>
          <w:b/>
          <w:color w:val="002060"/>
          <w:lang w:val="fr-FR"/>
        </w:rPr>
        <w:t>et consultation des parties prenantes</w:t>
      </w:r>
      <w:bookmarkEnd w:id="21"/>
      <w:r w:rsidR="006E72C9" w:rsidRPr="00AC4CD7">
        <w:rPr>
          <w:rFonts w:ascii="Calibri" w:hAnsi="Calibri"/>
          <w:b/>
          <w:color w:val="002060"/>
          <w:lang w:val="fr-FR"/>
        </w:rPr>
        <w:t xml:space="preserve"> </w:t>
      </w:r>
    </w:p>
    <w:p w:rsidR="00C51969" w:rsidRPr="00A42DE6" w:rsidRDefault="00C51969" w:rsidP="00C51969">
      <w:pPr>
        <w:pStyle w:val="Titre3"/>
        <w:spacing w:before="100" w:beforeAutospacing="1" w:after="100" w:afterAutospacing="1"/>
        <w:rPr>
          <w:rFonts w:ascii="Calibri" w:hAnsi="Calibri"/>
          <w:color w:val="auto"/>
          <w:sz w:val="24"/>
          <w:szCs w:val="24"/>
          <w:lang w:val="fr-FR"/>
        </w:rPr>
      </w:pPr>
      <w:bookmarkStart w:id="22" w:name="_Toc491644270"/>
      <w:r>
        <w:rPr>
          <w:rFonts w:ascii="Calibri" w:hAnsi="Calibri"/>
          <w:color w:val="auto"/>
          <w:sz w:val="24"/>
          <w:szCs w:val="24"/>
          <w:lang w:val="fr-FR"/>
        </w:rPr>
        <w:t>3.1.1</w:t>
      </w:r>
      <w:r>
        <w:rPr>
          <w:rFonts w:ascii="Calibri" w:hAnsi="Calibri"/>
          <w:color w:val="auto"/>
          <w:sz w:val="24"/>
          <w:szCs w:val="24"/>
          <w:lang w:val="fr-FR"/>
        </w:rPr>
        <w:tab/>
      </w:r>
      <w:r w:rsidRPr="00A42DE6">
        <w:rPr>
          <w:rFonts w:ascii="Calibri" w:hAnsi="Calibri"/>
          <w:color w:val="auto"/>
          <w:sz w:val="24"/>
          <w:szCs w:val="24"/>
          <w:lang w:val="fr-FR"/>
        </w:rPr>
        <w:t>Environnement favorable</w:t>
      </w:r>
      <w:bookmarkEnd w:id="22"/>
      <w:r w:rsidRPr="00A42DE6">
        <w:rPr>
          <w:rFonts w:ascii="Calibri" w:hAnsi="Calibri"/>
          <w:color w:val="auto"/>
          <w:sz w:val="24"/>
          <w:szCs w:val="24"/>
          <w:lang w:val="fr-FR"/>
        </w:rPr>
        <w:t xml:space="preserve"> </w:t>
      </w:r>
    </w:p>
    <w:p w:rsidR="00C51969" w:rsidRPr="00FA67D6" w:rsidRDefault="00C51969" w:rsidP="00C51969">
      <w:pPr>
        <w:spacing w:before="100" w:beforeAutospacing="1" w:after="100" w:afterAutospacing="1"/>
        <w:jc w:val="both"/>
        <w:rPr>
          <w:rFonts w:ascii="Calibri" w:hAnsi="Calibri"/>
          <w:lang w:val="fr-FR"/>
        </w:rPr>
      </w:pPr>
      <w:r w:rsidRPr="00F82D7B">
        <w:rPr>
          <w:rFonts w:ascii="Calibri" w:hAnsi="Calibri"/>
          <w:sz w:val="24"/>
          <w:szCs w:val="24"/>
          <w:lang w:val="fr-FR"/>
        </w:rPr>
        <w:t xml:space="preserve">Au niveau national, </w:t>
      </w:r>
      <w:r>
        <w:rPr>
          <w:rFonts w:ascii="Calibri" w:hAnsi="Calibri"/>
          <w:sz w:val="24"/>
          <w:szCs w:val="24"/>
          <w:lang w:val="fr-FR"/>
        </w:rPr>
        <w:t>la volonté d’élaborer et de mettre</w:t>
      </w:r>
      <w:r w:rsidRPr="00F82D7B">
        <w:rPr>
          <w:rFonts w:ascii="Calibri" w:hAnsi="Calibri"/>
          <w:sz w:val="24"/>
          <w:szCs w:val="24"/>
          <w:lang w:val="fr-FR"/>
        </w:rPr>
        <w:t xml:space="preserve"> en œuvre </w:t>
      </w:r>
      <w:r>
        <w:rPr>
          <w:rFonts w:ascii="Calibri" w:hAnsi="Calibri"/>
          <w:sz w:val="24"/>
          <w:szCs w:val="24"/>
          <w:lang w:val="fr-FR"/>
        </w:rPr>
        <w:t xml:space="preserve">le </w:t>
      </w:r>
      <w:r w:rsidRPr="00F82D7B">
        <w:rPr>
          <w:rFonts w:ascii="Calibri" w:hAnsi="Calibri"/>
          <w:sz w:val="24"/>
          <w:szCs w:val="24"/>
          <w:lang w:val="fr-FR"/>
        </w:rPr>
        <w:t xml:space="preserve">cadre GIRE </w:t>
      </w:r>
      <w:r>
        <w:rPr>
          <w:rFonts w:ascii="Calibri" w:hAnsi="Calibri"/>
          <w:sz w:val="24"/>
          <w:szCs w:val="24"/>
          <w:lang w:val="fr-FR"/>
        </w:rPr>
        <w:t xml:space="preserve">pour l’Union de Comores est manifeste </w:t>
      </w:r>
      <w:r w:rsidRPr="00F82D7B">
        <w:rPr>
          <w:rFonts w:ascii="Calibri" w:hAnsi="Calibri"/>
          <w:sz w:val="24"/>
          <w:szCs w:val="24"/>
          <w:lang w:val="fr-FR"/>
        </w:rPr>
        <w:t>au travers de certains faits saillants tels que libellé</w:t>
      </w:r>
      <w:r>
        <w:rPr>
          <w:rFonts w:ascii="Calibri" w:hAnsi="Calibri"/>
          <w:sz w:val="24"/>
          <w:szCs w:val="24"/>
          <w:lang w:val="fr-FR"/>
        </w:rPr>
        <w:t>s ci-après</w:t>
      </w:r>
      <w:r w:rsidRPr="00F82D7B">
        <w:rPr>
          <w:rFonts w:ascii="Calibri" w:hAnsi="Calibri"/>
          <w:sz w:val="24"/>
          <w:szCs w:val="24"/>
          <w:lang w:val="fr-FR"/>
        </w:rPr>
        <w:t>:</w:t>
      </w:r>
    </w:p>
    <w:p w:rsidR="00C51969" w:rsidRPr="0059052D" w:rsidRDefault="00C51969" w:rsidP="00C51969">
      <w:pPr>
        <w:pStyle w:val="Paragraphedeliste"/>
        <w:numPr>
          <w:ilvl w:val="0"/>
          <w:numId w:val="22"/>
        </w:numPr>
        <w:spacing w:after="0" w:line="276" w:lineRule="auto"/>
        <w:jc w:val="both"/>
        <w:rPr>
          <w:rFonts w:ascii="Calibri" w:hAnsi="Calibri"/>
          <w:sz w:val="24"/>
          <w:szCs w:val="24"/>
          <w:lang w:val="fr-FR"/>
        </w:rPr>
      </w:pPr>
      <w:r w:rsidRPr="0059052D">
        <w:rPr>
          <w:rFonts w:ascii="Calibri" w:hAnsi="Calibri"/>
          <w:sz w:val="24"/>
          <w:szCs w:val="24"/>
          <w:lang w:val="fr-FR"/>
        </w:rPr>
        <w:t xml:space="preserve">La volonté politique des autorités nationales dans la recherche d’une solution globale et durable de la problématique eau et assainissement, (Adoption du Code de l’Eau depuis </w:t>
      </w:r>
      <w:r>
        <w:rPr>
          <w:rFonts w:ascii="Calibri" w:hAnsi="Calibri"/>
          <w:sz w:val="24"/>
          <w:szCs w:val="24"/>
          <w:lang w:val="fr-FR"/>
        </w:rPr>
        <w:t>1994</w:t>
      </w:r>
      <w:r w:rsidR="00AC4CD7">
        <w:rPr>
          <w:rFonts w:ascii="Calibri" w:hAnsi="Calibri"/>
          <w:sz w:val="24"/>
          <w:szCs w:val="24"/>
          <w:lang w:val="fr-FR"/>
        </w:rPr>
        <w:t>)</w:t>
      </w:r>
      <w:r w:rsidRPr="0059052D">
        <w:rPr>
          <w:rFonts w:ascii="Calibri" w:hAnsi="Calibri"/>
          <w:sz w:val="24"/>
          <w:szCs w:val="24"/>
          <w:lang w:val="fr-FR"/>
        </w:rPr>
        <w:t>;</w:t>
      </w:r>
    </w:p>
    <w:p w:rsidR="00C51969" w:rsidRPr="0059052D" w:rsidRDefault="00C51969" w:rsidP="00C51969">
      <w:pPr>
        <w:pStyle w:val="Paragraphedeliste"/>
        <w:numPr>
          <w:ilvl w:val="0"/>
          <w:numId w:val="22"/>
        </w:numPr>
        <w:spacing w:after="0" w:line="276" w:lineRule="auto"/>
        <w:jc w:val="both"/>
        <w:rPr>
          <w:rFonts w:ascii="Calibri" w:hAnsi="Calibri"/>
          <w:sz w:val="24"/>
          <w:szCs w:val="24"/>
          <w:lang w:val="fr-FR"/>
        </w:rPr>
      </w:pPr>
      <w:r w:rsidRPr="0059052D">
        <w:rPr>
          <w:rFonts w:ascii="Calibri" w:hAnsi="Calibri"/>
          <w:sz w:val="24"/>
          <w:szCs w:val="24"/>
          <w:lang w:val="fr-FR"/>
        </w:rPr>
        <w:t xml:space="preserve">L’adoption d’une Stratégie Nationale de Développement Durable (SNDD), redéfinie récemment en Stratégie de Croissance Accélérée et de Développement Durable (SCADD) comme </w:t>
      </w:r>
      <w:r w:rsidR="00AC4CD7">
        <w:rPr>
          <w:rFonts w:ascii="Calibri" w:hAnsi="Calibri"/>
          <w:sz w:val="24"/>
          <w:szCs w:val="24"/>
          <w:lang w:val="fr-FR"/>
        </w:rPr>
        <w:t xml:space="preserve">un </w:t>
      </w:r>
      <w:r w:rsidRPr="0059052D">
        <w:rPr>
          <w:rFonts w:ascii="Calibri" w:hAnsi="Calibri"/>
          <w:sz w:val="24"/>
          <w:szCs w:val="24"/>
          <w:lang w:val="fr-FR"/>
        </w:rPr>
        <w:t>cadre intégré et permanent de référence pour l’élaboration des politiques et stratégies nationales et pour l</w:t>
      </w:r>
      <w:r w:rsidR="00AC4CD7">
        <w:rPr>
          <w:rFonts w:ascii="Calibri" w:hAnsi="Calibri"/>
          <w:sz w:val="24"/>
          <w:szCs w:val="24"/>
          <w:lang w:val="fr-FR"/>
        </w:rPr>
        <w:t>e pilotage des actions définies</w:t>
      </w:r>
      <w:r>
        <w:rPr>
          <w:rFonts w:ascii="Calibri" w:hAnsi="Calibri"/>
          <w:sz w:val="24"/>
          <w:szCs w:val="24"/>
          <w:lang w:val="fr-FR"/>
        </w:rPr>
        <w:t>;</w:t>
      </w:r>
      <w:r w:rsidRPr="0059052D">
        <w:rPr>
          <w:rFonts w:ascii="Calibri" w:hAnsi="Calibri"/>
          <w:sz w:val="24"/>
          <w:szCs w:val="24"/>
          <w:lang w:val="fr-FR"/>
        </w:rPr>
        <w:t xml:space="preserve"> </w:t>
      </w:r>
    </w:p>
    <w:p w:rsidR="00C51969" w:rsidRPr="0059052D" w:rsidRDefault="00C51969" w:rsidP="00C51969">
      <w:pPr>
        <w:pStyle w:val="Paragraphedeliste"/>
        <w:numPr>
          <w:ilvl w:val="0"/>
          <w:numId w:val="22"/>
        </w:numPr>
        <w:spacing w:after="0" w:line="276" w:lineRule="auto"/>
        <w:jc w:val="both"/>
        <w:rPr>
          <w:rFonts w:ascii="Calibri" w:hAnsi="Calibri"/>
          <w:sz w:val="24"/>
          <w:szCs w:val="24"/>
          <w:lang w:val="fr-FR"/>
        </w:rPr>
      </w:pPr>
      <w:r w:rsidRPr="0059052D">
        <w:rPr>
          <w:rFonts w:ascii="Calibri" w:hAnsi="Calibri"/>
          <w:sz w:val="24"/>
          <w:szCs w:val="24"/>
          <w:lang w:val="fr-FR"/>
        </w:rPr>
        <w:t>L’implication permanente de la Commission Nationale de Développement Durable (CNDD) dans le processus GIRE</w:t>
      </w:r>
      <w:r>
        <w:rPr>
          <w:rFonts w:ascii="Calibri" w:hAnsi="Calibri"/>
          <w:sz w:val="24"/>
          <w:szCs w:val="24"/>
          <w:lang w:val="fr-FR"/>
        </w:rPr>
        <w:t> ;</w:t>
      </w:r>
    </w:p>
    <w:p w:rsidR="00C51969" w:rsidRDefault="00C51969" w:rsidP="00C51969">
      <w:pPr>
        <w:pStyle w:val="Default"/>
        <w:numPr>
          <w:ilvl w:val="0"/>
          <w:numId w:val="22"/>
        </w:numPr>
        <w:jc w:val="both"/>
        <w:rPr>
          <w:rFonts w:ascii="Calibri" w:hAnsi="Calibri"/>
        </w:rPr>
      </w:pPr>
      <w:r w:rsidRPr="0059052D">
        <w:rPr>
          <w:rFonts w:ascii="Calibri" w:hAnsi="Calibri"/>
        </w:rPr>
        <w:t xml:space="preserve">La prise en compte des enseignements tirés et les produits obtenus du Projet « Démonstration GIRE Mutsamudu – Anjouan » notamment les études réalisées (socioéconomique, évaluation des ressources hydriques du Bassin versant et cartographiques) et le « Plan de Gestion Intégrée des ressources en eau » (Documents disponibles au </w:t>
      </w:r>
      <w:r>
        <w:rPr>
          <w:rFonts w:ascii="Calibri" w:hAnsi="Calibri"/>
        </w:rPr>
        <w:t>Projet Démonstration-Anjouan) ;</w:t>
      </w:r>
    </w:p>
    <w:p w:rsidR="00C51969" w:rsidRPr="00FA67D6" w:rsidRDefault="00C51969" w:rsidP="00C51969">
      <w:pPr>
        <w:pStyle w:val="Paragraphedeliste"/>
        <w:numPr>
          <w:ilvl w:val="0"/>
          <w:numId w:val="22"/>
        </w:numPr>
        <w:jc w:val="both"/>
        <w:rPr>
          <w:rFonts w:ascii="Calibri" w:hAnsi="Calibri"/>
          <w:lang w:val="fr-FR"/>
        </w:rPr>
      </w:pPr>
      <w:r w:rsidRPr="00FA67D6">
        <w:rPr>
          <w:rFonts w:ascii="Calibri" w:hAnsi="Calibri"/>
          <w:sz w:val="24"/>
          <w:szCs w:val="24"/>
          <w:lang w:val="fr-FR"/>
        </w:rPr>
        <w:t xml:space="preserve">La disposition des partenaires internationaux d’accompagner la vision du secteur de l’eau aux Comores : L’engagement des structures de Nations Unies UNEP/UNDP) à travers le projet GIRE </w:t>
      </w:r>
      <w:r w:rsidRPr="00FA67D6">
        <w:rPr>
          <w:rFonts w:ascii="Calibri" w:eastAsia="Times New Roman" w:hAnsi="Calibri" w:cs="Courier New"/>
          <w:sz w:val="24"/>
          <w:szCs w:val="24"/>
          <w:lang w:val="fr-FR"/>
        </w:rPr>
        <w:t xml:space="preserve">PIED, et les efforts fournis par d’autres </w:t>
      </w:r>
      <w:r w:rsidRPr="00FA67D6">
        <w:rPr>
          <w:rFonts w:ascii="Calibri" w:eastAsia="Times New Roman" w:hAnsi="Calibri" w:cs="Courier New"/>
          <w:sz w:val="24"/>
          <w:szCs w:val="24"/>
          <w:lang w:val="fr-FR"/>
        </w:rPr>
        <w:lastRenderedPageBreak/>
        <w:t xml:space="preserve">partenaires internationaux est un atout pour la mise en œuvre de plan GIRE aux Comores. </w:t>
      </w:r>
      <w:r w:rsidRPr="00FA67D6">
        <w:rPr>
          <w:rFonts w:ascii="Calibri" w:hAnsi="Calibri"/>
          <w:sz w:val="24"/>
          <w:szCs w:val="24"/>
          <w:lang w:val="fr-FR"/>
        </w:rPr>
        <w:t xml:space="preserve"> </w:t>
      </w:r>
    </w:p>
    <w:p w:rsidR="00C51969" w:rsidRPr="00AE4EF1" w:rsidRDefault="00C51969" w:rsidP="00092844">
      <w:pPr>
        <w:jc w:val="both"/>
        <w:rPr>
          <w:rFonts w:ascii="Calibri" w:hAnsi="Calibri"/>
          <w:sz w:val="24"/>
          <w:szCs w:val="24"/>
          <w:lang w:val="fr-FR"/>
        </w:rPr>
      </w:pPr>
      <w:r w:rsidRPr="00AE4EF1">
        <w:rPr>
          <w:rFonts w:ascii="Calibri" w:hAnsi="Calibri"/>
          <w:sz w:val="24"/>
          <w:szCs w:val="24"/>
          <w:lang w:val="fr-FR"/>
        </w:rPr>
        <w:t xml:space="preserve">Il résulte nettement des points ci-dessus, que les éléments clé pour une stratégie de durabilité </w:t>
      </w:r>
      <w:r w:rsidR="00AC4CD7" w:rsidRPr="00AE4EF1">
        <w:rPr>
          <w:rFonts w:ascii="Calibri" w:hAnsi="Calibri"/>
          <w:sz w:val="24"/>
          <w:szCs w:val="24"/>
          <w:lang w:val="fr-FR"/>
        </w:rPr>
        <w:t xml:space="preserve">pour le cadre GIRE </w:t>
      </w:r>
      <w:r w:rsidRPr="00AE4EF1">
        <w:rPr>
          <w:rFonts w:ascii="Calibri" w:hAnsi="Calibri"/>
          <w:sz w:val="24"/>
          <w:szCs w:val="24"/>
          <w:lang w:val="fr-FR"/>
        </w:rPr>
        <w:t>sont ici réunis pour parveni</w:t>
      </w:r>
      <w:r w:rsidR="00AC4CD7" w:rsidRPr="00AE4EF1">
        <w:rPr>
          <w:rFonts w:ascii="Calibri" w:hAnsi="Calibri"/>
          <w:sz w:val="24"/>
          <w:szCs w:val="24"/>
          <w:lang w:val="fr-FR"/>
        </w:rPr>
        <w:t xml:space="preserve">r à réaliser l’objectif national de </w:t>
      </w:r>
      <w:r w:rsidRPr="00AE4EF1">
        <w:rPr>
          <w:rFonts w:ascii="Calibri" w:hAnsi="Calibri"/>
          <w:sz w:val="24"/>
          <w:szCs w:val="24"/>
          <w:lang w:val="fr-FR"/>
        </w:rPr>
        <w:t>l’adoption d’un « Plan National de Gestion</w:t>
      </w:r>
      <w:r w:rsidR="00AE4EF1" w:rsidRPr="00AE4EF1">
        <w:rPr>
          <w:rFonts w:ascii="Calibri" w:hAnsi="Calibri"/>
          <w:sz w:val="24"/>
          <w:szCs w:val="24"/>
          <w:lang w:val="fr-FR"/>
        </w:rPr>
        <w:t xml:space="preserve"> Intégrée des Ressources en Eau- PNG</w:t>
      </w:r>
      <w:r w:rsidRPr="00AE4EF1">
        <w:rPr>
          <w:rFonts w:ascii="Calibri" w:hAnsi="Calibri"/>
          <w:sz w:val="24"/>
          <w:szCs w:val="24"/>
          <w:lang w:val="fr-FR"/>
        </w:rPr>
        <w:t> » comme « Instrument National</w:t>
      </w:r>
      <w:r w:rsidR="00AE4EF1" w:rsidRPr="00AE4EF1">
        <w:rPr>
          <w:rFonts w:ascii="Calibri" w:hAnsi="Calibri"/>
          <w:sz w:val="24"/>
          <w:szCs w:val="24"/>
          <w:lang w:val="fr-FR"/>
        </w:rPr>
        <w:t xml:space="preserve"> de Pilotage et de Gestion des Ressources en E</w:t>
      </w:r>
      <w:r w:rsidRPr="00AE4EF1">
        <w:rPr>
          <w:rFonts w:ascii="Calibri" w:hAnsi="Calibri"/>
          <w:sz w:val="24"/>
          <w:szCs w:val="24"/>
          <w:lang w:val="fr-FR"/>
        </w:rPr>
        <w:t xml:space="preserve">au ». </w:t>
      </w:r>
    </w:p>
    <w:p w:rsidR="00C51969" w:rsidRPr="00A42DE6" w:rsidRDefault="00D80AC1" w:rsidP="00C51969">
      <w:pPr>
        <w:pStyle w:val="Titre3"/>
        <w:spacing w:before="100" w:beforeAutospacing="1" w:after="100" w:afterAutospacing="1"/>
        <w:rPr>
          <w:rFonts w:ascii="Calibri" w:hAnsi="Calibri"/>
          <w:color w:val="auto"/>
          <w:sz w:val="24"/>
          <w:szCs w:val="24"/>
          <w:lang w:val="fr-FR"/>
        </w:rPr>
      </w:pPr>
      <w:bookmarkStart w:id="23" w:name="_Toc491644271"/>
      <w:bookmarkStart w:id="24" w:name="_Toc465121998"/>
      <w:bookmarkStart w:id="25" w:name="_Toc465231157"/>
      <w:r>
        <w:rPr>
          <w:rFonts w:ascii="Calibri" w:hAnsi="Calibri"/>
          <w:color w:val="auto"/>
          <w:sz w:val="24"/>
          <w:szCs w:val="24"/>
          <w:lang w:val="fr-FR"/>
        </w:rPr>
        <w:t>3.1.2</w:t>
      </w:r>
      <w:r w:rsidR="00C51969">
        <w:rPr>
          <w:rFonts w:ascii="Calibri" w:hAnsi="Calibri"/>
          <w:color w:val="auto"/>
          <w:sz w:val="24"/>
          <w:szCs w:val="24"/>
          <w:lang w:val="fr-FR"/>
        </w:rPr>
        <w:tab/>
      </w:r>
      <w:r w:rsidR="00C51969" w:rsidRPr="00A42DE6">
        <w:rPr>
          <w:rFonts w:ascii="Calibri" w:hAnsi="Calibri"/>
          <w:color w:val="auto"/>
          <w:sz w:val="24"/>
          <w:szCs w:val="24"/>
          <w:lang w:val="fr-FR"/>
        </w:rPr>
        <w:t xml:space="preserve">Cadre national de </w:t>
      </w:r>
      <w:r w:rsidR="00E43C4D">
        <w:rPr>
          <w:rFonts w:ascii="Calibri" w:hAnsi="Calibri"/>
          <w:color w:val="auto"/>
          <w:sz w:val="24"/>
          <w:szCs w:val="24"/>
          <w:lang w:val="fr-FR"/>
        </w:rPr>
        <w:t xml:space="preserve">consultation et de </w:t>
      </w:r>
      <w:r w:rsidR="00C51969" w:rsidRPr="00A42DE6">
        <w:rPr>
          <w:rFonts w:ascii="Calibri" w:hAnsi="Calibri"/>
          <w:color w:val="auto"/>
          <w:sz w:val="24"/>
          <w:szCs w:val="24"/>
          <w:lang w:val="fr-FR"/>
        </w:rPr>
        <w:t>participation des parties prenantes</w:t>
      </w:r>
      <w:bookmarkEnd w:id="23"/>
      <w:r w:rsidR="00C51969" w:rsidRPr="00A42DE6">
        <w:rPr>
          <w:rFonts w:ascii="Calibri" w:hAnsi="Calibri"/>
          <w:color w:val="auto"/>
          <w:sz w:val="24"/>
          <w:szCs w:val="24"/>
          <w:lang w:val="fr-FR"/>
        </w:rPr>
        <w:t xml:space="preserve"> </w:t>
      </w:r>
      <w:bookmarkEnd w:id="24"/>
      <w:bookmarkEnd w:id="25"/>
    </w:p>
    <w:p w:rsidR="00C51969" w:rsidRPr="00E51D5D" w:rsidRDefault="00C51969" w:rsidP="00C51969">
      <w:pPr>
        <w:spacing w:before="100" w:beforeAutospacing="1" w:after="100" w:afterAutospacing="1"/>
        <w:rPr>
          <w:rFonts w:ascii="Calibri" w:hAnsi="Calibri"/>
          <w:sz w:val="24"/>
          <w:szCs w:val="24"/>
          <w:lang w:val="fr-FR"/>
        </w:rPr>
      </w:pPr>
      <w:r w:rsidRPr="00E51D5D">
        <w:rPr>
          <w:rFonts w:ascii="Calibri" w:hAnsi="Calibri"/>
          <w:sz w:val="24"/>
          <w:szCs w:val="24"/>
          <w:lang w:val="fr-FR"/>
        </w:rPr>
        <w:t>Quelle que soit la rais</w:t>
      </w:r>
      <w:r>
        <w:rPr>
          <w:rFonts w:ascii="Calibri" w:hAnsi="Calibri"/>
          <w:sz w:val="24"/>
          <w:szCs w:val="24"/>
          <w:lang w:val="fr-FR"/>
        </w:rPr>
        <w:t>on pour laquelle un pays</w:t>
      </w:r>
      <w:r w:rsidRPr="00E51D5D">
        <w:rPr>
          <w:rFonts w:ascii="Calibri" w:hAnsi="Calibri"/>
          <w:sz w:val="24"/>
          <w:szCs w:val="24"/>
          <w:lang w:val="fr-FR"/>
        </w:rPr>
        <w:t xml:space="preserve"> envisage de se lancer dans un exercice de planification GIRE, il y a</w:t>
      </w:r>
      <w:r>
        <w:rPr>
          <w:rFonts w:ascii="Calibri" w:hAnsi="Calibri"/>
          <w:sz w:val="24"/>
          <w:szCs w:val="24"/>
          <w:lang w:val="fr-FR"/>
        </w:rPr>
        <w:t xml:space="preserve"> lieu de considérer </w:t>
      </w:r>
      <w:r w:rsidRPr="00E51D5D">
        <w:rPr>
          <w:rFonts w:ascii="Calibri" w:hAnsi="Calibri"/>
          <w:sz w:val="24"/>
          <w:szCs w:val="24"/>
          <w:lang w:val="fr-FR"/>
        </w:rPr>
        <w:t>plusieurs activités majeures :</w:t>
      </w:r>
    </w:p>
    <w:p w:rsidR="00C51969" w:rsidRPr="00E51D5D" w:rsidRDefault="00C51969" w:rsidP="00C51969">
      <w:pPr>
        <w:pStyle w:val="Paragraphedeliste"/>
        <w:numPr>
          <w:ilvl w:val="1"/>
          <w:numId w:val="23"/>
        </w:numPr>
        <w:rPr>
          <w:rFonts w:ascii="Calibri" w:hAnsi="Calibri"/>
          <w:sz w:val="24"/>
          <w:szCs w:val="24"/>
          <w:lang w:val="fr-FR"/>
        </w:rPr>
      </w:pPr>
      <w:r w:rsidRPr="00E51D5D">
        <w:rPr>
          <w:rFonts w:ascii="Calibri" w:hAnsi="Calibri"/>
          <w:sz w:val="24"/>
          <w:szCs w:val="24"/>
          <w:lang w:val="fr-FR"/>
        </w:rPr>
        <w:t>Obtention de l'engagement du gouvernement;</w:t>
      </w:r>
    </w:p>
    <w:p w:rsidR="00C51969" w:rsidRPr="00E51D5D" w:rsidRDefault="00C51969" w:rsidP="00C51969">
      <w:pPr>
        <w:pStyle w:val="Paragraphedeliste"/>
        <w:numPr>
          <w:ilvl w:val="1"/>
          <w:numId w:val="23"/>
        </w:numPr>
        <w:rPr>
          <w:rFonts w:ascii="Calibri" w:hAnsi="Calibri"/>
          <w:sz w:val="24"/>
          <w:szCs w:val="24"/>
          <w:lang w:val="fr-FR"/>
        </w:rPr>
      </w:pPr>
      <w:r w:rsidRPr="00E51D5D">
        <w:rPr>
          <w:rFonts w:ascii="Calibri" w:hAnsi="Calibri"/>
          <w:sz w:val="24"/>
          <w:szCs w:val="24"/>
          <w:lang w:val="fr-FR"/>
        </w:rPr>
        <w:t>Sensibilisation sur les principes de la réalisation d’une gestion durable des ressources en eau (GIRE);</w:t>
      </w:r>
    </w:p>
    <w:p w:rsidR="00C51969" w:rsidRDefault="00C51969" w:rsidP="00C51969">
      <w:pPr>
        <w:pStyle w:val="Paragraphedeliste"/>
        <w:numPr>
          <w:ilvl w:val="1"/>
          <w:numId w:val="23"/>
        </w:numPr>
        <w:rPr>
          <w:rFonts w:ascii="Calibri" w:hAnsi="Calibri"/>
          <w:sz w:val="24"/>
          <w:szCs w:val="24"/>
          <w:lang w:val="fr-FR"/>
        </w:rPr>
      </w:pPr>
      <w:r w:rsidRPr="00E51D5D">
        <w:rPr>
          <w:rFonts w:ascii="Calibri" w:hAnsi="Calibri"/>
          <w:sz w:val="24"/>
          <w:szCs w:val="24"/>
          <w:lang w:val="fr-FR"/>
        </w:rPr>
        <w:t>Installation d'une équipe de gestion.</w:t>
      </w:r>
    </w:p>
    <w:p w:rsidR="00C51969" w:rsidRDefault="00E43C4D" w:rsidP="00C51969">
      <w:pPr>
        <w:jc w:val="both"/>
        <w:rPr>
          <w:rFonts w:ascii="Calibri" w:hAnsi="Calibri"/>
          <w:sz w:val="24"/>
          <w:szCs w:val="24"/>
          <w:lang w:val="fr-FR"/>
        </w:rPr>
      </w:pPr>
      <w:r>
        <w:rPr>
          <w:rFonts w:ascii="Calibri" w:hAnsi="Calibri"/>
          <w:sz w:val="24"/>
          <w:szCs w:val="24"/>
          <w:lang w:val="fr-FR"/>
        </w:rPr>
        <w:t xml:space="preserve">L’annexe 1 présente un résumé des activités de consultation des parties prenantes pour les différentes phases d’élaboration du Plan National GIRE. </w:t>
      </w:r>
      <w:r w:rsidR="00AE4EF1">
        <w:rPr>
          <w:rFonts w:ascii="Calibri" w:hAnsi="Calibri"/>
          <w:sz w:val="24"/>
          <w:szCs w:val="24"/>
          <w:lang w:val="fr-FR"/>
        </w:rPr>
        <w:t>Dans ce contexte,</w:t>
      </w:r>
      <w:r w:rsidR="00C51969" w:rsidRPr="006C2A6C">
        <w:rPr>
          <w:rFonts w:ascii="Calibri" w:hAnsi="Calibri"/>
          <w:sz w:val="24"/>
          <w:szCs w:val="24"/>
          <w:lang w:val="fr-FR"/>
        </w:rPr>
        <w:t xml:space="preserve"> des effo</w:t>
      </w:r>
      <w:r w:rsidR="00AE4EF1">
        <w:rPr>
          <w:rFonts w:ascii="Calibri" w:hAnsi="Calibri"/>
          <w:sz w:val="24"/>
          <w:szCs w:val="24"/>
          <w:lang w:val="fr-FR"/>
        </w:rPr>
        <w:t>rts notables ont été enregistré</w:t>
      </w:r>
      <w:r w:rsidR="00C51969" w:rsidRPr="006C2A6C">
        <w:rPr>
          <w:rFonts w:ascii="Calibri" w:hAnsi="Calibri"/>
          <w:sz w:val="24"/>
          <w:szCs w:val="24"/>
          <w:lang w:val="fr-FR"/>
        </w:rPr>
        <w:t>s pour l’Union de Comores où l’implication des parties prenantes, notamment les responsables du gouvernement en collaboration avec les partenaires de développement et les structures de la société civile ont initié le processus GIRE en mettant en place des structures de coordination du processus GIRE t</w:t>
      </w:r>
      <w:r w:rsidR="00C51969">
        <w:rPr>
          <w:rFonts w:ascii="Calibri" w:hAnsi="Calibri"/>
          <w:sz w:val="24"/>
          <w:szCs w:val="24"/>
          <w:lang w:val="fr-FR"/>
        </w:rPr>
        <w:t xml:space="preserve">elles que </w:t>
      </w:r>
      <w:r w:rsidR="00C51969" w:rsidRPr="00B84380">
        <w:rPr>
          <w:rFonts w:ascii="Calibri" w:hAnsi="Calibri"/>
          <w:bCs/>
          <w:sz w:val="24"/>
          <w:szCs w:val="24"/>
          <w:lang w:val="fr-FR"/>
        </w:rPr>
        <w:t>l’</w:t>
      </w:r>
      <w:r w:rsidR="00C51969" w:rsidRPr="00B84380">
        <w:rPr>
          <w:rFonts w:ascii="Calibri" w:hAnsi="Calibri"/>
          <w:b/>
          <w:bCs/>
          <w:sz w:val="24"/>
          <w:szCs w:val="24"/>
          <w:lang w:val="fr-FR"/>
        </w:rPr>
        <w:t>Unité de Gestion du Projet</w:t>
      </w:r>
      <w:r w:rsidR="00AE4EF1">
        <w:rPr>
          <w:rFonts w:ascii="Calibri" w:hAnsi="Calibri"/>
          <w:b/>
          <w:bCs/>
          <w:sz w:val="24"/>
          <w:szCs w:val="24"/>
          <w:lang w:val="fr-FR"/>
        </w:rPr>
        <w:t xml:space="preserve"> GIRE</w:t>
      </w:r>
      <w:r w:rsidR="00C51969">
        <w:rPr>
          <w:rFonts w:ascii="Calibri" w:hAnsi="Calibri"/>
          <w:bCs/>
          <w:sz w:val="24"/>
          <w:szCs w:val="24"/>
          <w:lang w:val="fr-FR"/>
        </w:rPr>
        <w:t>,</w:t>
      </w:r>
      <w:r w:rsidR="00C51969">
        <w:rPr>
          <w:rFonts w:ascii="Calibri" w:hAnsi="Calibri"/>
          <w:sz w:val="24"/>
          <w:szCs w:val="24"/>
          <w:lang w:val="fr-FR"/>
        </w:rPr>
        <w:t xml:space="preserve"> le </w:t>
      </w:r>
      <w:r w:rsidR="00C51969" w:rsidRPr="00B84380">
        <w:rPr>
          <w:rFonts w:ascii="Calibri" w:hAnsi="Calibri"/>
          <w:b/>
          <w:sz w:val="24"/>
          <w:szCs w:val="24"/>
          <w:lang w:val="fr-FR"/>
        </w:rPr>
        <w:t>Comité de Pilotage</w:t>
      </w:r>
      <w:r w:rsidR="00C51969">
        <w:rPr>
          <w:rFonts w:ascii="Calibri" w:hAnsi="Calibri"/>
          <w:sz w:val="24"/>
          <w:szCs w:val="24"/>
          <w:lang w:val="fr-FR"/>
        </w:rPr>
        <w:t xml:space="preserve">, et </w:t>
      </w:r>
      <w:r w:rsidR="00C51969" w:rsidRPr="00B84380">
        <w:rPr>
          <w:rFonts w:ascii="Calibri" w:hAnsi="Calibri"/>
          <w:b/>
          <w:sz w:val="24"/>
          <w:szCs w:val="24"/>
          <w:lang w:val="fr-FR"/>
        </w:rPr>
        <w:t>Comité Technique</w:t>
      </w:r>
      <w:r w:rsidR="00C51969" w:rsidRPr="006C2A6C">
        <w:rPr>
          <w:rFonts w:ascii="Calibri" w:hAnsi="Calibri"/>
          <w:sz w:val="24"/>
          <w:szCs w:val="24"/>
          <w:lang w:val="fr-FR"/>
        </w:rPr>
        <w:t xml:space="preserve">  </w:t>
      </w:r>
      <w:r w:rsidR="00C51969">
        <w:rPr>
          <w:rFonts w:ascii="Calibri" w:hAnsi="Calibri"/>
          <w:sz w:val="24"/>
          <w:szCs w:val="24"/>
          <w:lang w:val="fr-FR"/>
        </w:rPr>
        <w:t xml:space="preserve">(voir </w:t>
      </w:r>
      <w:r w:rsidR="00C51969" w:rsidRPr="001E2F09">
        <w:rPr>
          <w:rFonts w:ascii="Calibri" w:hAnsi="Calibri"/>
          <w:sz w:val="24"/>
          <w:szCs w:val="24"/>
          <w:lang w:val="fr-FR"/>
        </w:rPr>
        <w:t xml:space="preserve">l’Arrêté </w:t>
      </w:r>
      <w:r w:rsidR="00C51969" w:rsidRPr="006C2A6C">
        <w:rPr>
          <w:rFonts w:ascii="Calibri" w:hAnsi="Calibri"/>
          <w:sz w:val="24"/>
          <w:szCs w:val="24"/>
          <w:lang w:val="fr-FR"/>
        </w:rPr>
        <w:t>Ministériel</w:t>
      </w:r>
      <w:r w:rsidR="00C51969" w:rsidRPr="001E2F09">
        <w:rPr>
          <w:rFonts w:ascii="Calibri" w:hAnsi="Calibri"/>
          <w:sz w:val="24"/>
          <w:szCs w:val="24"/>
          <w:lang w:val="fr-FR"/>
        </w:rPr>
        <w:t xml:space="preserve"> N°15-051/MPEEIA/CAB du12/12/2015</w:t>
      </w:r>
      <w:r w:rsidR="00C51969">
        <w:rPr>
          <w:rFonts w:ascii="Calibri" w:hAnsi="Calibri"/>
          <w:sz w:val="24"/>
          <w:szCs w:val="24"/>
          <w:lang w:val="fr-FR"/>
        </w:rPr>
        <w:t>), l</w:t>
      </w:r>
      <w:r w:rsidR="00C51969" w:rsidRPr="006C2A6C">
        <w:rPr>
          <w:rFonts w:ascii="Calibri" w:hAnsi="Calibri"/>
          <w:sz w:val="24"/>
          <w:szCs w:val="24"/>
          <w:lang w:val="fr-FR"/>
        </w:rPr>
        <w:t xml:space="preserve">a jonction étant la volonté du gouvernement Comorien qui a rencontré l’appui du Programme  des Nations Unies pour le Développement </w:t>
      </w:r>
      <w:r w:rsidR="00C51969">
        <w:rPr>
          <w:rFonts w:ascii="Calibri" w:hAnsi="Calibri"/>
          <w:sz w:val="24"/>
          <w:szCs w:val="24"/>
          <w:lang w:val="fr-FR"/>
        </w:rPr>
        <w:t>dans le cadre du projet GIRE PEI</w:t>
      </w:r>
      <w:r w:rsidR="00C51969" w:rsidRPr="006C2A6C">
        <w:rPr>
          <w:rFonts w:ascii="Calibri" w:hAnsi="Calibri"/>
          <w:sz w:val="24"/>
          <w:szCs w:val="24"/>
          <w:lang w:val="fr-FR"/>
        </w:rPr>
        <w:t xml:space="preserve">D. La composition et les rôles des structures mises en place pour répondre à cette aspiration de mise en œuvre de la GIRE sont données ci-après. </w:t>
      </w:r>
    </w:p>
    <w:p w:rsidR="00C51969" w:rsidRPr="006C2A6C" w:rsidRDefault="00C51969" w:rsidP="00C51969">
      <w:pPr>
        <w:pStyle w:val="Paragraphedeliste"/>
        <w:numPr>
          <w:ilvl w:val="0"/>
          <w:numId w:val="24"/>
        </w:numPr>
        <w:jc w:val="both"/>
        <w:rPr>
          <w:rFonts w:ascii="Calibri" w:hAnsi="Calibri"/>
          <w:bCs/>
          <w:color w:val="FF0000"/>
          <w:sz w:val="24"/>
          <w:szCs w:val="24"/>
          <w:lang w:val="fr-FR"/>
        </w:rPr>
      </w:pPr>
      <w:r w:rsidRPr="006C2A6C">
        <w:rPr>
          <w:rFonts w:ascii="Calibri" w:hAnsi="Calibri"/>
          <w:bCs/>
          <w:color w:val="000000"/>
          <w:sz w:val="24"/>
          <w:szCs w:val="24"/>
          <w:lang w:val="fr-FR"/>
        </w:rPr>
        <w:t>Gestion du projet</w:t>
      </w:r>
    </w:p>
    <w:p w:rsidR="00C51969" w:rsidRPr="00B94FE2" w:rsidRDefault="00C51969" w:rsidP="00C51969">
      <w:pPr>
        <w:jc w:val="both"/>
        <w:rPr>
          <w:rFonts w:ascii="Calibri" w:hAnsi="Calibri"/>
          <w:sz w:val="24"/>
          <w:szCs w:val="24"/>
          <w:lang w:val="fr-FR"/>
        </w:rPr>
      </w:pPr>
      <w:r w:rsidRPr="001E2F09">
        <w:rPr>
          <w:rFonts w:ascii="Calibri" w:hAnsi="Calibri"/>
          <w:bCs/>
          <w:sz w:val="24"/>
          <w:szCs w:val="24"/>
          <w:lang w:val="fr-FR"/>
        </w:rPr>
        <w:t>La gestion du projet est assurée par l’Unité de Gestion d</w:t>
      </w:r>
      <w:r>
        <w:rPr>
          <w:rFonts w:ascii="Calibri" w:hAnsi="Calibri"/>
          <w:bCs/>
          <w:sz w:val="24"/>
          <w:szCs w:val="24"/>
          <w:lang w:val="fr-FR"/>
        </w:rPr>
        <w:t>u Projet (UGP)</w:t>
      </w:r>
      <w:r w:rsidRPr="001E2F09">
        <w:rPr>
          <w:rFonts w:ascii="Calibri" w:hAnsi="Calibri"/>
          <w:bCs/>
          <w:sz w:val="24"/>
          <w:szCs w:val="24"/>
          <w:lang w:val="fr-FR"/>
        </w:rPr>
        <w:t xml:space="preserve"> basée à Moroni, au </w:t>
      </w:r>
      <w:r w:rsidRPr="001E2F09">
        <w:rPr>
          <w:rFonts w:ascii="Calibri" w:hAnsi="Calibri"/>
          <w:sz w:val="24"/>
          <w:szCs w:val="24"/>
          <w:lang w:val="fr-FR"/>
        </w:rPr>
        <w:t>Ministère de la Production, de l'Environnement, de l’Energie, de l’Industrie et de l’Artis</w:t>
      </w:r>
      <w:r w:rsidR="00B94FE2">
        <w:rPr>
          <w:rFonts w:ascii="Calibri" w:hAnsi="Calibri"/>
          <w:sz w:val="24"/>
          <w:szCs w:val="24"/>
          <w:lang w:val="fr-FR"/>
        </w:rPr>
        <w:t>anat (MPEEIA) qui en est</w:t>
      </w:r>
      <w:r w:rsidRPr="001E2F09">
        <w:rPr>
          <w:rFonts w:ascii="Calibri" w:hAnsi="Calibri"/>
          <w:sz w:val="24"/>
          <w:szCs w:val="24"/>
          <w:lang w:val="fr-FR"/>
        </w:rPr>
        <w:t xml:space="preserve"> l’agent exécutif aux Comores. </w:t>
      </w:r>
      <w:r>
        <w:rPr>
          <w:rFonts w:ascii="Calibri" w:hAnsi="Calibri"/>
          <w:sz w:val="24"/>
          <w:szCs w:val="24"/>
          <w:lang w:val="fr-FR"/>
        </w:rPr>
        <w:t>L’UGP est</w:t>
      </w:r>
      <w:r w:rsidRPr="001E2F09">
        <w:rPr>
          <w:rFonts w:ascii="Calibri" w:hAnsi="Calibri"/>
          <w:sz w:val="24"/>
          <w:szCs w:val="24"/>
          <w:lang w:val="fr-FR"/>
        </w:rPr>
        <w:t xml:space="preserve"> organisée au sein de la Direction Générale de l’Environnement  sous l’autorité du Directeur Général (DGEF), Point Focal National (PFN), Chef du Projet, pour assurer la gestion administrative, financière et logistique des activités du projet. </w:t>
      </w:r>
      <w:r w:rsidR="00B94FE2" w:rsidRPr="0059052D">
        <w:rPr>
          <w:rFonts w:ascii="Calibri" w:hAnsi="Calibri"/>
          <w:sz w:val="24"/>
          <w:szCs w:val="24"/>
          <w:lang w:val="fr-FR"/>
        </w:rPr>
        <w:t xml:space="preserve">Le Point Focal National/DGEF, Chef du projet assure la coordination des activités et préside les réunions du Comité Technique. Il </w:t>
      </w:r>
      <w:r w:rsidR="00B94FE2" w:rsidRPr="0059052D">
        <w:rPr>
          <w:rFonts w:ascii="Calibri" w:hAnsi="Calibri"/>
          <w:sz w:val="24"/>
          <w:szCs w:val="24"/>
          <w:lang w:val="fr-FR"/>
        </w:rPr>
        <w:lastRenderedPageBreak/>
        <w:t>assure le relais du Projet auprès du Secrétariat Général et du Cabinet du Ministre. Le PFN/DGEF est assisté en permanence par l</w:t>
      </w:r>
      <w:r w:rsidR="00B94FE2">
        <w:rPr>
          <w:rFonts w:ascii="Calibri" w:hAnsi="Calibri"/>
          <w:sz w:val="24"/>
          <w:szCs w:val="24"/>
          <w:lang w:val="fr-FR"/>
        </w:rPr>
        <w:t xml:space="preserve">’Analyste des politiques GIRE. </w:t>
      </w:r>
      <w:r w:rsidRPr="001E2F09">
        <w:rPr>
          <w:rFonts w:ascii="Calibri" w:hAnsi="Calibri"/>
          <w:sz w:val="24"/>
          <w:szCs w:val="24"/>
          <w:lang w:val="fr-FR"/>
        </w:rPr>
        <w:t xml:space="preserve">La Direction Administrative et Financière (DAF) du Ministère assiste l’UGP dans la gestion  financière et la comptabilité du projet. </w:t>
      </w:r>
      <w:r w:rsidRPr="001E2F09">
        <w:rPr>
          <w:rFonts w:ascii="Calibri" w:hAnsi="Calibri"/>
          <w:bCs/>
          <w:sz w:val="24"/>
          <w:szCs w:val="24"/>
          <w:lang w:val="fr-FR"/>
        </w:rPr>
        <w:t xml:space="preserve">Le Chef du Projet et le Directeur Administratif et Financier (DAF) sont cosignataires des opérations financières du Projet. </w:t>
      </w:r>
      <w:r w:rsidRPr="001E2F09">
        <w:rPr>
          <w:rFonts w:ascii="Calibri" w:hAnsi="Calibri"/>
          <w:sz w:val="24"/>
          <w:szCs w:val="24"/>
          <w:lang w:val="fr-FR"/>
        </w:rPr>
        <w:t xml:space="preserve">Le DAF est responsable de l’établissement des rapports financiers. </w:t>
      </w:r>
      <w:r w:rsidRPr="001E2F09">
        <w:rPr>
          <w:rFonts w:ascii="Calibri" w:hAnsi="Calibri"/>
          <w:bCs/>
          <w:color w:val="000000"/>
          <w:sz w:val="24"/>
          <w:szCs w:val="24"/>
          <w:lang w:val="fr-FR"/>
        </w:rPr>
        <w:t>Le Chef du Projet gère les contra</w:t>
      </w:r>
      <w:r>
        <w:rPr>
          <w:rFonts w:ascii="Calibri" w:hAnsi="Calibri"/>
          <w:bCs/>
          <w:color w:val="000000"/>
          <w:sz w:val="24"/>
          <w:szCs w:val="24"/>
          <w:lang w:val="fr-FR"/>
        </w:rPr>
        <w:t>t</w:t>
      </w:r>
      <w:r w:rsidRPr="001E2F09">
        <w:rPr>
          <w:rFonts w:ascii="Calibri" w:hAnsi="Calibri"/>
          <w:bCs/>
          <w:color w:val="000000"/>
          <w:sz w:val="24"/>
          <w:szCs w:val="24"/>
          <w:lang w:val="fr-FR"/>
        </w:rPr>
        <w:t xml:space="preserve">s d’assistance technique et/ou de consultation ainsi que leurs apports. Il est également responsable de la rédaction des rapports trimestriels d’activités et du rapport final du Projet. </w:t>
      </w:r>
    </w:p>
    <w:p w:rsidR="00C51969" w:rsidRPr="001E2F09" w:rsidRDefault="00C51969" w:rsidP="00C51969">
      <w:pPr>
        <w:autoSpaceDE w:val="0"/>
        <w:jc w:val="both"/>
        <w:rPr>
          <w:rFonts w:ascii="Calibri" w:hAnsi="Calibri"/>
          <w:bCs/>
          <w:sz w:val="24"/>
          <w:szCs w:val="24"/>
          <w:lang w:val="fr-FR"/>
        </w:rPr>
      </w:pPr>
      <w:r>
        <w:rPr>
          <w:rFonts w:ascii="Calibri" w:hAnsi="Calibri"/>
          <w:bCs/>
          <w:sz w:val="24"/>
          <w:szCs w:val="24"/>
          <w:lang w:val="fr-FR"/>
        </w:rPr>
        <w:t>Outre le PFN/DGEF et Chef de</w:t>
      </w:r>
      <w:r w:rsidRPr="001E2F09">
        <w:rPr>
          <w:rFonts w:ascii="Calibri" w:hAnsi="Calibri"/>
          <w:bCs/>
          <w:sz w:val="24"/>
          <w:szCs w:val="24"/>
          <w:lang w:val="fr-FR"/>
        </w:rPr>
        <w:t xml:space="preserve"> Projet, l’UGP comprend un technicien à plein temps dans le Programme de suivi et un(e) assistant(e) administratif (ve). Leurs contributions </w:t>
      </w:r>
      <w:r>
        <w:rPr>
          <w:rFonts w:ascii="Calibri" w:hAnsi="Calibri"/>
          <w:bCs/>
          <w:sz w:val="24"/>
          <w:szCs w:val="24"/>
          <w:lang w:val="fr-FR"/>
        </w:rPr>
        <w:t>s’effectuent sous la supervision du Chef de</w:t>
      </w:r>
      <w:r w:rsidRPr="001E2F09">
        <w:rPr>
          <w:rFonts w:ascii="Calibri" w:hAnsi="Calibri"/>
          <w:bCs/>
          <w:sz w:val="24"/>
          <w:szCs w:val="24"/>
          <w:lang w:val="fr-FR"/>
        </w:rPr>
        <w:t xml:space="preserve"> Projet.</w:t>
      </w:r>
    </w:p>
    <w:p w:rsidR="00C51969" w:rsidRPr="001E2F09" w:rsidRDefault="00C51969" w:rsidP="00C51969">
      <w:pPr>
        <w:autoSpaceDE w:val="0"/>
        <w:jc w:val="both"/>
        <w:rPr>
          <w:rFonts w:ascii="Calibri" w:hAnsi="Calibri"/>
          <w:bCs/>
          <w:sz w:val="24"/>
          <w:szCs w:val="24"/>
          <w:lang w:val="fr-FR"/>
        </w:rPr>
      </w:pPr>
      <w:r w:rsidRPr="001E2F09">
        <w:rPr>
          <w:rFonts w:ascii="Calibri" w:hAnsi="Calibri"/>
          <w:sz w:val="24"/>
          <w:szCs w:val="24"/>
          <w:lang w:val="fr-FR"/>
        </w:rPr>
        <w:t xml:space="preserve">L’UGP rend compte au </w:t>
      </w:r>
      <w:r w:rsidRPr="00B94FE2">
        <w:rPr>
          <w:rFonts w:ascii="Calibri" w:hAnsi="Calibri"/>
          <w:b/>
          <w:sz w:val="24"/>
          <w:szCs w:val="24"/>
          <w:lang w:val="fr-FR"/>
        </w:rPr>
        <w:t>Comité National de Pilotage</w:t>
      </w:r>
      <w:r w:rsidRPr="001E2F09">
        <w:rPr>
          <w:rFonts w:ascii="Calibri" w:hAnsi="Calibri"/>
          <w:sz w:val="24"/>
          <w:szCs w:val="24"/>
          <w:lang w:val="fr-FR"/>
        </w:rPr>
        <w:t>,  lui-même composé de membres multi disciplinaires tels que mentionnés dans l’Arrêté N°15-051/MPEEIA/CAB du12/12/2015, portant création, composition et mission dudit Comité par le Ministère de la Production, de l’Environnement, de l’Energie, de l’Industrie et de l’Artisanat et faisant partie intégrante de cet accord.</w:t>
      </w:r>
    </w:p>
    <w:p w:rsidR="00C51969" w:rsidRPr="0059052D" w:rsidRDefault="00B94FE2" w:rsidP="00C51969">
      <w:pPr>
        <w:jc w:val="both"/>
        <w:rPr>
          <w:rFonts w:ascii="Calibri" w:hAnsi="Calibri"/>
          <w:sz w:val="24"/>
          <w:szCs w:val="24"/>
          <w:lang w:val="fr-FR"/>
        </w:rPr>
      </w:pPr>
      <w:r>
        <w:rPr>
          <w:rFonts w:ascii="Calibri" w:hAnsi="Calibri"/>
          <w:sz w:val="24"/>
          <w:szCs w:val="24"/>
          <w:lang w:val="fr-FR"/>
        </w:rPr>
        <w:t xml:space="preserve">Le </w:t>
      </w:r>
      <w:r w:rsidRPr="00B94FE2">
        <w:rPr>
          <w:rFonts w:ascii="Calibri" w:hAnsi="Calibri"/>
          <w:b/>
          <w:sz w:val="24"/>
          <w:szCs w:val="24"/>
          <w:lang w:val="fr-FR"/>
        </w:rPr>
        <w:t>Comité Technique</w:t>
      </w:r>
      <w:r w:rsidR="00C51969" w:rsidRPr="00B94FE2">
        <w:rPr>
          <w:rFonts w:ascii="Calibri" w:hAnsi="Calibri"/>
          <w:b/>
          <w:sz w:val="24"/>
          <w:szCs w:val="24"/>
          <w:lang w:val="fr-FR"/>
        </w:rPr>
        <w:t xml:space="preserve"> </w:t>
      </w:r>
      <w:r w:rsidRPr="00B94FE2">
        <w:rPr>
          <w:rFonts w:ascii="Calibri" w:hAnsi="Calibri"/>
          <w:b/>
          <w:sz w:val="24"/>
          <w:szCs w:val="24"/>
          <w:lang w:val="fr-FR"/>
        </w:rPr>
        <w:t>(C.T)</w:t>
      </w:r>
      <w:r>
        <w:rPr>
          <w:rFonts w:ascii="Calibri" w:hAnsi="Calibri"/>
          <w:sz w:val="24"/>
          <w:szCs w:val="24"/>
          <w:lang w:val="fr-FR"/>
        </w:rPr>
        <w:t xml:space="preserve"> </w:t>
      </w:r>
      <w:r w:rsidR="00C51969" w:rsidRPr="0059052D">
        <w:rPr>
          <w:rFonts w:ascii="Calibri" w:hAnsi="Calibri"/>
          <w:sz w:val="24"/>
          <w:szCs w:val="24"/>
          <w:lang w:val="fr-FR"/>
        </w:rPr>
        <w:t>assiste le Point Focal National sur les questions portant sur l’examen des propositions techniques, les études à réaliser, la validation des rapports, la sélection des consultants, l’organisation des réunions des parties prenantes et celles du Comité de pilotage. Le Comité Technique peut être saisi pour réagir par rapport à des questions pertinentes soumises au projet pour action. Le Comité Technique est animé par le Responsable du Service Planification et Suivi-Evaluation du MPEEIA. L’Analyste des politiques GIRE participe pleinement aux activités du Comité Technique.</w:t>
      </w:r>
    </w:p>
    <w:p w:rsidR="00C51969" w:rsidRPr="0059052D" w:rsidRDefault="00C51969" w:rsidP="00C51969">
      <w:pPr>
        <w:jc w:val="both"/>
        <w:rPr>
          <w:rFonts w:ascii="Calibri" w:hAnsi="Calibri"/>
          <w:sz w:val="24"/>
          <w:szCs w:val="24"/>
          <w:lang w:val="fr-FR"/>
        </w:rPr>
      </w:pPr>
      <w:r w:rsidRPr="00B94FE2">
        <w:rPr>
          <w:rFonts w:ascii="Calibri" w:hAnsi="Calibri"/>
          <w:b/>
          <w:sz w:val="24"/>
          <w:szCs w:val="24"/>
          <w:lang w:val="fr-FR"/>
        </w:rPr>
        <w:t xml:space="preserve">Le Comité de Pilotage (CP) </w:t>
      </w:r>
      <w:r w:rsidRPr="0059052D">
        <w:rPr>
          <w:rFonts w:ascii="Calibri" w:hAnsi="Calibri"/>
          <w:sz w:val="24"/>
          <w:szCs w:val="24"/>
          <w:lang w:val="fr-FR"/>
        </w:rPr>
        <w:t xml:space="preserve">veille au fonctionnement régulier du projet. C’est l’organe principal habilité à valider les activités et les résultats du projet. Sa composition est un reflet organique réduit de la CNDD. Le Comité de Pilotage se réunit une fois par trimestre. La première réunion du CP se tiendra après la signature du Présent Protocole d’Accord, en amont de l’Atelier National d’Information et de Sensibilisation des Parties Prenantes sur la GIRE. </w:t>
      </w:r>
    </w:p>
    <w:p w:rsidR="00C51969" w:rsidRPr="0059052D" w:rsidRDefault="00B94FE2" w:rsidP="00C51969">
      <w:pPr>
        <w:jc w:val="both"/>
        <w:rPr>
          <w:rFonts w:ascii="Calibri" w:hAnsi="Calibri"/>
          <w:sz w:val="24"/>
          <w:szCs w:val="24"/>
          <w:lang w:val="fr-FR"/>
        </w:rPr>
      </w:pPr>
      <w:r>
        <w:rPr>
          <w:rFonts w:ascii="Calibri" w:hAnsi="Calibri"/>
          <w:sz w:val="24"/>
          <w:szCs w:val="24"/>
          <w:lang w:val="fr-FR"/>
        </w:rPr>
        <w:t xml:space="preserve">Les </w:t>
      </w:r>
      <w:r w:rsidRPr="00B94FE2">
        <w:rPr>
          <w:rFonts w:ascii="Calibri" w:hAnsi="Calibri"/>
          <w:b/>
          <w:sz w:val="24"/>
          <w:szCs w:val="24"/>
          <w:lang w:val="fr-FR"/>
        </w:rPr>
        <w:t>Parties P</w:t>
      </w:r>
      <w:r w:rsidR="00C51969" w:rsidRPr="00B94FE2">
        <w:rPr>
          <w:rFonts w:ascii="Calibri" w:hAnsi="Calibri"/>
          <w:b/>
          <w:sz w:val="24"/>
          <w:szCs w:val="24"/>
          <w:lang w:val="fr-FR"/>
        </w:rPr>
        <w:t>renantes</w:t>
      </w:r>
      <w:r w:rsidR="00C51969" w:rsidRPr="0059052D">
        <w:rPr>
          <w:rFonts w:ascii="Calibri" w:hAnsi="Calibri"/>
          <w:b/>
          <w:sz w:val="24"/>
          <w:szCs w:val="24"/>
          <w:lang w:val="fr-FR"/>
        </w:rPr>
        <w:t xml:space="preserve"> </w:t>
      </w:r>
      <w:r w:rsidR="00C51969" w:rsidRPr="0059052D">
        <w:rPr>
          <w:rFonts w:ascii="Calibri" w:hAnsi="Calibri"/>
          <w:sz w:val="24"/>
          <w:szCs w:val="24"/>
          <w:lang w:val="fr-FR"/>
        </w:rPr>
        <w:t xml:space="preserve">incluent les acteurs nationaux comprenant les Départements ministériels, les autorités locales, les communautés locales, les ONG et associations nationales, la Société civile, le secteur privé et les institutions universitaires et de recherche. La Commission Nationale de Développement Durable (CNDD), créée par Décret N°13-014/PR du 08 février 2013, offre largement le format de cette représentation et constitue, en conséquence, la plateforme de base et la cible centrale pour la </w:t>
      </w:r>
      <w:r w:rsidR="00C51969" w:rsidRPr="0059052D">
        <w:rPr>
          <w:rFonts w:ascii="Calibri" w:hAnsi="Calibri"/>
          <w:sz w:val="24"/>
          <w:szCs w:val="24"/>
          <w:lang w:val="fr-FR"/>
        </w:rPr>
        <w:lastRenderedPageBreak/>
        <w:t>sensibilisation nationale relative à la problématique de la GIRE et aussi pour traiter des questions transversales y relatives.</w:t>
      </w:r>
    </w:p>
    <w:p w:rsidR="00E43C4D" w:rsidRDefault="00C51969" w:rsidP="00C51969">
      <w:pPr>
        <w:tabs>
          <w:tab w:val="left" w:pos="840"/>
          <w:tab w:val="left" w:pos="900"/>
          <w:tab w:val="left" w:pos="1080"/>
        </w:tabs>
        <w:jc w:val="both"/>
        <w:rPr>
          <w:rFonts w:ascii="Calibri" w:hAnsi="Calibri"/>
          <w:color w:val="000000"/>
          <w:sz w:val="24"/>
          <w:szCs w:val="24"/>
          <w:lang w:val="fr-FR"/>
        </w:rPr>
      </w:pPr>
      <w:r w:rsidRPr="001E2F09">
        <w:rPr>
          <w:rFonts w:ascii="Calibri" w:hAnsi="Calibri"/>
          <w:sz w:val="24"/>
          <w:szCs w:val="24"/>
          <w:lang w:val="fr-FR"/>
        </w:rPr>
        <w:t>Le Chef de projet avec l’assistance du Responsable du Service Planification/Suivi-évaluation, animateu</w:t>
      </w:r>
      <w:r>
        <w:rPr>
          <w:rFonts w:ascii="Calibri" w:hAnsi="Calibri"/>
          <w:sz w:val="24"/>
          <w:szCs w:val="24"/>
          <w:lang w:val="fr-FR"/>
        </w:rPr>
        <w:t>r du Comité Technique, produit</w:t>
      </w:r>
      <w:r w:rsidRPr="001E2F09">
        <w:rPr>
          <w:rFonts w:ascii="Calibri" w:hAnsi="Calibri"/>
          <w:sz w:val="24"/>
          <w:szCs w:val="24"/>
          <w:lang w:val="fr-FR"/>
        </w:rPr>
        <w:t xml:space="preserve"> un rapport trimestriel destiné au CNP et au C</w:t>
      </w:r>
      <w:r>
        <w:rPr>
          <w:rFonts w:ascii="Calibri" w:hAnsi="Calibri"/>
          <w:sz w:val="24"/>
          <w:szCs w:val="24"/>
          <w:lang w:val="fr-FR"/>
        </w:rPr>
        <w:t>NDD sur les progrès du proje</w:t>
      </w:r>
      <w:r w:rsidRPr="00B858B1">
        <w:rPr>
          <w:rFonts w:ascii="Calibri" w:hAnsi="Calibri"/>
          <w:sz w:val="24"/>
          <w:szCs w:val="24"/>
          <w:lang w:val="fr-FR"/>
        </w:rPr>
        <w:t xml:space="preserve">t. </w:t>
      </w:r>
      <w:r>
        <w:rPr>
          <w:rFonts w:ascii="Calibri" w:hAnsi="Calibri"/>
          <w:sz w:val="24"/>
          <w:szCs w:val="24"/>
          <w:lang w:val="fr-FR"/>
        </w:rPr>
        <w:t>Ces rapports indiquent</w:t>
      </w:r>
      <w:r w:rsidRPr="001E2F09">
        <w:rPr>
          <w:rFonts w:ascii="Calibri" w:hAnsi="Calibri"/>
          <w:sz w:val="24"/>
          <w:szCs w:val="24"/>
          <w:lang w:val="fr-FR"/>
        </w:rPr>
        <w:t>, en fonction du plan de travail, les aboutissements et produits délivrés, le budget, les dépenses, amendements, recrutements et toute information pertinente.</w:t>
      </w:r>
      <w:r>
        <w:rPr>
          <w:rFonts w:ascii="Calibri" w:hAnsi="Calibri"/>
          <w:sz w:val="24"/>
          <w:szCs w:val="24"/>
          <w:lang w:val="fr-FR"/>
        </w:rPr>
        <w:t xml:space="preserve"> </w:t>
      </w:r>
      <w:r w:rsidRPr="001E2F09">
        <w:rPr>
          <w:rFonts w:ascii="Calibri" w:hAnsi="Calibri"/>
          <w:color w:val="000000"/>
          <w:sz w:val="24"/>
          <w:szCs w:val="24"/>
          <w:lang w:val="fr-FR"/>
        </w:rPr>
        <w:t>L’évaluation du proj</w:t>
      </w:r>
      <w:r>
        <w:rPr>
          <w:rFonts w:ascii="Calibri" w:hAnsi="Calibri"/>
          <w:color w:val="000000"/>
          <w:sz w:val="24"/>
          <w:szCs w:val="24"/>
          <w:lang w:val="fr-FR"/>
        </w:rPr>
        <w:t>et est</w:t>
      </w:r>
      <w:r w:rsidRPr="001E2F09">
        <w:rPr>
          <w:rFonts w:ascii="Calibri" w:hAnsi="Calibri"/>
          <w:color w:val="000000"/>
          <w:sz w:val="24"/>
          <w:szCs w:val="24"/>
          <w:lang w:val="fr-FR"/>
        </w:rPr>
        <w:t xml:space="preserve"> assurée en rapport avec les exigences de l’UNEP-GEF</w:t>
      </w:r>
      <w:r>
        <w:rPr>
          <w:rFonts w:ascii="Calibri" w:hAnsi="Calibri"/>
          <w:color w:val="000000"/>
          <w:sz w:val="24"/>
          <w:szCs w:val="24"/>
          <w:lang w:val="fr-FR"/>
        </w:rPr>
        <w:t>. Elle comporte</w:t>
      </w:r>
      <w:r w:rsidRPr="001E2F09">
        <w:rPr>
          <w:rFonts w:ascii="Calibri" w:hAnsi="Calibri"/>
          <w:color w:val="000000"/>
          <w:sz w:val="24"/>
          <w:szCs w:val="24"/>
          <w:lang w:val="fr-FR"/>
        </w:rPr>
        <w:t xml:space="preserve"> une description (a) des résultats obtenus, (b) des procédés utilisés pour les obtenir, (c) des impacts du proje</w:t>
      </w:r>
      <w:r>
        <w:rPr>
          <w:rFonts w:ascii="Calibri" w:hAnsi="Calibri"/>
          <w:color w:val="000000"/>
          <w:sz w:val="24"/>
          <w:szCs w:val="24"/>
          <w:lang w:val="fr-FR"/>
        </w:rPr>
        <w:t xml:space="preserve">t, et d) des leçons à retenir. </w:t>
      </w:r>
      <w:r w:rsidRPr="001E2F09">
        <w:rPr>
          <w:rFonts w:ascii="Calibri" w:hAnsi="Calibri"/>
          <w:color w:val="000000"/>
          <w:sz w:val="24"/>
          <w:szCs w:val="24"/>
          <w:lang w:val="fr-FR"/>
        </w:rPr>
        <w:t>Les recommandations de suivi-évaluation serviront à adapter le plan de travail si nécessaire et à expliquer comment reproduire les résultats dans l’ensemble de la région.</w:t>
      </w:r>
    </w:p>
    <w:p w:rsidR="00E43C4D" w:rsidRDefault="00E43C4D">
      <w:pPr>
        <w:rPr>
          <w:rFonts w:ascii="Calibri" w:hAnsi="Calibri"/>
          <w:color w:val="000000"/>
          <w:sz w:val="24"/>
          <w:szCs w:val="24"/>
          <w:lang w:val="fr-FR"/>
        </w:rPr>
      </w:pPr>
      <w:r>
        <w:rPr>
          <w:rFonts w:ascii="Calibri" w:hAnsi="Calibri"/>
          <w:color w:val="000000"/>
          <w:sz w:val="24"/>
          <w:szCs w:val="24"/>
          <w:lang w:val="fr-FR"/>
        </w:rPr>
        <w:br w:type="page"/>
      </w:r>
    </w:p>
    <w:p w:rsidR="006E72C9" w:rsidRDefault="006E72C9" w:rsidP="009903FB">
      <w:pPr>
        <w:pStyle w:val="Titre2"/>
        <w:spacing w:before="100" w:beforeAutospacing="1" w:after="100" w:afterAutospacing="1"/>
        <w:ind w:left="720" w:hanging="720"/>
        <w:rPr>
          <w:rFonts w:ascii="Calibri" w:hAnsi="Calibri"/>
          <w:b/>
          <w:color w:val="002060"/>
          <w:lang w:val="fr-FR"/>
        </w:rPr>
      </w:pPr>
      <w:bookmarkStart w:id="26" w:name="_Toc491644272"/>
      <w:r w:rsidRPr="000E02C6">
        <w:rPr>
          <w:rFonts w:ascii="Calibri" w:hAnsi="Calibri"/>
          <w:b/>
          <w:color w:val="002060"/>
          <w:lang w:val="fr-FR"/>
        </w:rPr>
        <w:lastRenderedPageBreak/>
        <w:t>3.2</w:t>
      </w:r>
      <w:r w:rsidRPr="000E02C6">
        <w:rPr>
          <w:rFonts w:ascii="Calibri" w:hAnsi="Calibri"/>
          <w:b/>
          <w:color w:val="002060"/>
          <w:lang w:val="fr-FR"/>
        </w:rPr>
        <w:tab/>
        <w:t xml:space="preserve">Cas Pilote de Démonstration GIRE </w:t>
      </w:r>
      <w:r w:rsidR="00361693">
        <w:rPr>
          <w:rFonts w:ascii="Calibri" w:hAnsi="Calibri"/>
          <w:b/>
          <w:color w:val="002060"/>
          <w:lang w:val="fr-FR"/>
        </w:rPr>
        <w:t>sur le Bassin Versant</w:t>
      </w:r>
      <w:bookmarkEnd w:id="26"/>
      <w:r w:rsidR="00361693">
        <w:rPr>
          <w:rFonts w:ascii="Calibri" w:hAnsi="Calibri"/>
          <w:b/>
          <w:color w:val="002060"/>
          <w:lang w:val="fr-FR"/>
        </w:rPr>
        <w:t xml:space="preserve"> </w:t>
      </w:r>
    </w:p>
    <w:p w:rsidR="00F60D81" w:rsidRDefault="00361693" w:rsidP="00F60D81">
      <w:pPr>
        <w:spacing w:before="100" w:beforeAutospacing="1" w:after="100" w:afterAutospacing="1"/>
        <w:jc w:val="both"/>
        <w:rPr>
          <w:rFonts w:ascii="Calibri" w:hAnsi="Calibri"/>
          <w:sz w:val="24"/>
          <w:szCs w:val="24"/>
          <w:lang w:val="fr-FR"/>
        </w:rPr>
      </w:pPr>
      <w:r>
        <w:rPr>
          <w:rFonts w:ascii="Calibri" w:hAnsi="Calibri" w:cs="Times New Roman"/>
          <w:sz w:val="24"/>
          <w:szCs w:val="24"/>
          <w:lang w:val="fr-FR"/>
        </w:rPr>
        <w:t xml:space="preserve">En perspective de la mise en œuvre de la GIRE aux Comores, </w:t>
      </w:r>
      <w:r w:rsidR="00F60D81" w:rsidRPr="00FC58D5">
        <w:rPr>
          <w:rFonts w:ascii="Calibri" w:hAnsi="Calibri" w:cs="Times New Roman"/>
          <w:sz w:val="24"/>
          <w:szCs w:val="24"/>
          <w:lang w:val="fr-FR"/>
        </w:rPr>
        <w:t>l</w:t>
      </w:r>
      <w:r w:rsidR="00F60D81" w:rsidRPr="00FC58D5">
        <w:rPr>
          <w:rFonts w:ascii="Calibri" w:hAnsi="Calibri"/>
          <w:sz w:val="24"/>
          <w:szCs w:val="24"/>
          <w:lang w:val="fr-FR"/>
        </w:rPr>
        <w:t xml:space="preserve">e Ministère de la Production, Environnement, Energie, Industrie et de l’Artisanat de l’Union de Comores en collaboration avec le Bureau des Nations Unies pour les Services d’Appui aux Projets (UNOPS) et le Programme des Nations Unies pour le Développement (PNUD), sur financement  du Fond pour </w:t>
      </w:r>
      <w:r w:rsidR="00F60D81" w:rsidRPr="00FC58D5">
        <w:rPr>
          <w:rFonts w:ascii="Calibri" w:eastAsia="Times New Roman" w:hAnsi="Calibri" w:cstheme="minorHAnsi"/>
          <w:sz w:val="24"/>
          <w:szCs w:val="24"/>
          <w:lang w:val="fr-FR" w:eastAsia="fr-FR"/>
        </w:rPr>
        <w:t xml:space="preserve">l'Environnement Mondial </w:t>
      </w:r>
      <w:r w:rsidR="00F60D81" w:rsidRPr="00FC58D5">
        <w:rPr>
          <w:rFonts w:ascii="Calibri" w:hAnsi="Calibri"/>
          <w:sz w:val="24"/>
          <w:szCs w:val="24"/>
          <w:lang w:val="fr-FR"/>
        </w:rPr>
        <w:t xml:space="preserve">(FEM), </w:t>
      </w:r>
      <w:r w:rsidR="00F60D81">
        <w:rPr>
          <w:rFonts w:ascii="Calibri" w:hAnsi="Calibri"/>
          <w:sz w:val="24"/>
          <w:szCs w:val="24"/>
          <w:lang w:val="fr-FR"/>
        </w:rPr>
        <w:t xml:space="preserve">a mis </w:t>
      </w:r>
      <w:r w:rsidR="00F60D81" w:rsidRPr="00FC58D5">
        <w:rPr>
          <w:rFonts w:ascii="Calibri" w:hAnsi="Calibri"/>
          <w:sz w:val="24"/>
          <w:szCs w:val="24"/>
          <w:lang w:val="fr-FR"/>
        </w:rPr>
        <w:t xml:space="preserve">en œuvre </w:t>
      </w:r>
      <w:r w:rsidR="008E37AC">
        <w:rPr>
          <w:rFonts w:ascii="Calibri" w:hAnsi="Calibri"/>
          <w:sz w:val="24"/>
          <w:szCs w:val="24"/>
          <w:lang w:val="fr-FR"/>
        </w:rPr>
        <w:t xml:space="preserve">en l’an 2013 </w:t>
      </w:r>
      <w:r w:rsidR="00F60D81" w:rsidRPr="00FC58D5">
        <w:rPr>
          <w:rFonts w:ascii="Calibri" w:hAnsi="Calibri"/>
          <w:sz w:val="24"/>
          <w:szCs w:val="24"/>
          <w:lang w:val="fr-FR"/>
        </w:rPr>
        <w:t xml:space="preserve">un projet de démonstration de la </w:t>
      </w:r>
      <w:r w:rsidR="008E37AC">
        <w:rPr>
          <w:rFonts w:ascii="Calibri" w:hAnsi="Calibri"/>
          <w:sz w:val="24"/>
          <w:szCs w:val="24"/>
          <w:lang w:val="fr-FR"/>
        </w:rPr>
        <w:t xml:space="preserve">GIRE </w:t>
      </w:r>
      <w:r w:rsidR="00F60D81" w:rsidRPr="00FC58D5">
        <w:rPr>
          <w:rFonts w:ascii="Calibri" w:hAnsi="Calibri"/>
          <w:sz w:val="24"/>
          <w:szCs w:val="24"/>
          <w:lang w:val="fr-FR"/>
        </w:rPr>
        <w:t>sur le bassin versant de la rivière Mutsamudu, à A</w:t>
      </w:r>
      <w:r w:rsidR="00F60D81">
        <w:rPr>
          <w:rFonts w:ascii="Calibri" w:hAnsi="Calibri"/>
          <w:sz w:val="24"/>
          <w:szCs w:val="24"/>
          <w:lang w:val="fr-FR"/>
        </w:rPr>
        <w:t>n</w:t>
      </w:r>
      <w:r w:rsidR="00F60D81" w:rsidRPr="00FC58D5">
        <w:rPr>
          <w:rFonts w:ascii="Calibri" w:hAnsi="Calibri"/>
          <w:sz w:val="24"/>
          <w:szCs w:val="24"/>
          <w:lang w:val="fr-FR"/>
        </w:rPr>
        <w:t xml:space="preserve">jouan, Comores. </w:t>
      </w:r>
      <w:r w:rsidR="00F60D81">
        <w:rPr>
          <w:rFonts w:ascii="Calibri" w:hAnsi="Calibri"/>
          <w:sz w:val="24"/>
          <w:szCs w:val="24"/>
          <w:lang w:val="fr-FR"/>
        </w:rPr>
        <w:t xml:space="preserve">La </w:t>
      </w:r>
      <w:r w:rsidR="00F60D81" w:rsidRPr="00092844">
        <w:rPr>
          <w:rFonts w:ascii="Calibri" w:hAnsi="Calibri"/>
          <w:sz w:val="24"/>
          <w:szCs w:val="24"/>
          <w:lang w:val="fr-FR"/>
        </w:rPr>
        <w:t xml:space="preserve">figure </w:t>
      </w:r>
      <w:r w:rsidR="00092844" w:rsidRPr="00092844">
        <w:rPr>
          <w:rFonts w:ascii="Calibri" w:hAnsi="Calibri"/>
          <w:sz w:val="24"/>
          <w:szCs w:val="24"/>
          <w:lang w:val="fr-FR"/>
        </w:rPr>
        <w:t>3.1</w:t>
      </w:r>
      <w:r w:rsidR="00F60D81" w:rsidRPr="00092844">
        <w:rPr>
          <w:rFonts w:ascii="Calibri" w:hAnsi="Calibri"/>
          <w:sz w:val="24"/>
          <w:szCs w:val="24"/>
          <w:lang w:val="fr-FR"/>
        </w:rPr>
        <w:t xml:space="preserve"> présente </w:t>
      </w:r>
      <w:r w:rsidR="008E37AC">
        <w:rPr>
          <w:rFonts w:ascii="Calibri" w:hAnsi="Calibri"/>
          <w:sz w:val="24"/>
          <w:szCs w:val="24"/>
          <w:lang w:val="fr-FR"/>
        </w:rPr>
        <w:t xml:space="preserve">la localisation géographique et les caractéristiques du bassin versant de Mutsamudu. </w:t>
      </w:r>
      <w:r w:rsidR="00F60D81" w:rsidRPr="00FC58D5">
        <w:rPr>
          <w:rFonts w:ascii="Calibri" w:hAnsi="Calibri"/>
          <w:sz w:val="24"/>
          <w:szCs w:val="24"/>
          <w:lang w:val="fr-FR"/>
        </w:rPr>
        <w:t>Ce projet a</w:t>
      </w:r>
      <w:r w:rsidR="00F60D81">
        <w:rPr>
          <w:rFonts w:ascii="Calibri" w:hAnsi="Calibri"/>
          <w:sz w:val="24"/>
          <w:szCs w:val="24"/>
          <w:lang w:val="fr-FR"/>
        </w:rPr>
        <w:t>vait</w:t>
      </w:r>
      <w:r w:rsidR="00F60D81" w:rsidRPr="00FC58D5">
        <w:rPr>
          <w:rFonts w:ascii="Calibri" w:hAnsi="Calibri"/>
          <w:sz w:val="24"/>
          <w:szCs w:val="24"/>
          <w:lang w:val="fr-FR"/>
        </w:rPr>
        <w:t xml:space="preserve"> pour but l’amélioration des conditions de vie, </w:t>
      </w:r>
      <w:r w:rsidR="00F60D81" w:rsidRPr="00FC58D5">
        <w:rPr>
          <w:rFonts w:ascii="Calibri" w:eastAsia="Times New Roman" w:hAnsi="Calibri" w:cstheme="minorHAnsi"/>
          <w:sz w:val="24"/>
          <w:szCs w:val="24"/>
          <w:lang w:val="fr-FR" w:eastAsia="fr-FR"/>
        </w:rPr>
        <w:t>par la gestion rationnelle des ressources en eau du bassin versant et s</w:t>
      </w:r>
      <w:r w:rsidR="00F60D81">
        <w:rPr>
          <w:rFonts w:ascii="Calibri" w:eastAsia="Times New Roman" w:hAnsi="Calibri" w:cstheme="minorHAnsi"/>
          <w:sz w:val="24"/>
          <w:szCs w:val="24"/>
          <w:lang w:val="fr-FR" w:eastAsia="fr-FR"/>
        </w:rPr>
        <w:t xml:space="preserve">’est </w:t>
      </w:r>
      <w:r w:rsidR="00F60D81" w:rsidRPr="00FC58D5">
        <w:rPr>
          <w:rFonts w:ascii="Calibri" w:eastAsia="Times New Roman" w:hAnsi="Calibri" w:cstheme="minorHAnsi"/>
          <w:sz w:val="24"/>
          <w:szCs w:val="24"/>
          <w:lang w:val="fr-FR" w:eastAsia="fr-FR"/>
        </w:rPr>
        <w:t>focalis</w:t>
      </w:r>
      <w:r w:rsidR="00F60D81">
        <w:rPr>
          <w:rFonts w:ascii="Calibri" w:eastAsia="Times New Roman" w:hAnsi="Calibri" w:cstheme="minorHAnsi"/>
          <w:sz w:val="24"/>
          <w:szCs w:val="24"/>
          <w:lang w:val="fr-FR" w:eastAsia="fr-FR"/>
        </w:rPr>
        <w:t>é</w:t>
      </w:r>
      <w:r w:rsidR="00F60D81" w:rsidRPr="00FC58D5">
        <w:rPr>
          <w:rFonts w:ascii="Calibri" w:eastAsia="Times New Roman" w:hAnsi="Calibri" w:cstheme="minorHAnsi"/>
          <w:sz w:val="24"/>
          <w:szCs w:val="24"/>
          <w:lang w:val="fr-FR" w:eastAsia="fr-FR"/>
        </w:rPr>
        <w:t xml:space="preserve"> sur l’évaluation des ressources en eau, la planification et la gestion du bassin versant de la rivière Mutsamudu à Anjouan.</w:t>
      </w:r>
    </w:p>
    <w:p w:rsidR="00F60D81" w:rsidRDefault="00361693" w:rsidP="00F60D81">
      <w:pPr>
        <w:spacing w:before="100" w:beforeAutospacing="1" w:after="100" w:afterAutospacing="1"/>
        <w:jc w:val="center"/>
        <w:rPr>
          <w:rFonts w:ascii="Calibri" w:hAnsi="Calibri"/>
          <w:sz w:val="24"/>
          <w:szCs w:val="24"/>
          <w:lang w:val="fr-FR"/>
        </w:rPr>
      </w:pPr>
      <w:r w:rsidRPr="00880E62">
        <w:rPr>
          <w:noProof/>
        </w:rPr>
        <w:drawing>
          <wp:inline distT="0" distB="0" distL="0" distR="0" wp14:anchorId="2A04EE99" wp14:editId="1A423628">
            <wp:extent cx="4425535" cy="4267200"/>
            <wp:effectExtent l="19050" t="0" r="0" b="0"/>
            <wp:docPr id="13" name="Image 6" descr="D:\IMAGE_SAT\GIRE_MUTSAMUDU\OCCUPATION_SOL\RESULTATS\BV_OCS_MUTS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AGE_SAT\GIRE_MUTSAMUDU\OCCUPATION_SOL\RESULTATS\BV_OCS_MUTSA2.png"/>
                    <pic:cNvPicPr>
                      <a:picLocks noChangeAspect="1" noChangeArrowheads="1"/>
                    </pic:cNvPicPr>
                  </pic:nvPicPr>
                  <pic:blipFill>
                    <a:blip r:embed="rId26" cstate="print"/>
                    <a:srcRect l="5673" t="4816" r="6408" b="19830"/>
                    <a:stretch>
                      <a:fillRect/>
                    </a:stretch>
                  </pic:blipFill>
                  <pic:spPr bwMode="auto">
                    <a:xfrm>
                      <a:off x="0" y="0"/>
                      <a:ext cx="4434178" cy="4275534"/>
                    </a:xfrm>
                    <a:prstGeom prst="rect">
                      <a:avLst/>
                    </a:prstGeom>
                    <a:noFill/>
                    <a:ln w="9525">
                      <a:noFill/>
                      <a:miter lim="800000"/>
                      <a:headEnd/>
                      <a:tailEnd/>
                    </a:ln>
                  </pic:spPr>
                </pic:pic>
              </a:graphicData>
            </a:graphic>
          </wp:inline>
        </w:drawing>
      </w:r>
    </w:p>
    <w:p w:rsidR="00F60D81" w:rsidRDefault="00F60D81" w:rsidP="00F60D81">
      <w:pPr>
        <w:spacing w:after="100" w:afterAutospacing="1"/>
        <w:jc w:val="both"/>
        <w:rPr>
          <w:rFonts w:ascii="Calibri" w:hAnsi="Calibri"/>
          <w:sz w:val="24"/>
          <w:szCs w:val="24"/>
          <w:lang w:val="fr-FR"/>
        </w:rPr>
      </w:pPr>
      <w:r w:rsidRPr="00FA7CAC">
        <w:rPr>
          <w:rFonts w:ascii="Calibri" w:hAnsi="Calibri"/>
          <w:b/>
          <w:sz w:val="24"/>
          <w:szCs w:val="24"/>
          <w:lang w:val="fr-FR"/>
        </w:rPr>
        <w:t xml:space="preserve">Figure </w:t>
      </w:r>
      <w:r w:rsidR="00092844">
        <w:rPr>
          <w:rFonts w:ascii="Calibri" w:hAnsi="Calibri"/>
          <w:b/>
          <w:sz w:val="24"/>
          <w:szCs w:val="24"/>
          <w:lang w:val="fr-FR"/>
        </w:rPr>
        <w:t>3.1</w:t>
      </w:r>
      <w:r w:rsidR="008E37AC">
        <w:rPr>
          <w:rFonts w:ascii="Calibri" w:hAnsi="Calibri"/>
          <w:b/>
          <w:sz w:val="24"/>
          <w:szCs w:val="24"/>
          <w:lang w:val="fr-FR"/>
        </w:rPr>
        <w:t xml:space="preserve"> </w:t>
      </w:r>
      <w:r>
        <w:rPr>
          <w:rFonts w:ascii="Calibri" w:hAnsi="Calibri"/>
          <w:sz w:val="24"/>
          <w:szCs w:val="24"/>
          <w:lang w:val="fr-FR"/>
        </w:rPr>
        <w:tab/>
      </w:r>
      <w:r w:rsidR="008E37AC">
        <w:rPr>
          <w:rFonts w:ascii="Calibri" w:hAnsi="Calibri"/>
          <w:sz w:val="24"/>
          <w:szCs w:val="24"/>
          <w:lang w:val="fr-FR"/>
        </w:rPr>
        <w:t xml:space="preserve">Localisation et caractéristiques du bassin versant de </w:t>
      </w:r>
      <w:r w:rsidR="00092844">
        <w:rPr>
          <w:rFonts w:ascii="Calibri" w:hAnsi="Calibri"/>
          <w:sz w:val="24"/>
          <w:szCs w:val="24"/>
          <w:lang w:val="fr-FR"/>
        </w:rPr>
        <w:t>démonstration GIRE</w:t>
      </w:r>
    </w:p>
    <w:p w:rsidR="00F60D81" w:rsidRPr="00BA61BE" w:rsidRDefault="00F60D81" w:rsidP="00F60D81">
      <w:pPr>
        <w:spacing w:before="100" w:beforeAutospacing="1" w:after="100" w:afterAutospacing="1"/>
        <w:jc w:val="both"/>
        <w:rPr>
          <w:rFonts w:ascii="Calibri" w:hAnsi="Calibri"/>
          <w:sz w:val="24"/>
          <w:szCs w:val="24"/>
          <w:lang w:val="fr-FR"/>
        </w:rPr>
      </w:pPr>
      <w:r w:rsidRPr="00FC58D5">
        <w:rPr>
          <w:rFonts w:ascii="Calibri" w:eastAsia="Times New Roman" w:hAnsi="Calibri" w:cstheme="minorHAnsi"/>
          <w:sz w:val="24"/>
          <w:szCs w:val="24"/>
          <w:lang w:val="fr-FR" w:eastAsia="fr-FR"/>
        </w:rPr>
        <w:lastRenderedPageBreak/>
        <w:t xml:space="preserve">En particulier, le projet </w:t>
      </w:r>
      <w:r>
        <w:rPr>
          <w:rFonts w:ascii="Calibri" w:eastAsia="Times New Roman" w:hAnsi="Calibri" w:cstheme="minorHAnsi"/>
          <w:sz w:val="24"/>
          <w:szCs w:val="24"/>
          <w:lang w:val="fr-FR" w:eastAsia="fr-FR"/>
        </w:rPr>
        <w:t>a consisté à soutenir</w:t>
      </w:r>
      <w:r w:rsidRPr="00FC58D5">
        <w:rPr>
          <w:rFonts w:ascii="Calibri" w:eastAsia="Times New Roman" w:hAnsi="Calibri" w:cstheme="minorHAnsi"/>
          <w:sz w:val="24"/>
          <w:szCs w:val="24"/>
          <w:lang w:val="fr-FR" w:eastAsia="fr-FR"/>
        </w:rPr>
        <w:t xml:space="preserve"> la mise en œuvre des activités de démonstration sur la GIRE en vue </w:t>
      </w:r>
      <w:r>
        <w:rPr>
          <w:rFonts w:ascii="Calibri" w:eastAsia="Times New Roman" w:hAnsi="Calibri" w:cstheme="minorHAnsi"/>
          <w:sz w:val="24"/>
          <w:szCs w:val="24"/>
          <w:lang w:val="fr-FR" w:eastAsia="fr-FR"/>
        </w:rPr>
        <w:t>de résoudre l</w:t>
      </w:r>
      <w:r w:rsidRPr="00FC58D5">
        <w:rPr>
          <w:rFonts w:ascii="Calibri" w:eastAsia="Times New Roman" w:hAnsi="Calibri" w:cstheme="minorHAnsi"/>
          <w:sz w:val="24"/>
          <w:szCs w:val="24"/>
          <w:lang w:val="fr-FR" w:eastAsia="fr-FR"/>
        </w:rPr>
        <w:t>es problèmes spécifiques pour</w:t>
      </w:r>
      <w:r>
        <w:rPr>
          <w:rFonts w:ascii="Calibri" w:eastAsia="Times New Roman" w:hAnsi="Calibri" w:cstheme="minorHAnsi"/>
          <w:sz w:val="24"/>
          <w:szCs w:val="24"/>
          <w:lang w:val="fr-FR" w:eastAsia="fr-FR"/>
        </w:rPr>
        <w:t xml:space="preserve"> le bassin versant de Mutsamudu, et </w:t>
      </w:r>
      <w:r w:rsidRPr="00FC58D5">
        <w:rPr>
          <w:rFonts w:ascii="Calibri" w:eastAsia="Times New Roman" w:hAnsi="Calibri" w:cstheme="minorHAnsi"/>
          <w:sz w:val="24"/>
          <w:szCs w:val="24"/>
          <w:lang w:val="fr-FR" w:eastAsia="fr-FR"/>
        </w:rPr>
        <w:t xml:space="preserve">aborder les questions prioritaires au niveau national. </w:t>
      </w:r>
      <w:r>
        <w:rPr>
          <w:rFonts w:ascii="Calibri" w:eastAsia="Times New Roman" w:hAnsi="Calibri" w:cstheme="minorHAnsi"/>
          <w:sz w:val="24"/>
          <w:szCs w:val="24"/>
          <w:lang w:val="fr-FR" w:eastAsia="fr-FR"/>
        </w:rPr>
        <w:t xml:space="preserve">Les grandes composantes auxquelles le projet s’est attelé sont : </w:t>
      </w:r>
    </w:p>
    <w:p w:rsidR="00F60D81" w:rsidRPr="00A52343" w:rsidRDefault="00F60D81" w:rsidP="00F60D81">
      <w:pPr>
        <w:pStyle w:val="Paragraphedeliste"/>
        <w:numPr>
          <w:ilvl w:val="0"/>
          <w:numId w:val="25"/>
        </w:numPr>
        <w:rPr>
          <w:rFonts w:ascii="Calibri" w:hAnsi="Calibri"/>
          <w:color w:val="000000"/>
          <w:sz w:val="24"/>
          <w:szCs w:val="24"/>
          <w:lang w:val="fr-FR"/>
        </w:rPr>
      </w:pPr>
      <w:r w:rsidRPr="00A52343">
        <w:rPr>
          <w:rFonts w:ascii="Calibri" w:hAnsi="Calibri"/>
          <w:color w:val="000000"/>
          <w:sz w:val="24"/>
          <w:szCs w:val="24"/>
          <w:lang w:val="fr-FR"/>
        </w:rPr>
        <w:t>Evaluation des ressources hydriques et mise en place d’un système de suivi</w:t>
      </w:r>
    </w:p>
    <w:p w:rsidR="00F60D81" w:rsidRPr="00A52343" w:rsidRDefault="00F60D81" w:rsidP="00F60D81">
      <w:pPr>
        <w:pStyle w:val="Paragraphedeliste"/>
        <w:numPr>
          <w:ilvl w:val="0"/>
          <w:numId w:val="25"/>
        </w:numPr>
        <w:rPr>
          <w:rFonts w:ascii="Calibri" w:hAnsi="Calibri"/>
          <w:color w:val="000000"/>
          <w:sz w:val="24"/>
          <w:szCs w:val="24"/>
          <w:lang w:val="fr-FR"/>
        </w:rPr>
      </w:pPr>
      <w:r w:rsidRPr="00A52343">
        <w:rPr>
          <w:rFonts w:ascii="Calibri" w:hAnsi="Calibri"/>
          <w:color w:val="000000"/>
          <w:sz w:val="24"/>
          <w:szCs w:val="24"/>
          <w:lang w:val="fr-FR"/>
        </w:rPr>
        <w:t>Amélioration de la qualité de l’eau à travers la gestion des déchets solides et la protection des prises d’eau</w:t>
      </w:r>
    </w:p>
    <w:p w:rsidR="00F60D81" w:rsidRPr="00A52343" w:rsidRDefault="00F60D81" w:rsidP="00F60D81">
      <w:pPr>
        <w:pStyle w:val="Paragraphedeliste"/>
        <w:numPr>
          <w:ilvl w:val="0"/>
          <w:numId w:val="25"/>
        </w:numPr>
        <w:rPr>
          <w:rFonts w:ascii="Calibri" w:hAnsi="Calibri"/>
          <w:color w:val="000000"/>
          <w:sz w:val="24"/>
          <w:szCs w:val="24"/>
          <w:lang w:val="fr-FR"/>
        </w:rPr>
      </w:pPr>
      <w:r w:rsidRPr="00A52343">
        <w:rPr>
          <w:rFonts w:ascii="Calibri" w:hAnsi="Calibri"/>
          <w:color w:val="000000"/>
          <w:sz w:val="24"/>
          <w:szCs w:val="24"/>
          <w:lang w:val="fr-FR"/>
        </w:rPr>
        <w:t>Protection du réservoir contre les effets des pratiques agricoles de petite échelle</w:t>
      </w:r>
    </w:p>
    <w:p w:rsidR="00F60D81" w:rsidRPr="00A52343" w:rsidRDefault="00F60D81" w:rsidP="00F60D81">
      <w:pPr>
        <w:pStyle w:val="Paragraphedeliste"/>
        <w:numPr>
          <w:ilvl w:val="0"/>
          <w:numId w:val="25"/>
        </w:numPr>
        <w:rPr>
          <w:rFonts w:ascii="Calibri" w:hAnsi="Calibri"/>
          <w:color w:val="000000"/>
          <w:sz w:val="24"/>
          <w:szCs w:val="24"/>
          <w:lang w:val="fr-FR"/>
        </w:rPr>
      </w:pPr>
      <w:r w:rsidRPr="00A52343">
        <w:rPr>
          <w:rFonts w:ascii="Calibri" w:hAnsi="Calibri"/>
          <w:color w:val="000000"/>
          <w:sz w:val="24"/>
          <w:szCs w:val="24"/>
          <w:lang w:val="fr-FR"/>
        </w:rPr>
        <w:t>Plan  de gestion intégrée du bassin versant de Mutsamudu</w:t>
      </w:r>
    </w:p>
    <w:p w:rsidR="00F60D81" w:rsidRDefault="00F60D81" w:rsidP="00F60D81">
      <w:pPr>
        <w:pStyle w:val="Paragraphedeliste"/>
        <w:numPr>
          <w:ilvl w:val="0"/>
          <w:numId w:val="25"/>
        </w:numPr>
        <w:rPr>
          <w:rFonts w:ascii="Calibri" w:hAnsi="Calibri"/>
          <w:sz w:val="24"/>
          <w:szCs w:val="24"/>
          <w:lang w:val="fr-FR"/>
        </w:rPr>
      </w:pPr>
      <w:r w:rsidRPr="00A52343">
        <w:rPr>
          <w:rFonts w:ascii="Calibri" w:hAnsi="Calibri"/>
          <w:sz w:val="24"/>
          <w:szCs w:val="24"/>
          <w:lang w:val="fr-FR"/>
        </w:rPr>
        <w:t>Préparer et mettre en œuvre la campagne de sensibilisation sur la gestion des ressources hydriques dans le bassin versant de Mutsamudu</w:t>
      </w:r>
    </w:p>
    <w:p w:rsidR="0009039F" w:rsidRPr="00FA7CAC" w:rsidRDefault="00ED76BC" w:rsidP="0009039F">
      <w:pPr>
        <w:rPr>
          <w:rFonts w:ascii="Calibri" w:hAnsi="Calibri"/>
          <w:color w:val="000000"/>
          <w:sz w:val="24"/>
          <w:szCs w:val="24"/>
          <w:lang w:val="fr-FR"/>
        </w:rPr>
      </w:pPr>
      <w:r>
        <w:rPr>
          <w:rFonts w:ascii="Calibri" w:hAnsi="Calibri"/>
          <w:color w:val="000000"/>
          <w:sz w:val="24"/>
          <w:szCs w:val="24"/>
          <w:lang w:val="fr-FR"/>
        </w:rPr>
        <w:t xml:space="preserve">Les </w:t>
      </w:r>
      <w:r w:rsidR="0009039F" w:rsidRPr="00FA7CAC">
        <w:rPr>
          <w:rFonts w:ascii="Calibri" w:hAnsi="Calibri"/>
          <w:color w:val="000000"/>
          <w:sz w:val="24"/>
          <w:szCs w:val="24"/>
          <w:lang w:val="fr-FR"/>
        </w:rPr>
        <w:t xml:space="preserve">résultats principaux obtenus à travers la mise en œuvre de ces composantes du projet de démonstration GIRE peuvent être résumés dans les lignes qui suivent : </w:t>
      </w:r>
    </w:p>
    <w:p w:rsidR="0009039F" w:rsidRPr="00FA7CAC" w:rsidRDefault="0009039F" w:rsidP="00ED76BC">
      <w:pPr>
        <w:numPr>
          <w:ilvl w:val="0"/>
          <w:numId w:val="25"/>
        </w:numPr>
        <w:spacing w:before="100" w:beforeAutospacing="1" w:after="100" w:afterAutospacing="1"/>
        <w:jc w:val="both"/>
        <w:rPr>
          <w:rFonts w:ascii="Calibri" w:hAnsi="Calibri" w:cs="Tahoma"/>
          <w:sz w:val="24"/>
          <w:szCs w:val="24"/>
          <w:lang w:val="fr-FR"/>
        </w:rPr>
      </w:pPr>
      <w:r w:rsidRPr="00FA7CAC">
        <w:rPr>
          <w:rFonts w:ascii="Calibri" w:hAnsi="Calibri" w:cs="Tahoma"/>
          <w:sz w:val="24"/>
          <w:szCs w:val="24"/>
          <w:lang w:val="fr-FR"/>
        </w:rPr>
        <w:t xml:space="preserve">La prise de conscience accrue sur les enjeux et les défis des ressources en eau dans le contexte des îles des Comores, et l’identification de et familiarisation avec la GIRE comme étant une approche adéquate à la résolution de multiples problèmes de gestion de l’eau à l’échelle des </w:t>
      </w:r>
      <w:r w:rsidR="00ED76BC" w:rsidRPr="00FA7CAC">
        <w:rPr>
          <w:rFonts w:ascii="Calibri" w:hAnsi="Calibri" w:cs="Tahoma"/>
          <w:sz w:val="24"/>
          <w:szCs w:val="24"/>
          <w:lang w:val="fr-FR"/>
        </w:rPr>
        <w:t>î</w:t>
      </w:r>
      <w:r w:rsidR="00ED76BC">
        <w:rPr>
          <w:rFonts w:ascii="Calibri" w:hAnsi="Calibri" w:cs="Tahoma"/>
          <w:sz w:val="24"/>
          <w:szCs w:val="24"/>
          <w:lang w:val="fr-FR"/>
        </w:rPr>
        <w:t>l</w:t>
      </w:r>
      <w:r w:rsidR="00ED76BC" w:rsidRPr="00FA7CAC">
        <w:rPr>
          <w:rFonts w:ascii="Calibri" w:hAnsi="Calibri" w:cs="Tahoma"/>
          <w:sz w:val="24"/>
          <w:szCs w:val="24"/>
          <w:lang w:val="fr-FR"/>
        </w:rPr>
        <w:t>es</w:t>
      </w:r>
      <w:r w:rsidRPr="00FA7CAC">
        <w:rPr>
          <w:rFonts w:ascii="Calibri" w:hAnsi="Calibri" w:cs="Tahoma"/>
          <w:sz w:val="24"/>
          <w:szCs w:val="24"/>
          <w:lang w:val="fr-FR"/>
        </w:rPr>
        <w:t xml:space="preserve"> Comoriennes. </w:t>
      </w:r>
    </w:p>
    <w:p w:rsidR="0009039F" w:rsidRPr="00FA7CAC" w:rsidRDefault="0009039F" w:rsidP="0009039F">
      <w:pPr>
        <w:spacing w:before="100" w:beforeAutospacing="1" w:after="100" w:afterAutospacing="1"/>
        <w:jc w:val="both"/>
        <w:rPr>
          <w:rFonts w:ascii="Calibri" w:hAnsi="Calibri" w:cs="Tahoma"/>
          <w:sz w:val="24"/>
          <w:szCs w:val="24"/>
          <w:lang w:val="fr-FR"/>
        </w:rPr>
      </w:pPr>
      <w:r w:rsidRPr="00FA7CAC">
        <w:rPr>
          <w:rFonts w:ascii="Calibri" w:hAnsi="Calibri" w:cs="Tahoma"/>
          <w:sz w:val="24"/>
          <w:szCs w:val="24"/>
          <w:lang w:val="fr-FR"/>
        </w:rPr>
        <w:t>La majeure leçon apprise dans ce contexte est qu’une</w:t>
      </w:r>
      <w:r w:rsidRPr="00FA7CAC">
        <w:rPr>
          <w:rFonts w:ascii="Calibri" w:hAnsi="Calibri"/>
          <w:sz w:val="24"/>
          <w:szCs w:val="24"/>
          <w:lang w:val="fr-CD"/>
        </w:rPr>
        <w:t xml:space="preserve"> bonne stratégie de communication axée sur les campagnes de sensibilisation de tous les acteurs de la société, et l’utilisation des matériels de promotion tels que T-shirts, banderoles, Livrets, Medias, permettent ainsi à toutes les couches de la société d’appréhender les problèmes de l’eau et la pertinence de trouver des solutions y relatives en associant toutes les couches de la société. Ceci est aussi un important levier pour assurer une </w:t>
      </w:r>
      <w:r w:rsidRPr="00FA7CAC">
        <w:rPr>
          <w:rFonts w:ascii="Calibri" w:hAnsi="Calibri" w:cs="Tahoma"/>
          <w:sz w:val="24"/>
          <w:szCs w:val="24"/>
          <w:lang w:val="fr-FR"/>
        </w:rPr>
        <w:t>forte implication et adhésion des parties prenantes dans les activités conduisant à u</w:t>
      </w:r>
      <w:r w:rsidRPr="00FA7CAC">
        <w:rPr>
          <w:rFonts w:ascii="Calibri" w:hAnsi="Calibri"/>
          <w:sz w:val="24"/>
          <w:szCs w:val="24"/>
          <w:lang w:val="fr-CD"/>
        </w:rPr>
        <w:t xml:space="preserve">n partenariat fort avec les autorités et les parties prenantes au niveau local, national et régional , et susceptible de paver la route des reformes et des investissements ayant pour but la gestion durable des ressources en eau. </w:t>
      </w:r>
    </w:p>
    <w:p w:rsidR="0009039F" w:rsidRPr="00FA7CAC" w:rsidRDefault="0009039F" w:rsidP="0009039F">
      <w:pPr>
        <w:numPr>
          <w:ilvl w:val="0"/>
          <w:numId w:val="25"/>
        </w:numPr>
        <w:spacing w:before="100" w:beforeAutospacing="1" w:after="100" w:afterAutospacing="1"/>
        <w:jc w:val="both"/>
        <w:rPr>
          <w:rFonts w:ascii="Calibri" w:hAnsi="Calibri" w:cs="Tahoma"/>
          <w:sz w:val="24"/>
          <w:szCs w:val="24"/>
          <w:lang w:val="fr-FR"/>
        </w:rPr>
      </w:pPr>
      <w:r w:rsidRPr="00FA7CAC">
        <w:rPr>
          <w:rFonts w:ascii="Calibri" w:hAnsi="Calibri" w:cs="Tahoma"/>
          <w:sz w:val="24"/>
          <w:szCs w:val="24"/>
          <w:lang w:val="fr-FR"/>
        </w:rPr>
        <w:t xml:space="preserve">La mise en évidence des méthodes d’évaluation des ressources en eau transposables aux conditions des bassins non jaugés des îles Comoriennes. </w:t>
      </w:r>
    </w:p>
    <w:p w:rsidR="0009039F" w:rsidRPr="00FA7CAC" w:rsidRDefault="0009039F" w:rsidP="0009039F">
      <w:pPr>
        <w:spacing w:before="100" w:beforeAutospacing="1" w:after="100" w:afterAutospacing="1"/>
        <w:jc w:val="both"/>
        <w:rPr>
          <w:rFonts w:ascii="Calibri" w:hAnsi="Calibri" w:cs="Tahoma"/>
          <w:sz w:val="24"/>
          <w:szCs w:val="24"/>
          <w:lang w:val="fr-FR"/>
        </w:rPr>
      </w:pPr>
      <w:r w:rsidRPr="00FA7CAC">
        <w:rPr>
          <w:rFonts w:ascii="Calibri" w:hAnsi="Calibri" w:cs="Tahoma"/>
          <w:sz w:val="24"/>
          <w:szCs w:val="24"/>
          <w:lang w:val="fr-FR"/>
        </w:rPr>
        <w:t xml:space="preserve">Le manque d’un réseau de suivi hydrométéorologique aux Comores est une difficulté criante pour la mise en œuvre des plans de gestion des ressources en eau. Les résultats principaux de la composante Plan de Gestion Intégrée du Bassin Versant de Mutsamudu (PGIBVM) ont consisté en l’évaluation socio-économique, cartographie du bassin versant, </w:t>
      </w:r>
      <w:r w:rsidRPr="00FA7CAC">
        <w:rPr>
          <w:rFonts w:ascii="Calibri" w:hAnsi="Calibri" w:cs="Tahoma"/>
          <w:sz w:val="24"/>
          <w:szCs w:val="24"/>
          <w:lang w:val="fr-FR"/>
        </w:rPr>
        <w:lastRenderedPageBreak/>
        <w:t xml:space="preserve">et l’évaluation des ressources en eau. Ces travaux, soutenus par les contributions des parties prenantes, des visites de reconnaissance sur terrain et la revue de littérature ont fournis des éléments de base sur lesquels se fonde le PGIBVM.  De  ces éléments de base, il y a lieu de noter la mise en place d’une base de données  et des indicateurs de gestion intégrée du bassin versant, sur base de neuf thématiques accès sur trois dimensions de la GIRE, notamment : dimension environnementale (Hydrologie, Qualité de l’eau et assainissement, et Occupation des sols), dimension socio-économique et culturelle (Démographie, Approvisionnement en eau, Activités socio-économiques, Pratiques culturales, et Organisations sociales), et dimension politique ( outils de gestion). </w:t>
      </w:r>
    </w:p>
    <w:p w:rsidR="0009039F" w:rsidRPr="00FA7CAC" w:rsidRDefault="0009039F" w:rsidP="0009039F">
      <w:pPr>
        <w:jc w:val="both"/>
        <w:rPr>
          <w:rFonts w:ascii="Calibri" w:hAnsi="Calibri"/>
          <w:sz w:val="24"/>
          <w:szCs w:val="24"/>
          <w:lang w:val="fr-FR"/>
        </w:rPr>
      </w:pPr>
      <w:r w:rsidRPr="00FA7CAC">
        <w:rPr>
          <w:rFonts w:ascii="Calibri" w:hAnsi="Calibri"/>
          <w:sz w:val="24"/>
          <w:szCs w:val="24"/>
          <w:lang w:val="fr-FR"/>
        </w:rPr>
        <w:t xml:space="preserve">La majeure leçon qui en découle est que l’initialisation d’un projet de démonstration GIRE devrait être accompagnée d’une mise en œuvre du processus de suivi de données nécessaires à la réalisation des objectifs de gestion. Les données qui nécessitent des mesures échelonnées dans le temps, telles que celles de suivi hydrométéorologique et de la qualité de l’eau devraient être une priorité. </w:t>
      </w:r>
    </w:p>
    <w:p w:rsidR="0009039F" w:rsidRPr="00FA7CAC" w:rsidRDefault="0009039F" w:rsidP="0009039F">
      <w:pPr>
        <w:jc w:val="both"/>
        <w:rPr>
          <w:rFonts w:ascii="Calibri" w:hAnsi="Calibri"/>
          <w:sz w:val="24"/>
          <w:szCs w:val="24"/>
          <w:lang w:val="fr-FR"/>
        </w:rPr>
      </w:pPr>
      <w:r w:rsidRPr="00FA7CAC">
        <w:rPr>
          <w:rFonts w:ascii="Calibri" w:hAnsi="Calibri"/>
          <w:sz w:val="24"/>
          <w:szCs w:val="24"/>
          <w:lang w:val="fr-FR"/>
        </w:rPr>
        <w:t xml:space="preserve">En vue de mieux contribuer à une bonne gestion des ressources en eau du bassin versant, la mise en place d’un réseau de suivi hydrométéorologique s’impose comme grande recommandation.  </w:t>
      </w:r>
    </w:p>
    <w:p w:rsidR="0009039F" w:rsidRPr="00FA7CAC" w:rsidRDefault="0009039F" w:rsidP="0009039F">
      <w:pPr>
        <w:numPr>
          <w:ilvl w:val="0"/>
          <w:numId w:val="25"/>
        </w:numPr>
        <w:spacing w:before="100" w:beforeAutospacing="1" w:after="100" w:afterAutospacing="1"/>
        <w:rPr>
          <w:rFonts w:ascii="Calibri" w:hAnsi="Calibri" w:cs="Tahoma"/>
          <w:sz w:val="24"/>
          <w:szCs w:val="24"/>
          <w:lang w:val="fr-FR"/>
        </w:rPr>
      </w:pPr>
      <w:r w:rsidRPr="00FA7CAC">
        <w:rPr>
          <w:rFonts w:ascii="Calibri" w:hAnsi="Calibri" w:cs="Tahoma"/>
          <w:sz w:val="24"/>
          <w:szCs w:val="24"/>
          <w:lang w:val="fr-FR"/>
        </w:rPr>
        <w:t>Une approche participative à l’élaboration de plan de gestion intégrée du bassin versant fournie des plusieurs leçons dans le contexte de mise en œuvre de la GIRE</w:t>
      </w:r>
    </w:p>
    <w:p w:rsidR="0009039F" w:rsidRPr="00FA7CAC" w:rsidRDefault="0009039F" w:rsidP="0009039F">
      <w:pPr>
        <w:jc w:val="both"/>
        <w:rPr>
          <w:rFonts w:ascii="Calibri" w:hAnsi="Calibri"/>
          <w:sz w:val="24"/>
          <w:szCs w:val="24"/>
          <w:lang w:val="fr-FR"/>
        </w:rPr>
      </w:pPr>
      <w:r w:rsidRPr="00FA7CAC">
        <w:rPr>
          <w:rFonts w:ascii="Calibri" w:hAnsi="Calibri"/>
          <w:sz w:val="24"/>
          <w:szCs w:val="24"/>
          <w:lang w:val="fr-FR"/>
        </w:rPr>
        <w:t>Les grands axes de ce PGIBVM reposent sur les priorités de gestion telles qu’identifiées lors des consultations participatives à travers les ateliers des parties prenantes. Ces priorités consistent à réduire la pollution par le contrôle de décharge des déchets, réduire l’érosion du sol et la sédimentation des réservoirs par la lutte contre les activités de dégradation du bassin versant, fournir l’eau potable à la population, et assurer un environnement aquatique propice au maintien des services rendus par le bassin versant.</w:t>
      </w:r>
    </w:p>
    <w:p w:rsidR="0009039F" w:rsidRDefault="0009039F" w:rsidP="0009039F">
      <w:pPr>
        <w:rPr>
          <w:rFonts w:ascii="Calibri" w:hAnsi="Calibri"/>
          <w:sz w:val="24"/>
          <w:szCs w:val="24"/>
          <w:lang w:val="fr-FR"/>
        </w:rPr>
      </w:pPr>
    </w:p>
    <w:p w:rsidR="0009039F" w:rsidRDefault="0009039F" w:rsidP="0009039F">
      <w:pPr>
        <w:rPr>
          <w:rFonts w:ascii="Calibri" w:hAnsi="Calibri"/>
          <w:sz w:val="24"/>
          <w:szCs w:val="24"/>
          <w:lang w:val="fr-FR"/>
        </w:rPr>
      </w:pPr>
    </w:p>
    <w:p w:rsidR="0009039F" w:rsidRDefault="0009039F" w:rsidP="0009039F">
      <w:pPr>
        <w:rPr>
          <w:rFonts w:ascii="Calibri" w:hAnsi="Calibri"/>
          <w:sz w:val="24"/>
          <w:szCs w:val="24"/>
          <w:lang w:val="fr-FR"/>
        </w:rPr>
      </w:pPr>
    </w:p>
    <w:p w:rsidR="00DD57AE" w:rsidRPr="00D80AC1" w:rsidRDefault="00DD57AE" w:rsidP="006E72C9">
      <w:pPr>
        <w:rPr>
          <w:b/>
          <w:lang w:val="fr-FR"/>
        </w:rPr>
      </w:pPr>
    </w:p>
    <w:p w:rsidR="00ED76BC" w:rsidRDefault="00ED76BC" w:rsidP="006E72C9">
      <w:pPr>
        <w:rPr>
          <w:rFonts w:ascii="Calibri" w:hAnsi="Calibri"/>
          <w:b/>
          <w:color w:val="002060"/>
          <w:sz w:val="26"/>
          <w:szCs w:val="26"/>
          <w:lang w:val="fr-FR"/>
        </w:rPr>
      </w:pPr>
      <w:r>
        <w:rPr>
          <w:rFonts w:ascii="Calibri" w:hAnsi="Calibri"/>
          <w:b/>
          <w:color w:val="002060"/>
          <w:sz w:val="26"/>
          <w:szCs w:val="26"/>
          <w:lang w:val="fr-FR"/>
        </w:rPr>
        <w:br w:type="page"/>
      </w:r>
    </w:p>
    <w:p w:rsidR="006E72C9" w:rsidRPr="000450BA" w:rsidRDefault="006E72C9" w:rsidP="009903FB">
      <w:pPr>
        <w:pStyle w:val="Titre2"/>
        <w:spacing w:before="100" w:beforeAutospacing="1" w:after="100" w:afterAutospacing="1"/>
        <w:ind w:left="720" w:hanging="720"/>
        <w:rPr>
          <w:rFonts w:ascii="Calibri" w:hAnsi="Calibri"/>
          <w:b/>
          <w:color w:val="002060"/>
          <w:lang w:val="fr-FR"/>
        </w:rPr>
      </w:pPr>
      <w:bookmarkStart w:id="27" w:name="_Toc491644273"/>
      <w:r w:rsidRPr="000450BA">
        <w:rPr>
          <w:rFonts w:ascii="Calibri" w:hAnsi="Calibri"/>
          <w:b/>
          <w:color w:val="002060"/>
          <w:lang w:val="fr-FR"/>
        </w:rPr>
        <w:lastRenderedPageBreak/>
        <w:t>3.3</w:t>
      </w:r>
      <w:r w:rsidRPr="000450BA">
        <w:rPr>
          <w:rFonts w:ascii="Calibri" w:hAnsi="Calibri"/>
          <w:b/>
          <w:color w:val="002060"/>
          <w:lang w:val="fr-FR"/>
        </w:rPr>
        <w:tab/>
        <w:t>Gestion des</w:t>
      </w:r>
      <w:r w:rsidR="000450BA" w:rsidRPr="000450BA">
        <w:rPr>
          <w:rFonts w:ascii="Calibri" w:hAnsi="Calibri"/>
          <w:b/>
          <w:color w:val="002060"/>
          <w:lang w:val="fr-FR"/>
        </w:rPr>
        <w:t xml:space="preserve"> Ressources en Eau aux Comores</w:t>
      </w:r>
      <w:r w:rsidRPr="000450BA">
        <w:rPr>
          <w:rFonts w:ascii="Calibri" w:hAnsi="Calibri"/>
          <w:b/>
          <w:color w:val="002060"/>
          <w:lang w:val="fr-FR"/>
        </w:rPr>
        <w:t>: Analyse Situationnelle</w:t>
      </w:r>
      <w:bookmarkEnd w:id="27"/>
      <w:r w:rsidRPr="000450BA">
        <w:rPr>
          <w:rFonts w:ascii="Calibri" w:hAnsi="Calibri"/>
          <w:b/>
          <w:color w:val="002060"/>
          <w:lang w:val="fr-FR"/>
        </w:rPr>
        <w:t xml:space="preserve"> </w:t>
      </w:r>
    </w:p>
    <w:p w:rsidR="00D80AC1" w:rsidRDefault="00D80AC1" w:rsidP="00D80AC1">
      <w:pPr>
        <w:spacing w:before="100" w:beforeAutospacing="1" w:after="100" w:afterAutospacing="1"/>
        <w:jc w:val="both"/>
        <w:rPr>
          <w:rFonts w:ascii="Calibri" w:hAnsi="Calibri"/>
          <w:sz w:val="24"/>
          <w:szCs w:val="24"/>
          <w:lang w:val="fr-FR"/>
        </w:rPr>
      </w:pPr>
      <w:r>
        <w:rPr>
          <w:rFonts w:ascii="Calibri" w:hAnsi="Calibri"/>
          <w:sz w:val="24"/>
          <w:szCs w:val="24"/>
          <w:lang w:val="fr-FR"/>
        </w:rPr>
        <w:t>Comme évoqué ci-haut, l</w:t>
      </w:r>
      <w:r w:rsidRPr="00502CB0">
        <w:rPr>
          <w:rFonts w:ascii="Calibri" w:hAnsi="Calibri"/>
          <w:sz w:val="24"/>
          <w:szCs w:val="24"/>
          <w:lang w:val="fr-FR"/>
        </w:rPr>
        <w:t xml:space="preserve">a situation des ressources en eau dans les Petits Etats Insulaires en Développement (PIED) est critique à cause des pressions auxquelles sont soumises ces ressources. </w:t>
      </w:r>
      <w:r>
        <w:rPr>
          <w:rFonts w:ascii="Calibri" w:hAnsi="Calibri"/>
          <w:sz w:val="24"/>
          <w:szCs w:val="24"/>
          <w:lang w:val="fr-FR"/>
        </w:rPr>
        <w:t xml:space="preserve"> Les sections ci-après présentent un résumé de l’analyse des problèmes auxquels fait face la gestion des ressources en eau aux Comores.   La description détaillée de ces problèmes est présentée dans le rapport national sur la Feuille de Route GIRE aux Comores (</w:t>
      </w:r>
      <w:r w:rsidRPr="00404540">
        <w:rPr>
          <w:rFonts w:ascii="Calibri" w:hAnsi="Calibri"/>
          <w:sz w:val="24"/>
          <w:szCs w:val="24"/>
          <w:lang w:val="fr-FR"/>
        </w:rPr>
        <w:t>GIRE PIED AOI</w:t>
      </w:r>
      <w:r>
        <w:rPr>
          <w:rFonts w:ascii="Calibri" w:hAnsi="Calibri"/>
          <w:sz w:val="24"/>
          <w:szCs w:val="24"/>
          <w:lang w:val="fr-FR"/>
        </w:rPr>
        <w:t xml:space="preserve">, 2017).  </w:t>
      </w:r>
    </w:p>
    <w:p w:rsidR="00D80AC1" w:rsidRDefault="00D80AC1" w:rsidP="00D80AC1">
      <w:pPr>
        <w:jc w:val="both"/>
        <w:rPr>
          <w:rFonts w:ascii="Calibri" w:hAnsi="Calibri"/>
          <w:sz w:val="24"/>
          <w:szCs w:val="24"/>
          <w:lang w:val="fr-FR"/>
        </w:rPr>
      </w:pPr>
      <w:r>
        <w:rPr>
          <w:rFonts w:ascii="Calibri" w:hAnsi="Calibri"/>
          <w:sz w:val="24"/>
          <w:szCs w:val="24"/>
          <w:lang w:val="fr-FR"/>
        </w:rPr>
        <w:t>Nonobstant l</w:t>
      </w:r>
      <w:r w:rsidRPr="00945DA9">
        <w:rPr>
          <w:rFonts w:ascii="Calibri" w:hAnsi="Calibri"/>
          <w:sz w:val="24"/>
          <w:szCs w:val="24"/>
          <w:lang w:val="fr-FR"/>
        </w:rPr>
        <w:t>es efforts non négligeables</w:t>
      </w:r>
      <w:r>
        <w:rPr>
          <w:rFonts w:ascii="Calibri" w:hAnsi="Calibri"/>
          <w:sz w:val="24"/>
          <w:szCs w:val="24"/>
          <w:lang w:val="fr-FR"/>
        </w:rPr>
        <w:t xml:space="preserve"> fournis par le gouvernement Comorien dans le domaine de gestion durable des ressources en eau durant la dernière décennie </w:t>
      </w:r>
      <w:r w:rsidRPr="00945DA9">
        <w:rPr>
          <w:rFonts w:ascii="Calibri" w:hAnsi="Calibri"/>
          <w:sz w:val="24"/>
          <w:szCs w:val="24"/>
          <w:lang w:val="fr-FR"/>
        </w:rPr>
        <w:t xml:space="preserve">, il est à noter que l’analyse de la situation actuelle de gestion des ressources en eau aux Comores laisse présager  des faiblesses qui constituent, par conséquent,  une entrave à la mise en œuvre effective du cadre GIRE.  Les faiblesses identifiées concernent: la connaissance insuffisante de la disponibilité et la dynamique des ressources en eau,  la faible gouvernance qui ne permet pas l’assise d’un environnement favorable à l’émergence du cadre GIRE, un faible accès aux services de base d’eau potable et assainissement, et la faible capacité de mobilisation et exploitation des ressources existantes. </w:t>
      </w:r>
    </w:p>
    <w:p w:rsidR="00D80AC1" w:rsidRPr="00143A13" w:rsidRDefault="00D80AC1" w:rsidP="00D80AC1">
      <w:pPr>
        <w:jc w:val="both"/>
        <w:rPr>
          <w:sz w:val="24"/>
          <w:szCs w:val="24"/>
          <w:lang w:val="fr-FR"/>
        </w:rPr>
      </w:pPr>
      <w:r w:rsidRPr="006C68DA">
        <w:rPr>
          <w:b/>
          <w:lang w:val="fr-FR"/>
        </w:rPr>
        <w:t xml:space="preserve">Sur le plan de la connaissance de la disponibilité et la </w:t>
      </w:r>
      <w:r>
        <w:rPr>
          <w:b/>
          <w:lang w:val="fr-FR"/>
        </w:rPr>
        <w:t xml:space="preserve">dynamique des ressources en eau : </w:t>
      </w:r>
      <w:r>
        <w:rPr>
          <w:lang w:val="fr-FR"/>
        </w:rPr>
        <w:t xml:space="preserve">Avec </w:t>
      </w:r>
      <w:r>
        <w:rPr>
          <w:rFonts w:ascii="Calibri" w:hAnsi="Calibri"/>
          <w:sz w:val="24"/>
          <w:szCs w:val="24"/>
          <w:lang w:val="fr-FR"/>
        </w:rPr>
        <w:t>une moyenne annuelle de pluie de 1822 à 2605 mm</w:t>
      </w:r>
      <w:r>
        <w:rPr>
          <w:lang w:val="fr-FR"/>
        </w:rPr>
        <w:t xml:space="preserve"> </w:t>
      </w:r>
      <w:r>
        <w:rPr>
          <w:rFonts w:ascii="Calibri" w:hAnsi="Calibri"/>
          <w:sz w:val="24"/>
          <w:szCs w:val="24"/>
          <w:lang w:val="fr-FR"/>
        </w:rPr>
        <w:t xml:space="preserve">enregistrée sur le territoire national, il ressort que l’Union des Comores dispose d’un potentiel en eau appréciable pour ses besoins de développement socio-économique. La répartition spatiale et temporelle, ainsi que la dynamique de ces ressources demeure mal connue à ce jour, à cause de manque d’investigation et de prospections en vue de mieux assurer leur mobilisation et exploitation. </w:t>
      </w:r>
      <w:r w:rsidRPr="00EC3096">
        <w:rPr>
          <w:rFonts w:ascii="Calibri" w:hAnsi="Calibri"/>
          <w:sz w:val="24"/>
          <w:szCs w:val="24"/>
          <w:lang w:val="fr-FR"/>
        </w:rPr>
        <w:t>Sur la base du diagnostic de l’état de l’environnement aux Comores, il a été retenu que  « </w:t>
      </w:r>
      <w:r w:rsidRPr="000E6507">
        <w:rPr>
          <w:rFonts w:ascii="Calibri" w:hAnsi="Calibri"/>
          <w:i/>
          <w:sz w:val="24"/>
          <w:szCs w:val="24"/>
          <w:lang w:val="fr-FR"/>
        </w:rPr>
        <w:t>la connaissance des ressources en eau est nettement insuffisante pour l’ensemble de trois îles, ce qui constitue une entrave à la définition d’une véritable politique de l’eau</w:t>
      </w:r>
      <w:r w:rsidRPr="00EC3096">
        <w:rPr>
          <w:rFonts w:ascii="Calibri" w:hAnsi="Calibri"/>
          <w:sz w:val="24"/>
          <w:szCs w:val="24"/>
          <w:lang w:val="fr-FR"/>
        </w:rPr>
        <w:t xml:space="preserve"> ». A ceci, faut-il mentionner l’absence de réseau de suivi qui constitue une contrainte majeure pour permettre les mesures hydro-météorologiques et l’évaluation des ressources en eau à l’échelle nationale.  Il y a aussi lieu d’évoquer ici l’absence d’un cadre d’indicateurs </w:t>
      </w:r>
      <w:r>
        <w:rPr>
          <w:rFonts w:ascii="Calibri" w:hAnsi="Calibri"/>
          <w:sz w:val="24"/>
          <w:szCs w:val="24"/>
          <w:lang w:val="fr-FR"/>
        </w:rPr>
        <w:t>susceptible de fournir</w:t>
      </w:r>
      <w:r w:rsidRPr="00EC3096">
        <w:rPr>
          <w:rFonts w:ascii="Calibri" w:hAnsi="Calibri"/>
          <w:sz w:val="24"/>
          <w:szCs w:val="24"/>
          <w:lang w:val="fr-FR"/>
        </w:rPr>
        <w:t xml:space="preserve"> une base </w:t>
      </w:r>
      <w:r>
        <w:rPr>
          <w:rFonts w:ascii="Calibri" w:hAnsi="Calibri"/>
          <w:sz w:val="24"/>
          <w:szCs w:val="24"/>
          <w:lang w:val="fr-FR"/>
        </w:rPr>
        <w:t xml:space="preserve">tangible d’ évaluation et de prévision des </w:t>
      </w:r>
      <w:r w:rsidRPr="00EC3096">
        <w:rPr>
          <w:rFonts w:ascii="Calibri" w:hAnsi="Calibri"/>
          <w:sz w:val="24"/>
          <w:szCs w:val="24"/>
          <w:lang w:val="fr-FR"/>
        </w:rPr>
        <w:t xml:space="preserve">ressources en eau par rapport à </w:t>
      </w:r>
      <w:r>
        <w:rPr>
          <w:rFonts w:ascii="Calibri" w:hAnsi="Calibri"/>
          <w:sz w:val="24"/>
          <w:szCs w:val="24"/>
          <w:lang w:val="fr-FR"/>
        </w:rPr>
        <w:t xml:space="preserve">la réalisation des </w:t>
      </w:r>
      <w:r w:rsidRPr="00EC3096">
        <w:rPr>
          <w:rFonts w:ascii="Calibri" w:hAnsi="Calibri"/>
          <w:sz w:val="24"/>
          <w:szCs w:val="24"/>
          <w:lang w:val="fr-FR"/>
        </w:rPr>
        <w:t xml:space="preserve">objectifs de développement socio-économique, et de la durabilité environnementale. </w:t>
      </w:r>
      <w:r>
        <w:rPr>
          <w:sz w:val="24"/>
          <w:szCs w:val="24"/>
          <w:lang w:val="fr-FR"/>
        </w:rPr>
        <w:t>Des études réalisées et rapports analysés sur les iles de Grande Comores, Anjouan et Mohéli, il résulte que</w:t>
      </w:r>
      <w:r w:rsidRPr="00143A13">
        <w:rPr>
          <w:sz w:val="24"/>
          <w:szCs w:val="24"/>
          <w:lang w:val="fr-FR"/>
        </w:rPr>
        <w:t>:</w:t>
      </w:r>
    </w:p>
    <w:p w:rsidR="00D80AC1" w:rsidRPr="00D05454" w:rsidRDefault="00D80AC1" w:rsidP="00D80AC1">
      <w:pPr>
        <w:pStyle w:val="Paragraphedeliste"/>
        <w:numPr>
          <w:ilvl w:val="0"/>
          <w:numId w:val="13"/>
        </w:numPr>
        <w:autoSpaceDE w:val="0"/>
        <w:autoSpaceDN w:val="0"/>
        <w:adjustRightInd w:val="0"/>
        <w:spacing w:before="100" w:beforeAutospacing="1" w:after="100" w:afterAutospacing="1"/>
        <w:jc w:val="both"/>
        <w:rPr>
          <w:rFonts w:ascii="Calibri" w:hAnsi="Calibri"/>
          <w:sz w:val="24"/>
          <w:szCs w:val="24"/>
          <w:lang w:val="fr-FR"/>
        </w:rPr>
      </w:pPr>
      <w:r w:rsidRPr="00D05454">
        <w:rPr>
          <w:rFonts w:ascii="Calibri" w:hAnsi="Calibri"/>
          <w:sz w:val="24"/>
          <w:szCs w:val="24"/>
          <w:lang w:val="fr-FR"/>
        </w:rPr>
        <w:t xml:space="preserve">Sur une quarantaine des bassins fluviaux permanents que comptait l’île d’Anjouan aux années 50, il n’en reste à peine qu’une dizaine actuellement dont la plupart </w:t>
      </w:r>
      <w:r w:rsidRPr="00D05454">
        <w:rPr>
          <w:rFonts w:ascii="Calibri" w:hAnsi="Calibri"/>
          <w:sz w:val="24"/>
          <w:szCs w:val="24"/>
          <w:lang w:val="fr-FR"/>
        </w:rPr>
        <w:lastRenderedPageBreak/>
        <w:t xml:space="preserve">tarissent en saison sèche. Ce phénomène est observé aussi dans l’île de Mohéli.  Les principaux secteurs socioéconomiques du pays sont aussi touchés par </w:t>
      </w:r>
      <w:r>
        <w:rPr>
          <w:rFonts w:ascii="Calibri" w:hAnsi="Calibri"/>
          <w:sz w:val="24"/>
          <w:szCs w:val="24"/>
          <w:lang w:val="fr-FR"/>
        </w:rPr>
        <w:t>cette baisse des précipitations ;</w:t>
      </w:r>
    </w:p>
    <w:p w:rsidR="00D80AC1" w:rsidRDefault="00D80AC1" w:rsidP="00D80AC1">
      <w:pPr>
        <w:pStyle w:val="Paragraphedeliste"/>
        <w:numPr>
          <w:ilvl w:val="0"/>
          <w:numId w:val="13"/>
        </w:numPr>
        <w:spacing w:before="100" w:beforeAutospacing="1" w:after="100" w:afterAutospacing="1"/>
        <w:jc w:val="both"/>
        <w:rPr>
          <w:rFonts w:ascii="Calibri" w:hAnsi="Calibri"/>
          <w:sz w:val="24"/>
          <w:szCs w:val="24"/>
          <w:lang w:val="fr-FR"/>
        </w:rPr>
      </w:pPr>
      <w:r w:rsidRPr="00D05454">
        <w:rPr>
          <w:rFonts w:ascii="Calibri" w:hAnsi="Calibri"/>
          <w:sz w:val="24"/>
          <w:szCs w:val="24"/>
          <w:lang w:val="fr-FR"/>
        </w:rPr>
        <w:t>Les saisons sont perturbées, avec les</w:t>
      </w:r>
      <w:r>
        <w:rPr>
          <w:rFonts w:ascii="Calibri" w:hAnsi="Calibri"/>
          <w:sz w:val="24"/>
          <w:szCs w:val="24"/>
          <w:lang w:val="fr-FR"/>
        </w:rPr>
        <w:t xml:space="preserve"> pluies</w:t>
      </w:r>
      <w:r w:rsidRPr="00D05454">
        <w:rPr>
          <w:rFonts w:ascii="Calibri" w:hAnsi="Calibri"/>
          <w:sz w:val="24"/>
          <w:szCs w:val="24"/>
          <w:lang w:val="fr-FR"/>
        </w:rPr>
        <w:t xml:space="preserve"> devenues tardives, et trè</w:t>
      </w:r>
      <w:r>
        <w:rPr>
          <w:rFonts w:ascii="Calibri" w:hAnsi="Calibri"/>
          <w:sz w:val="24"/>
          <w:szCs w:val="24"/>
          <w:lang w:val="fr-FR"/>
        </w:rPr>
        <w:t>s intenses et souvent violentes ;</w:t>
      </w:r>
    </w:p>
    <w:p w:rsidR="00D80AC1" w:rsidRPr="00574C76" w:rsidRDefault="00D80AC1" w:rsidP="00D80AC1">
      <w:pPr>
        <w:pStyle w:val="Paragraphedeliste"/>
        <w:numPr>
          <w:ilvl w:val="0"/>
          <w:numId w:val="13"/>
        </w:numPr>
        <w:spacing w:before="100" w:beforeAutospacing="1" w:after="100" w:afterAutospacing="1"/>
        <w:jc w:val="both"/>
        <w:rPr>
          <w:rFonts w:ascii="Calibri" w:hAnsi="Calibri"/>
          <w:sz w:val="24"/>
          <w:szCs w:val="24"/>
          <w:lang w:val="fr-FR"/>
        </w:rPr>
      </w:pPr>
      <w:r>
        <w:rPr>
          <w:rFonts w:ascii="Calibri" w:hAnsi="Calibri"/>
          <w:sz w:val="24"/>
          <w:szCs w:val="24"/>
          <w:lang w:val="fr-FR"/>
        </w:rPr>
        <w:t xml:space="preserve">Il y a </w:t>
      </w:r>
      <w:r w:rsidRPr="00574C76">
        <w:rPr>
          <w:rFonts w:ascii="Calibri" w:eastAsia="Calibri" w:hAnsi="Calibri" w:cs="Arial"/>
          <w:sz w:val="24"/>
          <w:szCs w:val="24"/>
          <w:lang w:val="fr-FR"/>
        </w:rPr>
        <w:t>absence d'eau de surface en Grande Comores et des nappes profondes difficilement exploitables pour les besoins de l'irrigation et dans la situation actuelle de pénurie d'énergie</w:t>
      </w:r>
      <w:r>
        <w:rPr>
          <w:rFonts w:ascii="Calibri" w:eastAsia="Calibri" w:hAnsi="Calibri" w:cs="Arial"/>
          <w:sz w:val="24"/>
          <w:szCs w:val="24"/>
          <w:lang w:val="fr-FR"/>
        </w:rPr>
        <w:t>.</w:t>
      </w:r>
    </w:p>
    <w:p w:rsidR="00D80AC1" w:rsidRPr="006C68DA" w:rsidRDefault="00D80AC1" w:rsidP="00D80AC1">
      <w:pPr>
        <w:pStyle w:val="Paragraphedeliste"/>
        <w:spacing w:before="100" w:beforeAutospacing="1" w:after="100" w:afterAutospacing="1"/>
        <w:jc w:val="both"/>
        <w:rPr>
          <w:rFonts w:ascii="Calibri" w:eastAsia="Calibri" w:hAnsi="Calibri" w:cs="Arial"/>
          <w:sz w:val="24"/>
          <w:szCs w:val="24"/>
          <w:lang w:val="fr-FR"/>
        </w:rPr>
      </w:pPr>
    </w:p>
    <w:p w:rsidR="00D80AC1" w:rsidRPr="00DC034C" w:rsidRDefault="00D80AC1" w:rsidP="00D80AC1">
      <w:pPr>
        <w:jc w:val="both"/>
        <w:rPr>
          <w:rFonts w:ascii="Calibri" w:hAnsi="Calibri"/>
          <w:sz w:val="24"/>
          <w:szCs w:val="24"/>
          <w:lang w:val="fr-FR"/>
        </w:rPr>
      </w:pPr>
      <w:r w:rsidRPr="006C68DA">
        <w:rPr>
          <w:rFonts w:ascii="Calibri" w:hAnsi="Calibri"/>
          <w:b/>
          <w:lang w:val="fr-FR"/>
        </w:rPr>
        <w:t xml:space="preserve">Sur le plan de la gouvernance du secteur de l’eau : </w:t>
      </w:r>
      <w:r w:rsidRPr="006C68DA">
        <w:rPr>
          <w:rFonts w:ascii="Calibri" w:hAnsi="Calibri"/>
          <w:sz w:val="24"/>
          <w:szCs w:val="24"/>
          <w:lang w:val="fr-FR"/>
        </w:rPr>
        <w:t>L’un des exercices cruciaux dans ce travail a consisté à examiner la performance du cadre général des politiques, lois et institutions de gestion  des ressources en eau dans l’Union de Comores, ce à la lumière des outils de gestion des ressources en eau</w:t>
      </w:r>
      <w:r w:rsidRPr="00DC034C">
        <w:rPr>
          <w:rFonts w:ascii="Calibri" w:hAnsi="Calibri"/>
          <w:sz w:val="24"/>
          <w:szCs w:val="24"/>
          <w:lang w:val="fr-FR"/>
        </w:rPr>
        <w:t xml:space="preserve">. </w:t>
      </w:r>
    </w:p>
    <w:p w:rsidR="00D80AC1" w:rsidRPr="00FB483B" w:rsidRDefault="00D80AC1" w:rsidP="00D80AC1">
      <w:pPr>
        <w:pStyle w:val="Paragraphedeliste"/>
        <w:numPr>
          <w:ilvl w:val="0"/>
          <w:numId w:val="10"/>
        </w:numPr>
        <w:spacing w:before="100" w:beforeAutospacing="1" w:after="100" w:afterAutospacing="1"/>
        <w:ind w:left="0" w:firstLine="0"/>
        <w:jc w:val="both"/>
        <w:rPr>
          <w:rFonts w:ascii="Calibri" w:hAnsi="Calibri"/>
          <w:sz w:val="24"/>
          <w:szCs w:val="24"/>
          <w:lang w:val="fr-FR"/>
        </w:rPr>
      </w:pPr>
      <w:r w:rsidRPr="00FB483B">
        <w:rPr>
          <w:rFonts w:ascii="Calibri" w:hAnsi="Calibri"/>
          <w:sz w:val="24"/>
          <w:szCs w:val="24"/>
          <w:lang w:val="fr-FR"/>
        </w:rPr>
        <w:t>Le cadre politique de la gestion de l’eau aux Comores se définit au travers des objectifs de développement socio-économique, qui sont exprimés dans des documents de stratégie et plans d’action pour les domaines variés des ressources naturelles. Il s’agit, entre</w:t>
      </w:r>
      <w:r>
        <w:rPr>
          <w:rFonts w:ascii="Calibri" w:hAnsi="Calibri"/>
          <w:sz w:val="24"/>
          <w:szCs w:val="24"/>
          <w:lang w:val="fr-FR"/>
        </w:rPr>
        <w:t xml:space="preserve"> autre de</w:t>
      </w:r>
      <w:r w:rsidRPr="00FB483B">
        <w:rPr>
          <w:rFonts w:ascii="Calibri" w:hAnsi="Calibri"/>
          <w:sz w:val="24"/>
          <w:szCs w:val="24"/>
          <w:lang w:val="fr-FR"/>
        </w:rPr>
        <w:t xml:space="preserve">:  </w:t>
      </w:r>
    </w:p>
    <w:p w:rsidR="00D80AC1" w:rsidRPr="000754DC" w:rsidRDefault="00D80AC1" w:rsidP="00D80AC1">
      <w:pPr>
        <w:pStyle w:val="Paragraphedeliste"/>
        <w:numPr>
          <w:ilvl w:val="0"/>
          <w:numId w:val="9"/>
        </w:numPr>
        <w:spacing w:after="0"/>
        <w:jc w:val="both"/>
        <w:rPr>
          <w:rFonts w:ascii="Calibri" w:hAnsi="Calibri"/>
          <w:sz w:val="24"/>
          <w:szCs w:val="24"/>
          <w:lang w:val="fr-FR"/>
        </w:rPr>
      </w:pPr>
      <w:r w:rsidRPr="000754DC">
        <w:rPr>
          <w:rFonts w:ascii="Calibri" w:hAnsi="Calibri"/>
          <w:sz w:val="24"/>
          <w:szCs w:val="24"/>
          <w:lang w:val="fr-FR"/>
        </w:rPr>
        <w:t>Politique, stratégie et plan d’action sur le changement climatique</w:t>
      </w:r>
      <w:r>
        <w:rPr>
          <w:rFonts w:ascii="Calibri" w:hAnsi="Calibri"/>
          <w:sz w:val="24"/>
          <w:szCs w:val="24"/>
          <w:lang w:val="fr-FR"/>
        </w:rPr>
        <w:t>;</w:t>
      </w:r>
    </w:p>
    <w:p w:rsidR="00D80AC1" w:rsidRPr="000754DC" w:rsidRDefault="00D80AC1" w:rsidP="00D80AC1">
      <w:pPr>
        <w:pStyle w:val="Paragraphedeliste"/>
        <w:numPr>
          <w:ilvl w:val="0"/>
          <w:numId w:val="9"/>
        </w:numPr>
        <w:spacing w:after="0"/>
        <w:rPr>
          <w:rFonts w:ascii="Calibri" w:hAnsi="Calibri"/>
          <w:sz w:val="24"/>
          <w:szCs w:val="24"/>
          <w:lang w:val="fr-FR"/>
        </w:rPr>
      </w:pPr>
      <w:r>
        <w:rPr>
          <w:rFonts w:ascii="Calibri" w:hAnsi="Calibri"/>
          <w:sz w:val="24"/>
          <w:szCs w:val="24"/>
          <w:lang w:val="fr-FR"/>
        </w:rPr>
        <w:t>Politique a</w:t>
      </w:r>
      <w:r w:rsidRPr="000754DC">
        <w:rPr>
          <w:rFonts w:ascii="Calibri" w:hAnsi="Calibri"/>
          <w:sz w:val="24"/>
          <w:szCs w:val="24"/>
          <w:lang w:val="fr-FR"/>
        </w:rPr>
        <w:t>gricole et formulation</w:t>
      </w:r>
      <w:r>
        <w:rPr>
          <w:rFonts w:ascii="Calibri" w:hAnsi="Calibri"/>
          <w:sz w:val="24"/>
          <w:szCs w:val="24"/>
          <w:lang w:val="fr-FR"/>
        </w:rPr>
        <w:t xml:space="preserve"> d'une stratégie;</w:t>
      </w:r>
    </w:p>
    <w:p w:rsidR="00D80AC1" w:rsidRPr="000754DC" w:rsidRDefault="00D80AC1" w:rsidP="00D80AC1">
      <w:pPr>
        <w:pStyle w:val="Paragraphedeliste"/>
        <w:numPr>
          <w:ilvl w:val="0"/>
          <w:numId w:val="9"/>
        </w:numPr>
        <w:spacing w:after="0"/>
        <w:jc w:val="both"/>
        <w:rPr>
          <w:rFonts w:ascii="Calibri" w:hAnsi="Calibri"/>
          <w:sz w:val="24"/>
          <w:szCs w:val="24"/>
          <w:lang w:val="fr-FR"/>
        </w:rPr>
      </w:pPr>
      <w:r>
        <w:rPr>
          <w:rFonts w:ascii="Calibri" w:hAnsi="Calibri"/>
          <w:sz w:val="24"/>
          <w:szCs w:val="24"/>
          <w:lang w:val="fr-FR"/>
        </w:rPr>
        <w:t>Stratégie et programme national d’alimentation en eau potable et a</w:t>
      </w:r>
      <w:r w:rsidRPr="000754DC">
        <w:rPr>
          <w:rFonts w:ascii="Calibri" w:hAnsi="Calibri"/>
          <w:sz w:val="24"/>
          <w:szCs w:val="24"/>
          <w:lang w:val="fr-FR"/>
        </w:rPr>
        <w:t>ssainissement</w:t>
      </w:r>
      <w:r>
        <w:rPr>
          <w:rFonts w:ascii="Calibri" w:hAnsi="Calibri"/>
          <w:sz w:val="24"/>
          <w:szCs w:val="24"/>
          <w:lang w:val="fr-FR"/>
        </w:rPr>
        <w:t>;</w:t>
      </w:r>
    </w:p>
    <w:p w:rsidR="00D80AC1" w:rsidRPr="000754DC" w:rsidRDefault="00D80AC1" w:rsidP="00D80AC1">
      <w:pPr>
        <w:pStyle w:val="Paragraphedeliste"/>
        <w:numPr>
          <w:ilvl w:val="0"/>
          <w:numId w:val="9"/>
        </w:numPr>
        <w:spacing w:after="0"/>
        <w:jc w:val="both"/>
        <w:rPr>
          <w:rFonts w:ascii="Calibri" w:hAnsi="Calibri"/>
          <w:sz w:val="24"/>
          <w:szCs w:val="24"/>
          <w:lang w:val="fr-FR"/>
        </w:rPr>
      </w:pPr>
      <w:r>
        <w:rPr>
          <w:rFonts w:ascii="Calibri" w:hAnsi="Calibri"/>
          <w:sz w:val="24"/>
          <w:szCs w:val="24"/>
          <w:lang w:val="fr-FR"/>
        </w:rPr>
        <w:t>Stratégie de c</w:t>
      </w:r>
      <w:r w:rsidRPr="000754DC">
        <w:rPr>
          <w:rFonts w:ascii="Calibri" w:hAnsi="Calibri"/>
          <w:sz w:val="24"/>
          <w:szCs w:val="24"/>
          <w:lang w:val="fr-FR"/>
        </w:rPr>
        <w:t xml:space="preserve">roissance et </w:t>
      </w:r>
      <w:r>
        <w:rPr>
          <w:rFonts w:ascii="Calibri" w:hAnsi="Calibri"/>
          <w:sz w:val="24"/>
          <w:szCs w:val="24"/>
          <w:lang w:val="fr-FR"/>
        </w:rPr>
        <w:t>de réduction de la pauvreté;</w:t>
      </w:r>
    </w:p>
    <w:p w:rsidR="00D80AC1" w:rsidRPr="000754DC" w:rsidRDefault="00D80AC1" w:rsidP="00D80AC1">
      <w:pPr>
        <w:pStyle w:val="Paragraphedeliste"/>
        <w:numPr>
          <w:ilvl w:val="0"/>
          <w:numId w:val="9"/>
        </w:numPr>
        <w:spacing w:after="0"/>
        <w:jc w:val="both"/>
        <w:rPr>
          <w:rFonts w:ascii="Calibri" w:hAnsi="Calibri"/>
          <w:sz w:val="24"/>
          <w:szCs w:val="24"/>
          <w:lang w:val="fr-FR"/>
        </w:rPr>
      </w:pPr>
      <w:r w:rsidRPr="000754DC">
        <w:rPr>
          <w:rFonts w:ascii="Calibri" w:hAnsi="Calibri"/>
          <w:sz w:val="24"/>
          <w:szCs w:val="24"/>
          <w:lang w:val="fr-FR"/>
        </w:rPr>
        <w:t>Stratégie nationale et plan d’action pour la conservation de la diversité biologique</w:t>
      </w:r>
      <w:r>
        <w:rPr>
          <w:rFonts w:ascii="Calibri" w:hAnsi="Calibri"/>
          <w:sz w:val="24"/>
          <w:szCs w:val="24"/>
          <w:lang w:val="fr-FR"/>
        </w:rPr>
        <w:t>;</w:t>
      </w:r>
    </w:p>
    <w:p w:rsidR="00D80AC1" w:rsidRPr="000754DC" w:rsidRDefault="00D80AC1" w:rsidP="00D80AC1">
      <w:pPr>
        <w:pStyle w:val="Paragraphedeliste"/>
        <w:numPr>
          <w:ilvl w:val="0"/>
          <w:numId w:val="9"/>
        </w:numPr>
        <w:spacing w:after="0"/>
        <w:jc w:val="both"/>
        <w:rPr>
          <w:rFonts w:ascii="Calibri" w:hAnsi="Calibri"/>
          <w:sz w:val="24"/>
          <w:szCs w:val="24"/>
          <w:lang w:val="fr-FR"/>
        </w:rPr>
      </w:pPr>
      <w:r w:rsidRPr="000754DC">
        <w:rPr>
          <w:rFonts w:ascii="Calibri" w:hAnsi="Calibri"/>
          <w:sz w:val="24"/>
          <w:szCs w:val="24"/>
          <w:lang w:val="fr-FR"/>
        </w:rPr>
        <w:t>Cadre stratégique de l’aménagement des pêcheries</w:t>
      </w:r>
      <w:r>
        <w:rPr>
          <w:rFonts w:ascii="Calibri" w:hAnsi="Calibri"/>
          <w:sz w:val="24"/>
          <w:szCs w:val="24"/>
          <w:lang w:val="fr-FR"/>
        </w:rPr>
        <w:t>;</w:t>
      </w:r>
    </w:p>
    <w:p w:rsidR="00D80AC1" w:rsidRPr="000754DC" w:rsidRDefault="00D80AC1" w:rsidP="00D80AC1">
      <w:pPr>
        <w:pStyle w:val="Paragraphedeliste"/>
        <w:numPr>
          <w:ilvl w:val="0"/>
          <w:numId w:val="9"/>
        </w:numPr>
        <w:spacing w:after="0"/>
        <w:rPr>
          <w:rFonts w:ascii="Calibri" w:hAnsi="Calibri"/>
          <w:sz w:val="24"/>
          <w:szCs w:val="24"/>
          <w:lang w:val="fr-FR"/>
        </w:rPr>
      </w:pPr>
      <w:r>
        <w:rPr>
          <w:rFonts w:ascii="Calibri" w:hAnsi="Calibri"/>
          <w:sz w:val="24"/>
          <w:szCs w:val="24"/>
          <w:lang w:val="fr-FR"/>
        </w:rPr>
        <w:t>Stratégie n</w:t>
      </w:r>
      <w:r w:rsidRPr="000754DC">
        <w:rPr>
          <w:rFonts w:ascii="Calibri" w:hAnsi="Calibri"/>
          <w:sz w:val="24"/>
          <w:szCs w:val="24"/>
          <w:lang w:val="fr-FR"/>
        </w:rPr>
        <w:t xml:space="preserve">ationale </w:t>
      </w:r>
      <w:r>
        <w:rPr>
          <w:rFonts w:ascii="Calibri" w:hAnsi="Calibri"/>
          <w:sz w:val="24"/>
          <w:szCs w:val="24"/>
          <w:lang w:val="fr-FR"/>
        </w:rPr>
        <w:t>énergie à 20 ans;</w:t>
      </w:r>
    </w:p>
    <w:p w:rsidR="00D80AC1" w:rsidRPr="000754DC" w:rsidRDefault="00D80AC1" w:rsidP="00D80AC1">
      <w:pPr>
        <w:pStyle w:val="Paragraphedeliste"/>
        <w:numPr>
          <w:ilvl w:val="0"/>
          <w:numId w:val="9"/>
        </w:numPr>
        <w:spacing w:after="0"/>
        <w:rPr>
          <w:rFonts w:ascii="Calibri" w:hAnsi="Calibri"/>
          <w:sz w:val="24"/>
          <w:szCs w:val="24"/>
          <w:lang w:val="fr-FR"/>
        </w:rPr>
      </w:pPr>
      <w:r w:rsidRPr="000754DC">
        <w:rPr>
          <w:rFonts w:ascii="Calibri" w:hAnsi="Calibri"/>
          <w:sz w:val="24"/>
          <w:szCs w:val="24"/>
          <w:lang w:val="fr-FR"/>
        </w:rPr>
        <w:t xml:space="preserve">Stratégie de </w:t>
      </w:r>
      <w:r>
        <w:rPr>
          <w:rFonts w:ascii="Calibri" w:hAnsi="Calibri"/>
          <w:sz w:val="24"/>
          <w:szCs w:val="24"/>
          <w:lang w:val="fr-FR"/>
        </w:rPr>
        <w:t>croissance accélérée de d</w:t>
      </w:r>
      <w:r w:rsidRPr="000754DC">
        <w:rPr>
          <w:rFonts w:ascii="Calibri" w:hAnsi="Calibri"/>
          <w:sz w:val="24"/>
          <w:szCs w:val="24"/>
          <w:lang w:val="fr-FR"/>
        </w:rPr>
        <w:t>éveloppemen</w:t>
      </w:r>
      <w:r>
        <w:rPr>
          <w:rFonts w:ascii="Calibri" w:hAnsi="Calibri"/>
          <w:sz w:val="24"/>
          <w:szCs w:val="24"/>
          <w:lang w:val="fr-FR"/>
        </w:rPr>
        <w:t>t durable;</w:t>
      </w:r>
    </w:p>
    <w:p w:rsidR="00D80AC1" w:rsidRPr="000754DC" w:rsidRDefault="00D80AC1" w:rsidP="00D80AC1">
      <w:pPr>
        <w:pStyle w:val="Paragraphedeliste"/>
        <w:numPr>
          <w:ilvl w:val="0"/>
          <w:numId w:val="9"/>
        </w:numPr>
        <w:spacing w:after="0"/>
        <w:rPr>
          <w:rFonts w:ascii="Calibri" w:hAnsi="Calibri"/>
          <w:sz w:val="24"/>
          <w:szCs w:val="24"/>
          <w:lang w:val="fr-FR"/>
        </w:rPr>
      </w:pPr>
      <w:r>
        <w:rPr>
          <w:rFonts w:ascii="Calibri" w:hAnsi="Calibri"/>
          <w:sz w:val="24"/>
          <w:szCs w:val="24"/>
          <w:lang w:val="fr-FR"/>
        </w:rPr>
        <w:t>Plan d’action e</w:t>
      </w:r>
      <w:r w:rsidRPr="000754DC">
        <w:rPr>
          <w:rFonts w:ascii="Calibri" w:hAnsi="Calibri"/>
          <w:sz w:val="24"/>
          <w:szCs w:val="24"/>
          <w:lang w:val="fr-FR"/>
        </w:rPr>
        <w:t>nvironnemental</w:t>
      </w:r>
      <w:r>
        <w:rPr>
          <w:rFonts w:ascii="Calibri" w:hAnsi="Calibri"/>
          <w:sz w:val="24"/>
          <w:szCs w:val="24"/>
          <w:lang w:val="fr-FR"/>
        </w:rPr>
        <w:t>;</w:t>
      </w:r>
    </w:p>
    <w:p w:rsidR="00D80AC1" w:rsidRPr="000754DC" w:rsidRDefault="00D80AC1" w:rsidP="00D80AC1">
      <w:pPr>
        <w:pStyle w:val="Paragraphedeliste"/>
        <w:numPr>
          <w:ilvl w:val="0"/>
          <w:numId w:val="9"/>
        </w:numPr>
        <w:spacing w:after="0"/>
        <w:rPr>
          <w:rFonts w:ascii="Calibri" w:hAnsi="Calibri"/>
          <w:sz w:val="24"/>
          <w:szCs w:val="24"/>
          <w:lang w:val="fr-FR"/>
        </w:rPr>
      </w:pPr>
      <w:r>
        <w:rPr>
          <w:rFonts w:ascii="Calibri" w:hAnsi="Calibri"/>
          <w:sz w:val="24"/>
          <w:szCs w:val="24"/>
          <w:lang w:val="fr-FR"/>
        </w:rPr>
        <w:t>Plan d'action national de lutte contre la d</w:t>
      </w:r>
      <w:r w:rsidRPr="000754DC">
        <w:rPr>
          <w:rFonts w:ascii="Calibri" w:hAnsi="Calibri"/>
          <w:sz w:val="24"/>
          <w:szCs w:val="24"/>
          <w:lang w:val="fr-FR"/>
        </w:rPr>
        <w:t>ésertification</w:t>
      </w:r>
      <w:r>
        <w:rPr>
          <w:rFonts w:ascii="Calibri" w:hAnsi="Calibri"/>
          <w:sz w:val="24"/>
          <w:szCs w:val="24"/>
          <w:lang w:val="fr-FR"/>
        </w:rPr>
        <w:t>;</w:t>
      </w:r>
    </w:p>
    <w:p w:rsidR="00D80AC1" w:rsidRDefault="00D80AC1" w:rsidP="00D80AC1">
      <w:pPr>
        <w:pStyle w:val="Paragraphedeliste"/>
        <w:numPr>
          <w:ilvl w:val="0"/>
          <w:numId w:val="9"/>
        </w:numPr>
        <w:spacing w:after="0"/>
        <w:rPr>
          <w:rFonts w:ascii="Calibri" w:hAnsi="Calibri"/>
          <w:sz w:val="24"/>
          <w:szCs w:val="24"/>
          <w:lang w:val="fr-FR"/>
        </w:rPr>
      </w:pPr>
      <w:r>
        <w:rPr>
          <w:rFonts w:ascii="Calibri" w:hAnsi="Calibri"/>
          <w:sz w:val="24"/>
          <w:szCs w:val="24"/>
          <w:lang w:val="fr-FR"/>
        </w:rPr>
        <w:t>Plan de gestion intégrée du bassin versant m</w:t>
      </w:r>
      <w:r w:rsidRPr="000754DC">
        <w:rPr>
          <w:rFonts w:ascii="Calibri" w:hAnsi="Calibri"/>
          <w:sz w:val="24"/>
          <w:szCs w:val="24"/>
          <w:lang w:val="fr-FR"/>
        </w:rPr>
        <w:t>utsamudu</w:t>
      </w:r>
      <w:r>
        <w:rPr>
          <w:rFonts w:ascii="Calibri" w:hAnsi="Calibri"/>
          <w:sz w:val="24"/>
          <w:szCs w:val="24"/>
          <w:lang w:val="fr-FR"/>
        </w:rPr>
        <w:t>.</w:t>
      </w:r>
    </w:p>
    <w:p w:rsidR="00D80AC1" w:rsidRPr="000754DC" w:rsidRDefault="00D80AC1" w:rsidP="00D80AC1">
      <w:pPr>
        <w:pStyle w:val="Paragraphedeliste"/>
        <w:spacing w:after="0"/>
        <w:ind w:left="1440"/>
        <w:rPr>
          <w:rFonts w:ascii="Calibri" w:hAnsi="Calibri"/>
          <w:sz w:val="24"/>
          <w:szCs w:val="24"/>
          <w:lang w:val="fr-FR"/>
        </w:rPr>
      </w:pPr>
    </w:p>
    <w:p w:rsidR="00D80AC1" w:rsidRDefault="00D80AC1" w:rsidP="00D80AC1">
      <w:pPr>
        <w:jc w:val="both"/>
        <w:rPr>
          <w:rFonts w:ascii="Calibri" w:hAnsi="Calibri"/>
          <w:bCs/>
          <w:sz w:val="24"/>
          <w:szCs w:val="24"/>
          <w:lang w:val="fr-FR"/>
        </w:rPr>
      </w:pPr>
      <w:r w:rsidRPr="008B269A">
        <w:rPr>
          <w:rFonts w:ascii="Calibri" w:hAnsi="Calibri"/>
          <w:sz w:val="24"/>
          <w:szCs w:val="24"/>
          <w:lang w:val="fr-FR"/>
        </w:rPr>
        <w:t xml:space="preserve">Au cours de la dernière décennie, plusieurs efforts ont été fournis en vue de définir les axes prioritaires du progrès socio-économique et développement durable aux Comores. </w:t>
      </w:r>
      <w:r w:rsidRPr="008B269A">
        <w:rPr>
          <w:rFonts w:ascii="Calibri" w:hAnsi="Calibri" w:cs="Arial"/>
          <w:sz w:val="24"/>
          <w:szCs w:val="24"/>
          <w:lang w:val="fr-FR"/>
        </w:rPr>
        <w:t>La Stratégie de Croissance Accélérée et de Développement Durable des Comores (</w:t>
      </w:r>
      <w:r>
        <w:rPr>
          <w:rFonts w:ascii="Calibri" w:eastAsia="Calibri" w:hAnsi="Calibri" w:cs="Arial"/>
          <w:sz w:val="24"/>
          <w:szCs w:val="24"/>
          <w:lang w:val="fr-FR"/>
        </w:rPr>
        <w:t>SCADD)</w:t>
      </w:r>
      <w:r w:rsidRPr="008B269A">
        <w:rPr>
          <w:rFonts w:ascii="Calibri" w:eastAsia="Calibri" w:hAnsi="Calibri" w:cs="Arial"/>
          <w:sz w:val="24"/>
          <w:szCs w:val="24"/>
          <w:lang w:val="fr-FR"/>
        </w:rPr>
        <w:t xml:space="preserve"> est l’un des cadres actualisés  qui définit</w:t>
      </w:r>
      <w:r w:rsidRPr="008B269A">
        <w:rPr>
          <w:rFonts w:ascii="Calibri" w:hAnsi="Calibri"/>
          <w:bCs/>
          <w:sz w:val="24"/>
          <w:szCs w:val="24"/>
          <w:lang w:val="fr-FR"/>
        </w:rPr>
        <w:t xml:space="preserve"> des objectifs et priorités en matière de gestion de l’eau.</w:t>
      </w:r>
      <w:r>
        <w:rPr>
          <w:rFonts w:ascii="Calibri" w:hAnsi="Calibri"/>
          <w:bCs/>
          <w:sz w:val="24"/>
          <w:szCs w:val="24"/>
          <w:lang w:val="fr-FR"/>
        </w:rPr>
        <w:t xml:space="preserve"> </w:t>
      </w:r>
    </w:p>
    <w:p w:rsidR="00D80AC1" w:rsidRPr="00E069A9" w:rsidRDefault="00D80AC1" w:rsidP="00D80AC1">
      <w:pPr>
        <w:jc w:val="both"/>
        <w:rPr>
          <w:rFonts w:ascii="Calibri" w:hAnsi="Calibri"/>
          <w:color w:val="FF0000"/>
          <w:sz w:val="24"/>
          <w:szCs w:val="24"/>
          <w:lang w:val="fr-FR"/>
        </w:rPr>
      </w:pPr>
      <w:r w:rsidRPr="00E069A9">
        <w:rPr>
          <w:rFonts w:ascii="Calibri" w:hAnsi="Calibri"/>
          <w:sz w:val="24"/>
          <w:szCs w:val="24"/>
          <w:lang w:val="fr-FR"/>
        </w:rPr>
        <w:lastRenderedPageBreak/>
        <w:t>Globalement, il ressort de l’ensemble des politiques sectorielles susmentionnées qu’il y a absence d’une Politique Nationale cohérente en ce qui concerne la gestion intégrée de l’eau</w:t>
      </w:r>
      <w:r>
        <w:rPr>
          <w:rFonts w:ascii="Calibri" w:hAnsi="Calibri"/>
          <w:sz w:val="24"/>
          <w:szCs w:val="24"/>
          <w:lang w:val="fr-FR"/>
        </w:rPr>
        <w:t xml:space="preserve">. Toutefois, ces politiques sectorielles </w:t>
      </w:r>
      <w:r w:rsidRPr="00E069A9">
        <w:rPr>
          <w:rFonts w:ascii="Calibri" w:hAnsi="Calibri"/>
          <w:sz w:val="24"/>
          <w:szCs w:val="24"/>
          <w:lang w:val="fr-FR"/>
        </w:rPr>
        <w:t>concourent toutes à un objectif global qui est d’assurer la fourniture en eau de qualité au plus grand nombre de personnes. La poursuite de cet objectif implique une analyse des ressources disponibles, leur protection et une meilleure gestion de la production et de la distribution</w:t>
      </w:r>
      <w:r w:rsidRPr="00E069A9">
        <w:rPr>
          <w:rFonts w:ascii="Calibri" w:hAnsi="Calibri"/>
          <w:color w:val="FF0000"/>
          <w:sz w:val="24"/>
          <w:szCs w:val="24"/>
          <w:lang w:val="fr-FR"/>
        </w:rPr>
        <w:t xml:space="preserve">. </w:t>
      </w:r>
    </w:p>
    <w:p w:rsidR="00D80AC1" w:rsidRPr="00730B09" w:rsidRDefault="00D80AC1" w:rsidP="00D80AC1">
      <w:pPr>
        <w:pStyle w:val="Paragraphedeliste"/>
        <w:numPr>
          <w:ilvl w:val="0"/>
          <w:numId w:val="10"/>
        </w:numPr>
        <w:spacing w:before="100" w:beforeAutospacing="1" w:after="100" w:afterAutospacing="1"/>
        <w:ind w:left="0" w:firstLine="0"/>
        <w:jc w:val="both"/>
        <w:rPr>
          <w:rFonts w:ascii="Calibri" w:eastAsia="Arial Unicode MS" w:hAnsi="Calibri" w:cs="Arial"/>
          <w:sz w:val="24"/>
          <w:szCs w:val="24"/>
          <w:lang w:val="fr-FR"/>
        </w:rPr>
      </w:pPr>
      <w:r w:rsidRPr="00DC5435">
        <w:rPr>
          <w:rFonts w:ascii="Calibri" w:hAnsi="Calibri"/>
          <w:sz w:val="24"/>
          <w:szCs w:val="24"/>
          <w:lang w:val="fr-FR"/>
        </w:rPr>
        <w:t>Le vaste ensemble du secteur de l’eau aux Comores fait intervenir plusieurs acteurs des institut</w:t>
      </w:r>
      <w:r>
        <w:rPr>
          <w:rFonts w:ascii="Calibri" w:hAnsi="Calibri"/>
          <w:sz w:val="24"/>
          <w:szCs w:val="24"/>
          <w:lang w:val="fr-FR"/>
        </w:rPr>
        <w:t>ions publique</w:t>
      </w:r>
      <w:r w:rsidRPr="00DC5435">
        <w:rPr>
          <w:rFonts w:ascii="Calibri" w:hAnsi="Calibri"/>
          <w:sz w:val="24"/>
          <w:szCs w:val="24"/>
          <w:lang w:val="fr-FR"/>
        </w:rPr>
        <w:t>s et privées, de la société civile, des organisations non gouvernementales</w:t>
      </w:r>
      <w:r>
        <w:rPr>
          <w:rFonts w:ascii="Calibri" w:hAnsi="Calibri"/>
          <w:sz w:val="24"/>
          <w:szCs w:val="24"/>
          <w:lang w:val="fr-FR"/>
        </w:rPr>
        <w:t>,</w:t>
      </w:r>
      <w:r w:rsidRPr="00DC5435">
        <w:rPr>
          <w:rFonts w:ascii="Calibri" w:hAnsi="Calibri"/>
          <w:sz w:val="24"/>
          <w:szCs w:val="24"/>
          <w:lang w:val="fr-FR"/>
        </w:rPr>
        <w:t xml:space="preserve"> et des partenaires de la coopération multilatérale.</w:t>
      </w:r>
    </w:p>
    <w:p w:rsidR="00D80AC1" w:rsidRPr="00730B09" w:rsidRDefault="00D80AC1" w:rsidP="00D80AC1">
      <w:pPr>
        <w:spacing w:before="100" w:beforeAutospacing="1" w:after="100" w:afterAutospacing="1"/>
        <w:jc w:val="both"/>
        <w:rPr>
          <w:rFonts w:ascii="Calibri" w:hAnsi="Calibri"/>
          <w:sz w:val="24"/>
          <w:szCs w:val="24"/>
          <w:lang w:val="fr-FR"/>
        </w:rPr>
      </w:pPr>
      <w:r w:rsidRPr="00730B09">
        <w:rPr>
          <w:rFonts w:ascii="Calibri" w:hAnsi="Calibri"/>
          <w:sz w:val="24"/>
          <w:szCs w:val="24"/>
          <w:lang w:val="fr-FR"/>
        </w:rPr>
        <w:t>L’examen des institutions publiques fait ressortir la catégorie des institut</w:t>
      </w:r>
      <w:r>
        <w:rPr>
          <w:rFonts w:ascii="Calibri" w:hAnsi="Calibri"/>
          <w:sz w:val="24"/>
          <w:szCs w:val="24"/>
          <w:lang w:val="fr-FR"/>
        </w:rPr>
        <w:t>ions publiques</w:t>
      </w:r>
      <w:r w:rsidRPr="00730B09">
        <w:rPr>
          <w:rFonts w:ascii="Calibri" w:hAnsi="Calibri"/>
          <w:sz w:val="24"/>
          <w:szCs w:val="24"/>
          <w:lang w:val="fr-FR"/>
        </w:rPr>
        <w:t xml:space="preserve"> telles que des ministères et leurs directions respectives, et des organes spécialisés. Ces instituions interviennent à différents niveaux, notamment au niveau national, régional et local. En considérant les fonctions de la GIRE, il découle que les domaines majeurs d’intervention par rapport à l’arrangement institutionnel comprennent</w:t>
      </w:r>
      <w:r>
        <w:rPr>
          <w:rFonts w:ascii="Calibri" w:hAnsi="Calibri"/>
          <w:sz w:val="24"/>
          <w:szCs w:val="24"/>
          <w:lang w:val="fr-FR"/>
        </w:rPr>
        <w:t>: la politique</w:t>
      </w:r>
      <w:r w:rsidRPr="00730B09">
        <w:rPr>
          <w:rFonts w:ascii="Calibri" w:hAnsi="Calibri"/>
          <w:sz w:val="24"/>
          <w:szCs w:val="24"/>
          <w:lang w:val="fr-FR"/>
        </w:rPr>
        <w:t xml:space="preserve">, la législation, outils de régulation, planification, finance, outils économiques, hygiène et assainissent, normalisation et protection des usagers, exploitation, suivi et information sur les ressources en eau, et formation.  Le cadre institutionnel de gestion des ressources en eau aux Comores, est plus ou moins structuré en rapport  à ces domaines majeurs d’interventions.  Il ressort de </w:t>
      </w:r>
      <w:r>
        <w:rPr>
          <w:rFonts w:ascii="Calibri" w:hAnsi="Calibri"/>
          <w:sz w:val="24"/>
          <w:szCs w:val="24"/>
          <w:lang w:val="fr-FR"/>
        </w:rPr>
        <w:t xml:space="preserve">cette </w:t>
      </w:r>
      <w:r w:rsidRPr="00730B09">
        <w:rPr>
          <w:rFonts w:ascii="Calibri" w:hAnsi="Calibri"/>
          <w:sz w:val="24"/>
          <w:szCs w:val="24"/>
          <w:lang w:val="fr-FR"/>
        </w:rPr>
        <w:t xml:space="preserve">analyse du cadre institutionnel que le système des ressources en eau des Comores  est structuré en attributions institutionnelles qui ont été rationalisées afin d'atteindre les objectifs de planification, le développement et la gestion.  </w:t>
      </w:r>
      <w:r>
        <w:rPr>
          <w:rFonts w:ascii="Calibri" w:hAnsi="Calibri"/>
          <w:sz w:val="24"/>
          <w:szCs w:val="24"/>
          <w:lang w:val="fr-FR"/>
        </w:rPr>
        <w:t>Cependant, l</w:t>
      </w:r>
      <w:r w:rsidRPr="00730B09">
        <w:rPr>
          <w:rFonts w:ascii="Calibri" w:hAnsi="Calibri"/>
          <w:sz w:val="24"/>
          <w:szCs w:val="24"/>
          <w:lang w:val="fr-FR"/>
        </w:rPr>
        <w:t>a  hiérarchisation du cadre institutionnel laisse présager un éventail de problèmes susceptibles d’entraver une mise en œuvre effective de la GIRE.  La définition de leurs rôles est de fois complexe, si bien qu’il y a chevauchement constaté dans l’exécution de leur</w:t>
      </w:r>
      <w:r>
        <w:rPr>
          <w:rFonts w:ascii="Calibri" w:hAnsi="Calibri"/>
          <w:sz w:val="24"/>
          <w:szCs w:val="24"/>
          <w:lang w:val="fr-FR"/>
        </w:rPr>
        <w:t>s</w:t>
      </w:r>
      <w:r w:rsidRPr="00730B09">
        <w:rPr>
          <w:rFonts w:ascii="Calibri" w:hAnsi="Calibri"/>
          <w:sz w:val="24"/>
          <w:szCs w:val="24"/>
          <w:lang w:val="fr-FR"/>
        </w:rPr>
        <w:t xml:space="preserve"> mandat</w:t>
      </w:r>
      <w:r>
        <w:rPr>
          <w:rFonts w:ascii="Calibri" w:hAnsi="Calibri"/>
          <w:sz w:val="24"/>
          <w:szCs w:val="24"/>
          <w:lang w:val="fr-FR"/>
        </w:rPr>
        <w:t>s</w:t>
      </w:r>
      <w:r w:rsidRPr="00730B09">
        <w:rPr>
          <w:rFonts w:ascii="Calibri" w:hAnsi="Calibri"/>
          <w:sz w:val="24"/>
          <w:szCs w:val="24"/>
          <w:lang w:val="fr-FR"/>
        </w:rPr>
        <w:t xml:space="preserve">.  </w:t>
      </w:r>
      <w:r w:rsidRPr="00730B09">
        <w:rPr>
          <w:rFonts w:ascii="Calibri" w:eastAsia="Times New Roman" w:hAnsi="Calibri" w:cs="Arial"/>
          <w:color w:val="000000"/>
          <w:sz w:val="24"/>
          <w:szCs w:val="24"/>
          <w:lang w:val="fr-FR" w:eastAsia="fr-FR"/>
        </w:rPr>
        <w:t xml:space="preserve">Les attributions </w:t>
      </w:r>
      <w:r w:rsidRPr="00730B09">
        <w:rPr>
          <w:rFonts w:ascii="Calibri" w:eastAsia="Arial Unicode MS" w:hAnsi="Calibri" w:cs="Arial"/>
          <w:sz w:val="24"/>
          <w:szCs w:val="24"/>
          <w:lang w:val="fr-FR"/>
        </w:rPr>
        <w:t xml:space="preserve">dans l’exercice de </w:t>
      </w:r>
      <w:r w:rsidRPr="00730B09">
        <w:rPr>
          <w:rFonts w:ascii="Calibri" w:hAnsi="Calibri"/>
          <w:sz w:val="24"/>
          <w:szCs w:val="24"/>
          <w:lang w:val="fr-FR"/>
        </w:rPr>
        <w:t xml:space="preserve">la politique et gestion, la législation, outils de régulation, planification, finance, outils économiques, hygiène et assainissent, normalisation et protection des usagers, exploitation, suivi et information sur les ressources en eau, et formation ne </w:t>
      </w:r>
      <w:r w:rsidRPr="00730B09">
        <w:rPr>
          <w:rFonts w:ascii="Calibri" w:eastAsia="Arial Unicode MS" w:hAnsi="Calibri" w:cs="Arial"/>
          <w:sz w:val="24"/>
          <w:szCs w:val="24"/>
          <w:lang w:val="fr-FR"/>
        </w:rPr>
        <w:t>sont pas clairement définies, une situation qui  traduit le manque de synergie et de la coordina</w:t>
      </w:r>
      <w:r>
        <w:rPr>
          <w:rFonts w:ascii="Calibri" w:eastAsia="Arial Unicode MS" w:hAnsi="Calibri" w:cs="Arial"/>
          <w:sz w:val="24"/>
          <w:szCs w:val="24"/>
          <w:lang w:val="fr-FR"/>
        </w:rPr>
        <w:t>tion de différents intervenants</w:t>
      </w:r>
      <w:r w:rsidRPr="00730B09">
        <w:rPr>
          <w:rFonts w:ascii="Calibri" w:eastAsia="Arial Unicode MS" w:hAnsi="Calibri" w:cs="Arial"/>
          <w:sz w:val="24"/>
          <w:szCs w:val="24"/>
          <w:lang w:val="fr-FR"/>
        </w:rPr>
        <w:t xml:space="preserve">; et par conséquent l’inefficacité du secteur de ressources en eau. </w:t>
      </w:r>
    </w:p>
    <w:p w:rsidR="00D80AC1" w:rsidRDefault="00D80AC1" w:rsidP="00D80AC1">
      <w:pPr>
        <w:jc w:val="both"/>
        <w:rPr>
          <w:rFonts w:ascii="Calibri" w:hAnsi="Calibri" w:cs="Arial"/>
          <w:sz w:val="24"/>
          <w:szCs w:val="24"/>
          <w:lang w:val="fr-FR"/>
        </w:rPr>
      </w:pPr>
      <w:r w:rsidRPr="00357456">
        <w:rPr>
          <w:rFonts w:ascii="Calibri" w:hAnsi="Calibri" w:cs="Arial"/>
          <w:sz w:val="24"/>
          <w:szCs w:val="24"/>
          <w:lang w:val="fr-FR"/>
        </w:rPr>
        <w:t xml:space="preserve">Dans la plupart d’institutions, les capacités humaines pour exécuter les tâches envisagées  sont limitées. Le manque de coordination effective des institutions s'occupant des ressources en eau en interne est aussi due à l’insuffisance des  capacités techniques nécessaires à la mise en œuvre des programmes de développement du secteur de l’eau, et les difficultés de coordination de différents secteurs avec différents intérêts et priorités. </w:t>
      </w:r>
    </w:p>
    <w:p w:rsidR="00D80AC1" w:rsidRPr="00357456" w:rsidRDefault="00D80AC1" w:rsidP="00D80AC1">
      <w:pPr>
        <w:pStyle w:val="Paragraphedeliste"/>
        <w:numPr>
          <w:ilvl w:val="0"/>
          <w:numId w:val="10"/>
        </w:numPr>
        <w:spacing w:before="100" w:beforeAutospacing="1" w:after="100" w:afterAutospacing="1"/>
        <w:ind w:left="0" w:firstLine="0"/>
        <w:jc w:val="both"/>
        <w:rPr>
          <w:rFonts w:ascii="Calibri" w:hAnsi="Calibri"/>
          <w:sz w:val="24"/>
          <w:szCs w:val="24"/>
          <w:lang w:val="fr-FR"/>
        </w:rPr>
      </w:pPr>
      <w:r>
        <w:rPr>
          <w:rFonts w:ascii="Calibri" w:hAnsi="Calibri"/>
          <w:sz w:val="24"/>
          <w:szCs w:val="24"/>
          <w:lang w:val="fr-FR"/>
        </w:rPr>
        <w:lastRenderedPageBreak/>
        <w:t>Le cadre legislatif</w:t>
      </w:r>
      <w:r w:rsidRPr="00357456">
        <w:rPr>
          <w:rFonts w:ascii="Calibri" w:hAnsi="Calibri"/>
          <w:sz w:val="24"/>
          <w:szCs w:val="24"/>
          <w:lang w:val="fr-FR"/>
        </w:rPr>
        <w:t xml:space="preserve"> et réglementaire de la gestion des ressources en eau dans l’Union de Comores  est constitué des dispositions légales qui sont contenues dans les documents et textes légaux ci-après:  </w:t>
      </w:r>
    </w:p>
    <w:p w:rsidR="00D80AC1" w:rsidRPr="00357456" w:rsidRDefault="00D80AC1" w:rsidP="00D80AC1">
      <w:pPr>
        <w:pStyle w:val="Paragraphedeliste"/>
        <w:numPr>
          <w:ilvl w:val="0"/>
          <w:numId w:val="11"/>
        </w:numPr>
        <w:spacing w:after="0" w:line="276" w:lineRule="auto"/>
        <w:jc w:val="both"/>
        <w:rPr>
          <w:rFonts w:ascii="Calibri" w:hAnsi="Calibri"/>
          <w:sz w:val="24"/>
          <w:szCs w:val="24"/>
          <w:lang w:val="fr-FR"/>
        </w:rPr>
      </w:pPr>
      <w:r w:rsidRPr="00357456">
        <w:rPr>
          <w:rFonts w:ascii="Calibri" w:hAnsi="Calibri"/>
          <w:sz w:val="24"/>
          <w:szCs w:val="24"/>
          <w:lang w:val="fr-FR"/>
        </w:rPr>
        <w:t xml:space="preserve">Loi cadre N°94-018, du 22 juin 1994, portant sur l’environnement; </w:t>
      </w:r>
    </w:p>
    <w:p w:rsidR="00D80AC1" w:rsidRPr="00357456" w:rsidRDefault="00D80AC1" w:rsidP="00D80AC1">
      <w:pPr>
        <w:pStyle w:val="Paragraphedeliste"/>
        <w:numPr>
          <w:ilvl w:val="0"/>
          <w:numId w:val="11"/>
        </w:numPr>
        <w:spacing w:after="0" w:line="276" w:lineRule="auto"/>
        <w:jc w:val="both"/>
        <w:rPr>
          <w:rFonts w:ascii="Calibri" w:hAnsi="Calibri"/>
          <w:sz w:val="24"/>
          <w:szCs w:val="24"/>
          <w:lang w:val="fr-FR"/>
        </w:rPr>
      </w:pPr>
      <w:r w:rsidRPr="00357456">
        <w:rPr>
          <w:rFonts w:ascii="Calibri" w:hAnsi="Calibri"/>
          <w:sz w:val="24"/>
          <w:szCs w:val="24"/>
          <w:lang w:val="fr-FR"/>
        </w:rPr>
        <w:t xml:space="preserve">Loi cadre  N°94-037, du 21 Décembre 1994, portant  code de l’eau; </w:t>
      </w:r>
    </w:p>
    <w:p w:rsidR="00D80AC1" w:rsidRPr="00357456" w:rsidRDefault="00D80AC1" w:rsidP="00D80AC1">
      <w:pPr>
        <w:pStyle w:val="Paragraphedeliste"/>
        <w:numPr>
          <w:ilvl w:val="0"/>
          <w:numId w:val="11"/>
        </w:numPr>
        <w:spacing w:after="0" w:line="276" w:lineRule="auto"/>
        <w:jc w:val="both"/>
        <w:rPr>
          <w:rFonts w:ascii="Calibri" w:hAnsi="Calibri"/>
          <w:sz w:val="24"/>
          <w:szCs w:val="24"/>
          <w:lang w:val="fr-FR"/>
        </w:rPr>
      </w:pPr>
      <w:r w:rsidRPr="00357456">
        <w:rPr>
          <w:rFonts w:ascii="Calibri" w:hAnsi="Calibri"/>
          <w:sz w:val="24"/>
          <w:szCs w:val="24"/>
          <w:lang w:val="fr-FR"/>
        </w:rPr>
        <w:t>Loi cadre N°95- O13/A/F, portant Code de la santé publique et de l’action sociale pour le bien être de la population (Promulgation par décret N°95-124/PR du 8/8/95);</w:t>
      </w:r>
    </w:p>
    <w:p w:rsidR="00D80AC1" w:rsidRPr="00A369D9" w:rsidRDefault="00D80AC1" w:rsidP="00D80AC1">
      <w:pPr>
        <w:pStyle w:val="Paragraphedeliste"/>
        <w:numPr>
          <w:ilvl w:val="0"/>
          <w:numId w:val="11"/>
        </w:numPr>
        <w:spacing w:after="0" w:line="276" w:lineRule="auto"/>
        <w:jc w:val="both"/>
        <w:rPr>
          <w:rFonts w:ascii="Calibri" w:hAnsi="Calibri"/>
          <w:sz w:val="24"/>
          <w:szCs w:val="24"/>
          <w:lang w:val="fr-FR"/>
        </w:rPr>
      </w:pPr>
      <w:r w:rsidRPr="00357456">
        <w:rPr>
          <w:rFonts w:ascii="Calibri" w:eastAsia="PMingLiU" w:hAnsi="Calibri" w:cs="Times New Roman"/>
          <w:iCs/>
          <w:sz w:val="24"/>
          <w:szCs w:val="24"/>
          <w:lang w:val="fr-FR"/>
        </w:rPr>
        <w:t>Décret N° 01/052/CE du 19 avril 2001 relatif aux études d’impact sur l’environnement</w:t>
      </w:r>
      <w:r>
        <w:rPr>
          <w:rFonts w:ascii="Calibri" w:eastAsia="PMingLiU" w:hAnsi="Calibri" w:cs="Times New Roman"/>
          <w:sz w:val="24"/>
          <w:szCs w:val="24"/>
          <w:lang w:val="fr-FR"/>
        </w:rPr>
        <w:t xml:space="preserve">; </w:t>
      </w:r>
    </w:p>
    <w:p w:rsidR="00D80AC1" w:rsidRPr="00A369D9" w:rsidRDefault="00D80AC1" w:rsidP="00D80AC1">
      <w:pPr>
        <w:pStyle w:val="Paragraphedeliste"/>
        <w:numPr>
          <w:ilvl w:val="0"/>
          <w:numId w:val="11"/>
        </w:numPr>
        <w:spacing w:before="100" w:beforeAutospacing="1" w:after="100" w:afterAutospacing="1" w:line="360" w:lineRule="auto"/>
        <w:jc w:val="both"/>
        <w:rPr>
          <w:rFonts w:ascii="Calibri" w:hAnsi="Calibri"/>
          <w:sz w:val="24"/>
          <w:szCs w:val="24"/>
          <w:lang w:val="fr-FR"/>
        </w:rPr>
      </w:pPr>
      <w:r w:rsidRPr="00A369D9">
        <w:rPr>
          <w:rFonts w:ascii="Calibri" w:hAnsi="Calibri"/>
          <w:sz w:val="24"/>
          <w:szCs w:val="24"/>
          <w:lang w:val="fr-FR"/>
        </w:rPr>
        <w:t>Code de l’eau (non encore promulgu</w:t>
      </w:r>
      <w:r>
        <w:rPr>
          <w:rFonts w:ascii="Calibri" w:hAnsi="Calibri"/>
          <w:sz w:val="24"/>
          <w:szCs w:val="24"/>
          <w:lang w:val="fr-FR"/>
        </w:rPr>
        <w:t>é</w:t>
      </w:r>
      <w:r w:rsidRPr="00A369D9">
        <w:rPr>
          <w:rFonts w:ascii="Calibri" w:hAnsi="Calibri"/>
          <w:sz w:val="24"/>
          <w:szCs w:val="24"/>
          <w:lang w:val="fr-FR"/>
        </w:rPr>
        <w:t>)</w:t>
      </w:r>
      <w:r>
        <w:rPr>
          <w:rFonts w:ascii="Calibri" w:hAnsi="Calibri"/>
          <w:sz w:val="24"/>
          <w:szCs w:val="24"/>
          <w:lang w:val="fr-FR"/>
        </w:rPr>
        <w:t>.</w:t>
      </w:r>
    </w:p>
    <w:p w:rsidR="00D80AC1" w:rsidRPr="00147A8C" w:rsidRDefault="00D80AC1" w:rsidP="00D80AC1">
      <w:pPr>
        <w:spacing w:after="0"/>
        <w:jc w:val="both"/>
        <w:rPr>
          <w:rFonts w:ascii="Calibri" w:hAnsi="Calibri" w:cs="Arial"/>
          <w:sz w:val="24"/>
          <w:szCs w:val="24"/>
          <w:lang w:val="fr-FR"/>
        </w:rPr>
      </w:pPr>
      <w:r w:rsidRPr="00147A8C">
        <w:rPr>
          <w:rFonts w:ascii="Calibri" w:hAnsi="Calibri" w:cs="Arial"/>
          <w:sz w:val="24"/>
          <w:szCs w:val="24"/>
          <w:lang w:val="fr-FR"/>
        </w:rPr>
        <w:t xml:space="preserve">D’autres dispositions légales générales en rapport avec la gestion de l’eau sont contenues dans les documents juridiques ci-après: </w:t>
      </w:r>
    </w:p>
    <w:p w:rsidR="00D80AC1" w:rsidRPr="00357456" w:rsidRDefault="00D80AC1" w:rsidP="00D80AC1">
      <w:pPr>
        <w:pStyle w:val="Paragraphedeliste"/>
        <w:numPr>
          <w:ilvl w:val="0"/>
          <w:numId w:val="12"/>
        </w:numPr>
        <w:spacing w:after="0" w:line="276" w:lineRule="auto"/>
        <w:jc w:val="both"/>
        <w:rPr>
          <w:rFonts w:ascii="Calibri" w:hAnsi="Calibri"/>
          <w:bCs/>
          <w:iCs/>
          <w:sz w:val="24"/>
          <w:szCs w:val="24"/>
          <w:lang w:val="fr-FR"/>
        </w:rPr>
      </w:pPr>
      <w:r w:rsidRPr="00357456">
        <w:rPr>
          <w:rFonts w:ascii="Calibri" w:hAnsi="Calibri"/>
          <w:bCs/>
          <w:iCs/>
          <w:sz w:val="24"/>
          <w:szCs w:val="24"/>
          <w:lang w:val="fr-FR"/>
        </w:rPr>
        <w:t>Loi organique N°05-003/AU, du 1er mars 2005, portant modalités d’application de l’article 9 de la Constitution de l’Union de Comores;</w:t>
      </w:r>
    </w:p>
    <w:p w:rsidR="00D80AC1" w:rsidRPr="00357456" w:rsidRDefault="00D80AC1" w:rsidP="00D80AC1">
      <w:pPr>
        <w:pStyle w:val="Paragraphedeliste"/>
        <w:numPr>
          <w:ilvl w:val="0"/>
          <w:numId w:val="12"/>
        </w:numPr>
        <w:spacing w:after="0" w:line="276" w:lineRule="auto"/>
        <w:jc w:val="both"/>
        <w:rPr>
          <w:rFonts w:ascii="Calibri" w:hAnsi="Calibri"/>
          <w:bCs/>
          <w:iCs/>
          <w:sz w:val="24"/>
          <w:szCs w:val="24"/>
          <w:lang w:val="fr-FR"/>
        </w:rPr>
      </w:pPr>
      <w:r w:rsidRPr="00357456">
        <w:rPr>
          <w:rFonts w:ascii="Calibri" w:hAnsi="Calibri"/>
          <w:bCs/>
          <w:iCs/>
          <w:sz w:val="24"/>
          <w:szCs w:val="24"/>
          <w:lang w:val="fr-FR"/>
        </w:rPr>
        <w:t>Décret N°11-147/PR, du 07 Avril 2011, portant promulgation de la loi N°11-005/AU, du 02 Mai 2011, portant organisation territoriale de l’Union des Comores;</w:t>
      </w:r>
    </w:p>
    <w:p w:rsidR="00D80AC1" w:rsidRPr="00357456" w:rsidRDefault="00D80AC1" w:rsidP="00D80AC1">
      <w:pPr>
        <w:pStyle w:val="Paragraphedeliste"/>
        <w:numPr>
          <w:ilvl w:val="0"/>
          <w:numId w:val="12"/>
        </w:numPr>
        <w:spacing w:before="100" w:beforeAutospacing="1" w:after="100" w:afterAutospacing="1" w:line="276" w:lineRule="auto"/>
        <w:jc w:val="both"/>
        <w:rPr>
          <w:rFonts w:ascii="Calibri" w:hAnsi="Calibri"/>
          <w:bCs/>
          <w:i/>
          <w:iCs/>
          <w:sz w:val="24"/>
          <w:szCs w:val="24"/>
          <w:lang w:val="fr-FR"/>
        </w:rPr>
      </w:pPr>
      <w:r w:rsidRPr="00357456">
        <w:rPr>
          <w:rFonts w:ascii="Calibri" w:hAnsi="Calibri"/>
          <w:bCs/>
          <w:iCs/>
          <w:sz w:val="24"/>
          <w:szCs w:val="24"/>
          <w:lang w:val="fr-FR"/>
        </w:rPr>
        <w:t>Décret N°11-148/PR, portant promulgation de la loi N°11-006/AU du 02 Mai 2011, portant organisation territoriale de l’Union des Comores</w:t>
      </w:r>
      <w:r w:rsidRPr="00357456">
        <w:rPr>
          <w:rFonts w:ascii="Calibri" w:hAnsi="Calibri"/>
          <w:bCs/>
          <w:i/>
          <w:iCs/>
          <w:sz w:val="24"/>
          <w:szCs w:val="24"/>
          <w:lang w:val="fr-FR"/>
        </w:rPr>
        <w:t>.</w:t>
      </w:r>
    </w:p>
    <w:p w:rsidR="00D80AC1" w:rsidRPr="00357456" w:rsidRDefault="00D80AC1" w:rsidP="00D80AC1">
      <w:pPr>
        <w:spacing w:before="100" w:beforeAutospacing="1" w:after="0"/>
        <w:jc w:val="both"/>
        <w:rPr>
          <w:rFonts w:ascii="Calibri" w:hAnsi="Calibri"/>
          <w:sz w:val="24"/>
          <w:szCs w:val="24"/>
          <w:lang w:val="fr-FR"/>
        </w:rPr>
      </w:pPr>
      <w:r w:rsidRPr="00357456">
        <w:rPr>
          <w:rFonts w:ascii="Calibri" w:hAnsi="Calibri"/>
          <w:sz w:val="24"/>
          <w:szCs w:val="24"/>
          <w:lang w:val="fr-FR"/>
        </w:rPr>
        <w:t xml:space="preserve">L’examen de l’ensemble des dispositions légales telles qu’identifiées ci-haut montre que celles-ci abordent divers aspects de la GIRE, incluant: </w:t>
      </w:r>
    </w:p>
    <w:p w:rsidR="00D80AC1" w:rsidRPr="00357456" w:rsidRDefault="00D80AC1" w:rsidP="00D80AC1">
      <w:pPr>
        <w:pStyle w:val="Paragraphedeliste"/>
        <w:numPr>
          <w:ilvl w:val="0"/>
          <w:numId w:val="7"/>
        </w:numPr>
        <w:spacing w:after="0" w:line="276" w:lineRule="auto"/>
        <w:jc w:val="both"/>
        <w:rPr>
          <w:rFonts w:ascii="Calibri" w:hAnsi="Calibri"/>
          <w:sz w:val="24"/>
          <w:szCs w:val="24"/>
          <w:lang w:val="fr-FR"/>
        </w:rPr>
      </w:pPr>
      <w:r w:rsidRPr="00357456">
        <w:rPr>
          <w:rFonts w:ascii="Calibri" w:hAnsi="Calibri"/>
          <w:sz w:val="24"/>
          <w:szCs w:val="24"/>
          <w:lang w:val="fr-FR"/>
        </w:rPr>
        <w:t xml:space="preserve">Le droit de propriété ou domanialité des ressources en eau; </w:t>
      </w:r>
    </w:p>
    <w:p w:rsidR="00D80AC1" w:rsidRPr="00357456" w:rsidRDefault="00D80AC1" w:rsidP="00D80AC1">
      <w:pPr>
        <w:pStyle w:val="Paragraphedeliste"/>
        <w:numPr>
          <w:ilvl w:val="0"/>
          <w:numId w:val="7"/>
        </w:numPr>
        <w:spacing w:after="0" w:line="276" w:lineRule="auto"/>
        <w:jc w:val="both"/>
        <w:rPr>
          <w:rFonts w:ascii="Calibri" w:hAnsi="Calibri"/>
          <w:sz w:val="24"/>
          <w:szCs w:val="24"/>
          <w:lang w:val="fr-FR"/>
        </w:rPr>
      </w:pPr>
      <w:r w:rsidRPr="00357456">
        <w:rPr>
          <w:rFonts w:ascii="Calibri" w:hAnsi="Calibri"/>
          <w:sz w:val="24"/>
          <w:szCs w:val="24"/>
          <w:lang w:val="fr-FR"/>
        </w:rPr>
        <w:t xml:space="preserve">Fixation des règles de gestion des systèmes d’AEPA; </w:t>
      </w:r>
    </w:p>
    <w:p w:rsidR="00D80AC1" w:rsidRPr="00357456" w:rsidRDefault="00D80AC1" w:rsidP="00D80AC1">
      <w:pPr>
        <w:pStyle w:val="Paragraphedeliste"/>
        <w:numPr>
          <w:ilvl w:val="0"/>
          <w:numId w:val="7"/>
        </w:numPr>
        <w:spacing w:after="0" w:line="276" w:lineRule="auto"/>
        <w:jc w:val="both"/>
        <w:rPr>
          <w:rFonts w:ascii="Calibri" w:hAnsi="Calibri"/>
          <w:sz w:val="24"/>
          <w:szCs w:val="24"/>
          <w:lang w:val="fr-FR"/>
        </w:rPr>
      </w:pPr>
      <w:r w:rsidRPr="00357456">
        <w:rPr>
          <w:rFonts w:ascii="Calibri" w:hAnsi="Calibri"/>
          <w:sz w:val="24"/>
          <w:szCs w:val="24"/>
          <w:lang w:val="fr-FR"/>
        </w:rPr>
        <w:t xml:space="preserve">Normes et suivi de qualité de l’eau; </w:t>
      </w:r>
    </w:p>
    <w:p w:rsidR="00D80AC1" w:rsidRPr="00357456" w:rsidRDefault="00D80AC1" w:rsidP="00D80AC1">
      <w:pPr>
        <w:pStyle w:val="Paragraphedeliste"/>
        <w:numPr>
          <w:ilvl w:val="0"/>
          <w:numId w:val="7"/>
        </w:numPr>
        <w:spacing w:after="0" w:line="276" w:lineRule="auto"/>
        <w:jc w:val="both"/>
        <w:rPr>
          <w:rFonts w:ascii="Calibri" w:hAnsi="Calibri"/>
          <w:sz w:val="24"/>
          <w:szCs w:val="24"/>
          <w:lang w:val="fr-FR"/>
        </w:rPr>
      </w:pPr>
      <w:r w:rsidRPr="00357456">
        <w:rPr>
          <w:rFonts w:ascii="Calibri" w:hAnsi="Calibri"/>
          <w:sz w:val="24"/>
          <w:szCs w:val="24"/>
          <w:lang w:val="fr-FR"/>
        </w:rPr>
        <w:t xml:space="preserve">Réglementation de la protection des ressources eau; </w:t>
      </w:r>
    </w:p>
    <w:p w:rsidR="00D80AC1" w:rsidRPr="00357456" w:rsidRDefault="00D80AC1" w:rsidP="00D80AC1">
      <w:pPr>
        <w:pStyle w:val="Paragraphedeliste"/>
        <w:numPr>
          <w:ilvl w:val="0"/>
          <w:numId w:val="7"/>
        </w:numPr>
        <w:spacing w:after="0" w:line="276" w:lineRule="auto"/>
        <w:jc w:val="both"/>
        <w:rPr>
          <w:rFonts w:ascii="Calibri" w:hAnsi="Calibri"/>
          <w:sz w:val="24"/>
          <w:szCs w:val="24"/>
          <w:lang w:val="fr-FR"/>
        </w:rPr>
      </w:pPr>
      <w:r w:rsidRPr="00357456">
        <w:rPr>
          <w:rFonts w:ascii="Calibri" w:hAnsi="Calibri"/>
          <w:sz w:val="24"/>
          <w:szCs w:val="24"/>
          <w:lang w:val="fr-FR"/>
        </w:rPr>
        <w:t>Mise en place des périmètres de protection; </w:t>
      </w:r>
    </w:p>
    <w:p w:rsidR="00D80AC1" w:rsidRPr="00357456" w:rsidRDefault="00D80AC1" w:rsidP="00D80AC1">
      <w:pPr>
        <w:pStyle w:val="Paragraphedeliste"/>
        <w:numPr>
          <w:ilvl w:val="0"/>
          <w:numId w:val="7"/>
        </w:numPr>
        <w:spacing w:after="0" w:line="276" w:lineRule="auto"/>
        <w:jc w:val="both"/>
        <w:rPr>
          <w:rFonts w:ascii="Calibri" w:hAnsi="Calibri"/>
          <w:sz w:val="24"/>
          <w:szCs w:val="24"/>
          <w:lang w:val="fr-FR"/>
        </w:rPr>
      </w:pPr>
      <w:r w:rsidRPr="00357456">
        <w:rPr>
          <w:rFonts w:ascii="Calibri" w:hAnsi="Calibri"/>
          <w:sz w:val="24"/>
          <w:szCs w:val="24"/>
          <w:lang w:val="fr-FR"/>
        </w:rPr>
        <w:t>Réglementation du rejet  des eaux usées et des déchets;</w:t>
      </w:r>
    </w:p>
    <w:p w:rsidR="00D80AC1" w:rsidRPr="00357456" w:rsidRDefault="00D80AC1" w:rsidP="00D80AC1">
      <w:pPr>
        <w:pStyle w:val="Paragraphedeliste"/>
        <w:numPr>
          <w:ilvl w:val="0"/>
          <w:numId w:val="7"/>
        </w:numPr>
        <w:spacing w:after="0" w:line="276" w:lineRule="auto"/>
        <w:jc w:val="both"/>
        <w:rPr>
          <w:rFonts w:ascii="Calibri" w:hAnsi="Calibri"/>
          <w:sz w:val="24"/>
          <w:szCs w:val="24"/>
          <w:lang w:val="fr-FR"/>
        </w:rPr>
      </w:pPr>
      <w:r w:rsidRPr="00357456">
        <w:rPr>
          <w:rFonts w:ascii="Calibri" w:hAnsi="Calibri"/>
          <w:sz w:val="24"/>
          <w:szCs w:val="24"/>
          <w:lang w:val="fr-FR"/>
        </w:rPr>
        <w:t>Le principe de décentralisation au niveau des iles autonomes.</w:t>
      </w:r>
    </w:p>
    <w:p w:rsidR="00D80AC1" w:rsidRPr="00357456" w:rsidRDefault="00D80AC1" w:rsidP="00D80AC1">
      <w:pPr>
        <w:jc w:val="both"/>
        <w:rPr>
          <w:rFonts w:ascii="Calibri" w:hAnsi="Calibri"/>
          <w:sz w:val="24"/>
          <w:szCs w:val="24"/>
          <w:lang w:val="fr-FR"/>
        </w:rPr>
      </w:pPr>
      <w:r w:rsidRPr="00357456">
        <w:rPr>
          <w:rFonts w:ascii="Calibri" w:hAnsi="Calibri"/>
          <w:sz w:val="24"/>
          <w:szCs w:val="24"/>
          <w:lang w:val="fr-FR"/>
        </w:rPr>
        <w:t>Cependant, un examen minutieux de ces</w:t>
      </w:r>
      <w:r>
        <w:rPr>
          <w:rFonts w:ascii="Calibri" w:hAnsi="Calibri"/>
          <w:sz w:val="24"/>
          <w:szCs w:val="24"/>
          <w:lang w:val="fr-FR"/>
        </w:rPr>
        <w:t xml:space="preserve"> dispositions légales ainsi que des outils de gestion montre de nombreuses insuffisances à la lumière des attributs de la GIRE tels que </w:t>
      </w:r>
      <w:r w:rsidRPr="00357456">
        <w:rPr>
          <w:rFonts w:ascii="Calibri" w:hAnsi="Calibri"/>
          <w:sz w:val="24"/>
          <w:szCs w:val="24"/>
          <w:lang w:val="fr-FR"/>
        </w:rPr>
        <w:t>énumérées</w:t>
      </w:r>
      <w:r>
        <w:rPr>
          <w:rFonts w:ascii="Calibri" w:hAnsi="Calibri"/>
          <w:sz w:val="24"/>
          <w:szCs w:val="24"/>
          <w:lang w:val="fr-FR"/>
        </w:rPr>
        <w:t xml:space="preserve"> ci-après. Ces attributs sont soit inexistant, soit non clairement défini dans le contexte de leur application. Il s’agit de </w:t>
      </w:r>
      <w:r w:rsidRPr="00357456">
        <w:rPr>
          <w:rFonts w:ascii="Calibri" w:hAnsi="Calibri"/>
          <w:sz w:val="24"/>
          <w:szCs w:val="24"/>
          <w:lang w:val="fr-FR"/>
        </w:rPr>
        <w:t>:</w:t>
      </w:r>
    </w:p>
    <w:p w:rsidR="00D80AC1" w:rsidRPr="00357456" w:rsidRDefault="00D80AC1" w:rsidP="00D80AC1">
      <w:pPr>
        <w:pStyle w:val="Paragraphedeliste"/>
        <w:numPr>
          <w:ilvl w:val="0"/>
          <w:numId w:val="8"/>
        </w:numPr>
        <w:spacing w:after="0" w:line="276" w:lineRule="auto"/>
        <w:jc w:val="both"/>
        <w:rPr>
          <w:rFonts w:ascii="Calibri" w:hAnsi="Calibri"/>
          <w:sz w:val="24"/>
          <w:szCs w:val="24"/>
          <w:lang w:val="fr-FR"/>
        </w:rPr>
      </w:pPr>
      <w:r w:rsidRPr="00357456">
        <w:rPr>
          <w:rFonts w:ascii="Calibri" w:hAnsi="Calibri"/>
          <w:sz w:val="24"/>
          <w:szCs w:val="24"/>
          <w:lang w:val="fr-FR"/>
        </w:rPr>
        <w:t>Gestion des eaux pluviales;</w:t>
      </w:r>
    </w:p>
    <w:p w:rsidR="00D80AC1" w:rsidRPr="00357456" w:rsidRDefault="00D80AC1" w:rsidP="00D80AC1">
      <w:pPr>
        <w:pStyle w:val="Paragraphedeliste"/>
        <w:numPr>
          <w:ilvl w:val="0"/>
          <w:numId w:val="8"/>
        </w:numPr>
        <w:spacing w:after="0" w:line="276" w:lineRule="auto"/>
        <w:jc w:val="both"/>
        <w:rPr>
          <w:rFonts w:ascii="Calibri" w:hAnsi="Calibri"/>
          <w:sz w:val="24"/>
          <w:szCs w:val="24"/>
          <w:lang w:val="fr-FR"/>
        </w:rPr>
      </w:pPr>
      <w:r w:rsidRPr="00357456">
        <w:rPr>
          <w:rFonts w:ascii="Calibri" w:hAnsi="Calibri"/>
          <w:sz w:val="24"/>
          <w:szCs w:val="24"/>
          <w:lang w:val="fr-FR"/>
        </w:rPr>
        <w:lastRenderedPageBreak/>
        <w:t xml:space="preserve">Mécanisme de promotion et transfert  des technologies rentables pour l’économie et l’utilisation efficiente de l’eau; </w:t>
      </w:r>
    </w:p>
    <w:p w:rsidR="00D80AC1" w:rsidRPr="00357456" w:rsidRDefault="00D80AC1" w:rsidP="00D80AC1">
      <w:pPr>
        <w:pStyle w:val="Paragraphedeliste"/>
        <w:numPr>
          <w:ilvl w:val="0"/>
          <w:numId w:val="8"/>
        </w:numPr>
        <w:spacing w:after="0" w:line="276" w:lineRule="auto"/>
        <w:jc w:val="both"/>
        <w:rPr>
          <w:rFonts w:ascii="Calibri" w:hAnsi="Calibri"/>
          <w:sz w:val="24"/>
          <w:szCs w:val="24"/>
          <w:lang w:val="fr-FR"/>
        </w:rPr>
      </w:pPr>
      <w:r w:rsidRPr="00357456">
        <w:rPr>
          <w:rFonts w:ascii="Calibri" w:hAnsi="Calibri"/>
          <w:sz w:val="24"/>
          <w:szCs w:val="24"/>
          <w:lang w:val="fr-FR"/>
        </w:rPr>
        <w:t xml:space="preserve">Mécanismes d’allocation de l’eau entre multiples usages conflictuels; </w:t>
      </w:r>
    </w:p>
    <w:p w:rsidR="00D80AC1" w:rsidRPr="00357456" w:rsidRDefault="00D80AC1" w:rsidP="00D80AC1">
      <w:pPr>
        <w:pStyle w:val="Paragraphedeliste"/>
        <w:numPr>
          <w:ilvl w:val="0"/>
          <w:numId w:val="8"/>
        </w:numPr>
        <w:spacing w:after="0" w:line="276" w:lineRule="auto"/>
        <w:jc w:val="both"/>
        <w:rPr>
          <w:rFonts w:ascii="Calibri" w:hAnsi="Calibri"/>
          <w:sz w:val="24"/>
          <w:szCs w:val="24"/>
          <w:lang w:val="fr-FR"/>
        </w:rPr>
      </w:pPr>
      <w:r w:rsidRPr="00357456">
        <w:rPr>
          <w:rFonts w:ascii="Calibri" w:hAnsi="Calibri"/>
          <w:sz w:val="24"/>
          <w:szCs w:val="24"/>
          <w:lang w:val="fr-FR"/>
        </w:rPr>
        <w:t xml:space="preserve">Mécanismes de  suivi et évaluation, audit et redevabilité;  </w:t>
      </w:r>
    </w:p>
    <w:p w:rsidR="00D80AC1" w:rsidRPr="00357456" w:rsidRDefault="00D80AC1" w:rsidP="00D80AC1">
      <w:pPr>
        <w:pStyle w:val="Paragraphedeliste"/>
        <w:numPr>
          <w:ilvl w:val="0"/>
          <w:numId w:val="8"/>
        </w:numPr>
        <w:spacing w:after="0" w:line="276" w:lineRule="auto"/>
        <w:jc w:val="both"/>
        <w:rPr>
          <w:rFonts w:ascii="Calibri" w:hAnsi="Calibri"/>
          <w:sz w:val="24"/>
          <w:szCs w:val="24"/>
          <w:lang w:val="fr-FR"/>
        </w:rPr>
      </w:pPr>
      <w:r w:rsidRPr="00357456">
        <w:rPr>
          <w:rFonts w:ascii="Calibri" w:hAnsi="Calibri"/>
          <w:sz w:val="24"/>
          <w:szCs w:val="24"/>
          <w:lang w:val="fr-FR"/>
        </w:rPr>
        <w:t xml:space="preserve">Mécanismes de la promotion de l’usage conjointe eau souterraine - eau de surface; </w:t>
      </w:r>
    </w:p>
    <w:p w:rsidR="00D80AC1" w:rsidRPr="00357456" w:rsidRDefault="00D80AC1" w:rsidP="00D80AC1">
      <w:pPr>
        <w:pStyle w:val="Paragraphedeliste"/>
        <w:numPr>
          <w:ilvl w:val="0"/>
          <w:numId w:val="8"/>
        </w:numPr>
        <w:spacing w:after="0" w:line="276" w:lineRule="auto"/>
        <w:jc w:val="both"/>
        <w:rPr>
          <w:rFonts w:ascii="Calibri" w:hAnsi="Calibri"/>
          <w:sz w:val="24"/>
          <w:szCs w:val="24"/>
          <w:lang w:val="fr-FR"/>
        </w:rPr>
      </w:pPr>
      <w:r w:rsidRPr="00357456">
        <w:rPr>
          <w:rFonts w:ascii="Calibri" w:hAnsi="Calibri"/>
          <w:sz w:val="24"/>
          <w:szCs w:val="24"/>
          <w:lang w:val="fr-FR"/>
        </w:rPr>
        <w:t>Mécanismes de régulation des usages autres que ceux destinés à la consommation domestique;</w:t>
      </w:r>
    </w:p>
    <w:p w:rsidR="00D80AC1" w:rsidRPr="00357456" w:rsidRDefault="00D80AC1" w:rsidP="00D80AC1">
      <w:pPr>
        <w:pStyle w:val="Paragraphedeliste"/>
        <w:numPr>
          <w:ilvl w:val="0"/>
          <w:numId w:val="8"/>
        </w:numPr>
        <w:spacing w:after="0" w:line="276" w:lineRule="auto"/>
        <w:jc w:val="both"/>
        <w:rPr>
          <w:rFonts w:ascii="Calibri" w:hAnsi="Calibri"/>
          <w:sz w:val="24"/>
          <w:szCs w:val="24"/>
          <w:lang w:val="fr-FR"/>
        </w:rPr>
      </w:pPr>
      <w:r w:rsidRPr="00357456">
        <w:rPr>
          <w:rFonts w:ascii="Calibri" w:hAnsi="Calibri"/>
          <w:sz w:val="24"/>
          <w:szCs w:val="24"/>
          <w:lang w:val="fr-FR"/>
        </w:rPr>
        <w:t>Mécanismes de résolution des conflits;</w:t>
      </w:r>
    </w:p>
    <w:p w:rsidR="00D80AC1" w:rsidRPr="00357456" w:rsidRDefault="00D80AC1" w:rsidP="00D80AC1">
      <w:pPr>
        <w:pStyle w:val="Paragraphedeliste"/>
        <w:numPr>
          <w:ilvl w:val="0"/>
          <w:numId w:val="8"/>
        </w:numPr>
        <w:spacing w:after="0" w:line="276" w:lineRule="auto"/>
        <w:jc w:val="both"/>
        <w:rPr>
          <w:rFonts w:ascii="Calibri" w:hAnsi="Calibri"/>
          <w:sz w:val="24"/>
          <w:szCs w:val="24"/>
          <w:lang w:val="fr-FR"/>
        </w:rPr>
      </w:pPr>
      <w:r w:rsidRPr="00357456">
        <w:rPr>
          <w:rFonts w:ascii="Calibri" w:hAnsi="Calibri"/>
          <w:sz w:val="24"/>
          <w:szCs w:val="24"/>
          <w:lang w:val="fr-FR"/>
        </w:rPr>
        <w:t xml:space="preserve">Politique de gestion des ressources en eau par bassin versant; </w:t>
      </w:r>
    </w:p>
    <w:p w:rsidR="00D80AC1" w:rsidRPr="00357456" w:rsidRDefault="00D80AC1" w:rsidP="00D80AC1">
      <w:pPr>
        <w:pStyle w:val="Paragraphedeliste"/>
        <w:numPr>
          <w:ilvl w:val="0"/>
          <w:numId w:val="8"/>
        </w:numPr>
        <w:spacing w:after="0" w:line="276" w:lineRule="auto"/>
        <w:jc w:val="both"/>
        <w:rPr>
          <w:rFonts w:ascii="Calibri" w:hAnsi="Calibri"/>
          <w:sz w:val="24"/>
          <w:szCs w:val="24"/>
          <w:lang w:val="fr-FR"/>
        </w:rPr>
      </w:pPr>
      <w:r w:rsidRPr="00357456">
        <w:rPr>
          <w:rFonts w:ascii="Calibri" w:hAnsi="Calibri"/>
          <w:sz w:val="24"/>
          <w:szCs w:val="24"/>
          <w:lang w:val="fr-FR"/>
        </w:rPr>
        <w:t>Politique de recyclage et traitement des eaux usées et déchets;</w:t>
      </w:r>
    </w:p>
    <w:p w:rsidR="00D80AC1" w:rsidRPr="00357456" w:rsidRDefault="00D80AC1" w:rsidP="00D80AC1">
      <w:pPr>
        <w:pStyle w:val="Paragraphedeliste"/>
        <w:numPr>
          <w:ilvl w:val="0"/>
          <w:numId w:val="8"/>
        </w:numPr>
        <w:spacing w:after="0" w:line="276" w:lineRule="auto"/>
        <w:jc w:val="both"/>
        <w:rPr>
          <w:rFonts w:ascii="Calibri" w:hAnsi="Calibri"/>
          <w:sz w:val="24"/>
          <w:szCs w:val="24"/>
          <w:lang w:val="fr-FR"/>
        </w:rPr>
      </w:pPr>
      <w:r w:rsidRPr="00357456">
        <w:rPr>
          <w:rFonts w:ascii="Calibri" w:hAnsi="Calibri"/>
          <w:sz w:val="24"/>
          <w:szCs w:val="24"/>
          <w:lang w:val="fr-FR"/>
        </w:rPr>
        <w:t>Principe de débit de réserve ou écoulement environnemental;</w:t>
      </w:r>
    </w:p>
    <w:p w:rsidR="00D80AC1" w:rsidRPr="00357456" w:rsidRDefault="00D80AC1" w:rsidP="00D80AC1">
      <w:pPr>
        <w:pStyle w:val="Paragraphedeliste"/>
        <w:numPr>
          <w:ilvl w:val="0"/>
          <w:numId w:val="8"/>
        </w:numPr>
        <w:spacing w:after="0" w:line="276" w:lineRule="auto"/>
        <w:jc w:val="both"/>
        <w:rPr>
          <w:rFonts w:ascii="Calibri" w:hAnsi="Calibri"/>
          <w:sz w:val="24"/>
          <w:szCs w:val="24"/>
          <w:lang w:val="fr-FR"/>
        </w:rPr>
      </w:pPr>
      <w:r w:rsidRPr="00357456">
        <w:rPr>
          <w:rFonts w:ascii="Calibri" w:hAnsi="Calibri"/>
          <w:sz w:val="24"/>
          <w:szCs w:val="24"/>
          <w:lang w:val="fr-FR"/>
        </w:rPr>
        <w:t>Procédures d’évaluation des ressources en eau;</w:t>
      </w:r>
    </w:p>
    <w:p w:rsidR="00D80AC1" w:rsidRPr="00357456" w:rsidRDefault="00D80AC1" w:rsidP="00D80AC1">
      <w:pPr>
        <w:pStyle w:val="Paragraphedeliste"/>
        <w:numPr>
          <w:ilvl w:val="0"/>
          <w:numId w:val="8"/>
        </w:numPr>
        <w:spacing w:after="0" w:line="276" w:lineRule="auto"/>
        <w:jc w:val="both"/>
        <w:rPr>
          <w:rFonts w:ascii="Calibri" w:hAnsi="Calibri"/>
          <w:sz w:val="24"/>
          <w:szCs w:val="24"/>
          <w:lang w:val="fr-FR"/>
        </w:rPr>
      </w:pPr>
      <w:r w:rsidRPr="00357456">
        <w:rPr>
          <w:rFonts w:ascii="Calibri" w:hAnsi="Calibri"/>
          <w:sz w:val="24"/>
          <w:szCs w:val="24"/>
          <w:lang w:val="fr-FR"/>
        </w:rPr>
        <w:t>Procédures standardisées de collecte, traitement, analyse et utilisation des données des ressources en eau ;</w:t>
      </w:r>
    </w:p>
    <w:p w:rsidR="00D80AC1" w:rsidRPr="00357456" w:rsidRDefault="00D80AC1" w:rsidP="00D80AC1">
      <w:pPr>
        <w:pStyle w:val="Paragraphedeliste"/>
        <w:numPr>
          <w:ilvl w:val="0"/>
          <w:numId w:val="8"/>
        </w:numPr>
        <w:spacing w:after="0" w:line="276" w:lineRule="auto"/>
        <w:jc w:val="both"/>
        <w:rPr>
          <w:rFonts w:ascii="Calibri" w:hAnsi="Calibri"/>
          <w:sz w:val="24"/>
          <w:szCs w:val="24"/>
          <w:lang w:val="fr-FR"/>
        </w:rPr>
      </w:pPr>
      <w:r w:rsidRPr="00357456">
        <w:rPr>
          <w:rFonts w:ascii="Calibri" w:hAnsi="Calibri"/>
          <w:sz w:val="24"/>
          <w:szCs w:val="24"/>
          <w:lang w:val="fr-FR"/>
        </w:rPr>
        <w:t>Promotion de l’investissement priv</w:t>
      </w:r>
      <w:r>
        <w:rPr>
          <w:rFonts w:ascii="Calibri" w:hAnsi="Calibri"/>
          <w:sz w:val="24"/>
          <w:szCs w:val="24"/>
          <w:lang w:val="fr-FR"/>
        </w:rPr>
        <w:t>é</w:t>
      </w:r>
      <w:r w:rsidRPr="00357456">
        <w:rPr>
          <w:rFonts w:ascii="Calibri" w:hAnsi="Calibri"/>
          <w:sz w:val="24"/>
          <w:szCs w:val="24"/>
          <w:lang w:val="fr-FR"/>
        </w:rPr>
        <w:t xml:space="preserve"> dans le secteur de l’eau;</w:t>
      </w:r>
    </w:p>
    <w:p w:rsidR="00D80AC1" w:rsidRPr="00357456" w:rsidRDefault="00D80AC1" w:rsidP="00D80AC1">
      <w:pPr>
        <w:pStyle w:val="Paragraphedeliste"/>
        <w:numPr>
          <w:ilvl w:val="0"/>
          <w:numId w:val="8"/>
        </w:numPr>
        <w:spacing w:after="0" w:line="276" w:lineRule="auto"/>
        <w:jc w:val="both"/>
        <w:rPr>
          <w:rFonts w:ascii="Calibri" w:hAnsi="Calibri"/>
          <w:sz w:val="24"/>
          <w:szCs w:val="24"/>
          <w:lang w:val="fr-FR"/>
        </w:rPr>
      </w:pPr>
      <w:r w:rsidRPr="00357456">
        <w:rPr>
          <w:rFonts w:ascii="Calibri" w:hAnsi="Calibri"/>
          <w:sz w:val="24"/>
          <w:szCs w:val="24"/>
          <w:lang w:val="fr-FR"/>
        </w:rPr>
        <w:t>Promotion de la recherche dans le secteur de l’eau;</w:t>
      </w:r>
    </w:p>
    <w:p w:rsidR="00D80AC1" w:rsidRPr="00357456" w:rsidRDefault="00D80AC1" w:rsidP="00D80AC1">
      <w:pPr>
        <w:pStyle w:val="Paragraphedeliste"/>
        <w:numPr>
          <w:ilvl w:val="0"/>
          <w:numId w:val="8"/>
        </w:numPr>
        <w:spacing w:after="0" w:line="276" w:lineRule="auto"/>
        <w:jc w:val="both"/>
        <w:rPr>
          <w:rFonts w:ascii="Calibri" w:hAnsi="Calibri"/>
          <w:sz w:val="24"/>
          <w:szCs w:val="24"/>
          <w:lang w:val="fr-FR"/>
        </w:rPr>
      </w:pPr>
      <w:r w:rsidRPr="00357456">
        <w:rPr>
          <w:rFonts w:ascii="Calibri" w:hAnsi="Calibri"/>
          <w:sz w:val="24"/>
          <w:szCs w:val="24"/>
          <w:lang w:val="fr-FR"/>
        </w:rPr>
        <w:t>Protection contre les risques hydro climatiques telles qu’inondation et sécheresse;</w:t>
      </w:r>
    </w:p>
    <w:p w:rsidR="00D80AC1" w:rsidRPr="00357456" w:rsidRDefault="00D80AC1" w:rsidP="00D80AC1">
      <w:pPr>
        <w:pStyle w:val="Paragraphedeliste"/>
        <w:numPr>
          <w:ilvl w:val="0"/>
          <w:numId w:val="8"/>
        </w:numPr>
        <w:spacing w:after="0" w:line="276" w:lineRule="auto"/>
        <w:jc w:val="both"/>
        <w:rPr>
          <w:rFonts w:ascii="Calibri" w:hAnsi="Calibri"/>
          <w:sz w:val="24"/>
          <w:szCs w:val="24"/>
          <w:lang w:val="fr-FR"/>
        </w:rPr>
      </w:pPr>
      <w:r w:rsidRPr="00357456">
        <w:rPr>
          <w:rFonts w:ascii="Calibri" w:hAnsi="Calibri"/>
          <w:sz w:val="24"/>
          <w:szCs w:val="24"/>
          <w:lang w:val="fr-FR"/>
        </w:rPr>
        <w:t>Protection des usagers;</w:t>
      </w:r>
    </w:p>
    <w:p w:rsidR="00D80AC1" w:rsidRDefault="00D80AC1" w:rsidP="00D80AC1">
      <w:pPr>
        <w:pStyle w:val="Paragraphedeliste"/>
        <w:numPr>
          <w:ilvl w:val="0"/>
          <w:numId w:val="8"/>
        </w:numPr>
        <w:spacing w:after="0" w:line="276" w:lineRule="auto"/>
        <w:jc w:val="both"/>
        <w:rPr>
          <w:rFonts w:ascii="Calibri" w:hAnsi="Calibri"/>
          <w:sz w:val="24"/>
          <w:szCs w:val="24"/>
          <w:lang w:val="fr-FR"/>
        </w:rPr>
      </w:pPr>
      <w:r w:rsidRPr="00357456">
        <w:rPr>
          <w:rFonts w:ascii="Calibri" w:hAnsi="Calibri"/>
          <w:sz w:val="24"/>
          <w:szCs w:val="24"/>
          <w:lang w:val="fr-FR"/>
        </w:rPr>
        <w:t xml:space="preserve">Procédures d’application des conventions internationales de la GIRE. </w:t>
      </w:r>
    </w:p>
    <w:p w:rsidR="00D80AC1" w:rsidRDefault="00D80AC1" w:rsidP="00D80AC1">
      <w:pPr>
        <w:spacing w:after="0"/>
        <w:jc w:val="both"/>
        <w:rPr>
          <w:rFonts w:ascii="Calibri" w:hAnsi="Calibri"/>
          <w:sz w:val="24"/>
          <w:szCs w:val="24"/>
          <w:lang w:val="fr-FR"/>
        </w:rPr>
      </w:pPr>
    </w:p>
    <w:p w:rsidR="00D80AC1" w:rsidRPr="006C68DA" w:rsidRDefault="00D80AC1" w:rsidP="00D80AC1">
      <w:pPr>
        <w:jc w:val="both"/>
        <w:rPr>
          <w:rFonts w:ascii="Calibri" w:hAnsi="Calibri"/>
          <w:sz w:val="24"/>
          <w:szCs w:val="24"/>
          <w:lang w:val="fr-FR"/>
        </w:rPr>
      </w:pPr>
      <w:r w:rsidRPr="006C68DA">
        <w:rPr>
          <w:rFonts w:ascii="Calibri" w:hAnsi="Calibri"/>
          <w:b/>
          <w:sz w:val="24"/>
          <w:szCs w:val="24"/>
          <w:lang w:val="fr-FR"/>
        </w:rPr>
        <w:t xml:space="preserve">Sur le plan de l’accès aux services de base d’eau potable et assainissement : </w:t>
      </w:r>
      <w:r w:rsidRPr="006C68DA">
        <w:rPr>
          <w:rFonts w:ascii="Calibri" w:hAnsi="Calibri"/>
          <w:sz w:val="24"/>
          <w:szCs w:val="24"/>
          <w:lang w:val="fr-FR"/>
        </w:rPr>
        <w:t xml:space="preserve">Les estimations réalisées à ce jour en rapport avec l’accès aux services d’eau potable et assainissement  aux Comores montrent un seuil de l’ordre de 15 % de la population. La croissance démographique couplée à la détérioration du réseau existant, et  l’absence de budget pour le renouvellement des équipements  sont les paradigmes de ce taux faible de couverture. </w:t>
      </w:r>
    </w:p>
    <w:p w:rsidR="00D80AC1" w:rsidRPr="006C68DA" w:rsidRDefault="00D80AC1" w:rsidP="00D80AC1">
      <w:pPr>
        <w:spacing w:after="0"/>
        <w:jc w:val="both"/>
        <w:rPr>
          <w:rFonts w:ascii="Calibri" w:hAnsi="Calibri"/>
          <w:sz w:val="24"/>
          <w:szCs w:val="24"/>
          <w:lang w:val="fr-FR"/>
        </w:rPr>
      </w:pPr>
      <w:r w:rsidRPr="006C68DA">
        <w:rPr>
          <w:rFonts w:ascii="Calibri" w:hAnsi="Calibri"/>
          <w:sz w:val="24"/>
          <w:szCs w:val="24"/>
          <w:lang w:val="fr-FR"/>
        </w:rPr>
        <w:t xml:space="preserve">En ce qui concerne l’assainissement, il est noté selon le rapport de la   Stratégie et Programme National d’alimentation en Eau Potable et d’Assainissement que les populations sont livrées à elles-mêmes pour se débarrasser des eaux et déchets domestiques et peu d’investissement sont réalisés en matière d’assainissement pluvial. L’assainissement des eaux vannes et eaux usées de ménage est principalement autonome. En 2003, 94 % des ménages utilisaient des latrines traditionnelles inadéquates et défaillantes et 0,3% n’avaient pas de lieu d’aisance. Uniquement 5.7% possédaient des installations sanitaires avec chasse d’eau ou des latrines améliorées. Ainsi, le niveau </w:t>
      </w:r>
      <w:r w:rsidRPr="006C68DA">
        <w:rPr>
          <w:rFonts w:ascii="Calibri" w:hAnsi="Calibri"/>
          <w:sz w:val="24"/>
          <w:szCs w:val="24"/>
          <w:lang w:val="fr-FR"/>
        </w:rPr>
        <w:lastRenderedPageBreak/>
        <w:t>d’équipement en infrastructure d’assainissement est préoccupant et son insuffisance expose les populations à des risques importants pour la santé.</w:t>
      </w:r>
    </w:p>
    <w:p w:rsidR="00D80AC1" w:rsidRPr="00F82D7B" w:rsidRDefault="00D80AC1" w:rsidP="00D80AC1">
      <w:pPr>
        <w:spacing w:before="100" w:beforeAutospacing="1" w:after="100" w:afterAutospacing="1"/>
        <w:jc w:val="both"/>
        <w:rPr>
          <w:rFonts w:ascii="Calibri" w:hAnsi="Calibri"/>
          <w:sz w:val="24"/>
          <w:szCs w:val="24"/>
          <w:lang w:val="fr-FR"/>
        </w:rPr>
      </w:pPr>
      <w:r w:rsidRPr="006C68DA">
        <w:rPr>
          <w:b/>
          <w:lang w:val="fr-FR"/>
        </w:rPr>
        <w:t>Sur le plan de la capacité de mobilisation et exploit</w:t>
      </w:r>
      <w:r>
        <w:rPr>
          <w:b/>
          <w:lang w:val="fr-FR"/>
        </w:rPr>
        <w:t xml:space="preserve">ation des ressources existantes : </w:t>
      </w:r>
      <w:r w:rsidRPr="00EF5208">
        <w:rPr>
          <w:rFonts w:ascii="Calibri" w:hAnsi="Calibri"/>
          <w:sz w:val="24"/>
          <w:szCs w:val="24"/>
          <w:lang w:val="fr-FR"/>
        </w:rPr>
        <w:t xml:space="preserve">L’historique du développement du secteur de l’eau aux Comores montre que les premiers réseaux d’adduction d’eau ont vu le jour </w:t>
      </w:r>
      <w:r>
        <w:rPr>
          <w:rFonts w:ascii="Calibri" w:hAnsi="Calibri"/>
          <w:sz w:val="24"/>
          <w:szCs w:val="24"/>
          <w:lang w:val="fr-FR"/>
        </w:rPr>
        <w:t xml:space="preserve">au cours des années soixante où ils ont été mis en place dans les iles d’Anjouan et de </w:t>
      </w:r>
      <w:r w:rsidRPr="00EF5208">
        <w:rPr>
          <w:rFonts w:ascii="Calibri" w:hAnsi="Calibri"/>
          <w:sz w:val="24"/>
          <w:szCs w:val="24"/>
          <w:lang w:val="fr-FR"/>
        </w:rPr>
        <w:t>Moh</w:t>
      </w:r>
      <w:r>
        <w:rPr>
          <w:rFonts w:ascii="Calibri" w:hAnsi="Calibri"/>
          <w:sz w:val="24"/>
          <w:szCs w:val="24"/>
          <w:lang w:val="fr-FR"/>
        </w:rPr>
        <w:t>éli</w:t>
      </w:r>
      <w:r w:rsidRPr="00EF5208">
        <w:rPr>
          <w:rFonts w:ascii="Calibri" w:hAnsi="Calibri"/>
          <w:sz w:val="24"/>
          <w:szCs w:val="24"/>
          <w:lang w:val="fr-FR"/>
        </w:rPr>
        <w:t xml:space="preserve">. </w:t>
      </w:r>
      <w:r>
        <w:rPr>
          <w:rFonts w:ascii="Calibri" w:hAnsi="Calibri"/>
          <w:sz w:val="24"/>
          <w:szCs w:val="24"/>
          <w:lang w:val="fr-FR"/>
        </w:rPr>
        <w:t xml:space="preserve">Dans l’ile de Grande Comores, le premier réseau d’adduction d’eau a été mis en place environ quinze ans après l’installation de ceux d’Anjouan et Mohéli. Dès lors, il y a eu peu d’efforts  fournis dans la mise en place des infrastructures de mobilisation et exploitation des ressources en eau, si bien le peu existant a subit une grande détérioration au fil de temps. </w:t>
      </w:r>
      <w:r w:rsidRPr="00EF5208">
        <w:rPr>
          <w:rFonts w:ascii="Calibri" w:hAnsi="Calibri"/>
          <w:sz w:val="24"/>
          <w:szCs w:val="24"/>
          <w:lang w:val="fr-FR"/>
        </w:rPr>
        <w:t xml:space="preserve">Durant les dix dernières années, les réalisations en matière d’eau ont été faites par les communautés villageoises avec le concours financier du Fonds d’Appui au Développement Communautaire (FADC), </w:t>
      </w:r>
      <w:r>
        <w:rPr>
          <w:rFonts w:ascii="Calibri" w:hAnsi="Calibri"/>
          <w:sz w:val="24"/>
          <w:szCs w:val="24"/>
          <w:lang w:val="fr-FR"/>
        </w:rPr>
        <w:t xml:space="preserve">mais ceci reste insuffisant au vu des besoins énormes exprimes au niveau national. </w:t>
      </w:r>
    </w:p>
    <w:p w:rsidR="00D80AC1" w:rsidRDefault="00D80AC1" w:rsidP="00D80AC1">
      <w:pPr>
        <w:spacing w:before="100" w:beforeAutospacing="1" w:after="100" w:afterAutospacing="1"/>
        <w:jc w:val="both"/>
        <w:rPr>
          <w:rFonts w:ascii="Calibri" w:hAnsi="Calibri"/>
          <w:sz w:val="24"/>
          <w:szCs w:val="24"/>
          <w:lang w:val="fr-FR"/>
        </w:rPr>
      </w:pPr>
      <w:r w:rsidRPr="00F83159">
        <w:rPr>
          <w:rFonts w:ascii="Calibri" w:hAnsi="Calibri"/>
          <w:sz w:val="24"/>
          <w:szCs w:val="24"/>
          <w:lang w:val="fr-FR"/>
        </w:rPr>
        <w:t xml:space="preserve">La conséquence immédiate de la situation décrite ci-haut est la multiplicité des impacts négatifs qui menuisent la capacité de développement durable à l’échelle nationale. Ces impacts concernent la vulnérabilité aux catastrophes naturelles, Manque d’accès à l’eau potable, les pratiques inadéquates d’exploitation des ressources naturelles telles que la déforestation et les cultures sur brulis, La pollution, l’érosion et la sédimentation des réservoirs. </w:t>
      </w:r>
    </w:p>
    <w:p w:rsidR="00D80AC1" w:rsidRDefault="00D80AC1" w:rsidP="00D80AC1">
      <w:pPr>
        <w:spacing w:before="100" w:beforeAutospacing="1" w:after="100" w:afterAutospacing="1"/>
        <w:jc w:val="both"/>
        <w:rPr>
          <w:rFonts w:ascii="Calibri" w:hAnsi="Calibri"/>
          <w:sz w:val="24"/>
          <w:szCs w:val="24"/>
          <w:lang w:val="fr-FR"/>
        </w:rPr>
      </w:pPr>
      <w:r w:rsidRPr="00F83159">
        <w:rPr>
          <w:rFonts w:ascii="Calibri" w:hAnsi="Calibri"/>
          <w:b/>
          <w:sz w:val="24"/>
          <w:szCs w:val="24"/>
          <w:lang w:val="fr-FR"/>
        </w:rPr>
        <w:t>La vulnérabilité aux catastrophes naturelles</w:t>
      </w:r>
      <w:r>
        <w:rPr>
          <w:rFonts w:ascii="Calibri" w:hAnsi="Calibri"/>
          <w:b/>
          <w:sz w:val="24"/>
          <w:szCs w:val="24"/>
          <w:lang w:val="fr-FR"/>
        </w:rPr>
        <w:t xml:space="preserve"> : </w:t>
      </w:r>
      <w:r w:rsidR="00092844">
        <w:rPr>
          <w:rFonts w:ascii="Calibri" w:hAnsi="Calibri"/>
          <w:sz w:val="24"/>
          <w:szCs w:val="24"/>
          <w:lang w:val="fr-FR"/>
        </w:rPr>
        <w:t>La Figure 3.2</w:t>
      </w:r>
      <w:r w:rsidRPr="00502CB0">
        <w:rPr>
          <w:rFonts w:ascii="Calibri" w:hAnsi="Calibri"/>
          <w:sz w:val="24"/>
          <w:szCs w:val="24"/>
          <w:lang w:val="fr-FR"/>
        </w:rPr>
        <w:t xml:space="preserve"> montre </w:t>
      </w:r>
      <w:r>
        <w:rPr>
          <w:rFonts w:ascii="Calibri" w:hAnsi="Calibri"/>
          <w:sz w:val="24"/>
          <w:szCs w:val="24"/>
          <w:lang w:val="fr-FR"/>
        </w:rPr>
        <w:t>les tendances historiques d’occurrence des catastrophes naturelles en termes de leurs types et proportions pour l</w:t>
      </w:r>
      <w:r w:rsidR="00092844">
        <w:rPr>
          <w:rFonts w:ascii="Calibri" w:hAnsi="Calibri"/>
          <w:sz w:val="24"/>
          <w:szCs w:val="24"/>
          <w:lang w:val="fr-FR"/>
        </w:rPr>
        <w:t>’Union de Comores. La Figure 3.3</w:t>
      </w:r>
      <w:r>
        <w:rPr>
          <w:rFonts w:ascii="Calibri" w:hAnsi="Calibri"/>
          <w:sz w:val="24"/>
          <w:szCs w:val="24"/>
          <w:lang w:val="fr-FR"/>
        </w:rPr>
        <w:t xml:space="preserve"> montre </w:t>
      </w:r>
      <w:r w:rsidRPr="00502CB0">
        <w:rPr>
          <w:rFonts w:ascii="Calibri" w:hAnsi="Calibri"/>
          <w:sz w:val="24"/>
          <w:szCs w:val="24"/>
          <w:lang w:val="fr-FR"/>
        </w:rPr>
        <w:t>les effets d’inondation tels que manifestés dans la vil</w:t>
      </w:r>
      <w:r>
        <w:rPr>
          <w:rFonts w:ascii="Calibri" w:hAnsi="Calibri"/>
          <w:sz w:val="24"/>
          <w:szCs w:val="24"/>
          <w:lang w:val="fr-FR"/>
        </w:rPr>
        <w:t xml:space="preserve">le de Moroni, Comores, en 2009. </w:t>
      </w:r>
    </w:p>
    <w:p w:rsidR="00D80AC1" w:rsidRDefault="00092844" w:rsidP="00D80AC1">
      <w:pPr>
        <w:spacing w:before="100" w:beforeAutospacing="1" w:after="100" w:afterAutospacing="1"/>
        <w:jc w:val="both"/>
        <w:rPr>
          <w:rFonts w:ascii="Calibri" w:hAnsi="Calibri"/>
          <w:sz w:val="24"/>
          <w:szCs w:val="24"/>
          <w:lang w:val="fr-FR"/>
        </w:rPr>
      </w:pPr>
      <w:r>
        <w:rPr>
          <w:noProof/>
        </w:rPr>
        <w:drawing>
          <wp:anchor distT="0" distB="0" distL="114300" distR="114300" simplePos="0" relativeHeight="251693056" behindDoc="0" locked="0" layoutInCell="1" allowOverlap="1" wp14:anchorId="54DCDAD4" wp14:editId="37C3CF48">
            <wp:simplePos x="0" y="0"/>
            <wp:positionH relativeFrom="column">
              <wp:posOffset>457200</wp:posOffset>
            </wp:positionH>
            <wp:positionV relativeFrom="paragraph">
              <wp:posOffset>5080</wp:posOffset>
            </wp:positionV>
            <wp:extent cx="4743450" cy="2190750"/>
            <wp:effectExtent l="0" t="0" r="0" b="0"/>
            <wp:wrapSquare wrapText="bothSides"/>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D80AC1" w:rsidRDefault="00D80AC1" w:rsidP="00D80AC1">
      <w:pPr>
        <w:spacing w:before="100" w:beforeAutospacing="1" w:after="100" w:afterAutospacing="1"/>
        <w:jc w:val="both"/>
        <w:rPr>
          <w:rFonts w:ascii="Calibri" w:hAnsi="Calibri"/>
          <w:sz w:val="24"/>
          <w:szCs w:val="24"/>
          <w:lang w:val="fr-FR"/>
        </w:rPr>
      </w:pPr>
    </w:p>
    <w:p w:rsidR="00D80AC1" w:rsidRDefault="00D80AC1" w:rsidP="00D80AC1">
      <w:pPr>
        <w:spacing w:before="100" w:beforeAutospacing="1" w:after="100" w:afterAutospacing="1"/>
        <w:jc w:val="both"/>
        <w:rPr>
          <w:rFonts w:ascii="Calibri" w:hAnsi="Calibri"/>
          <w:sz w:val="24"/>
          <w:szCs w:val="24"/>
          <w:lang w:val="fr-FR"/>
        </w:rPr>
      </w:pPr>
    </w:p>
    <w:p w:rsidR="00D80AC1" w:rsidRDefault="00D80AC1" w:rsidP="00D80AC1">
      <w:pPr>
        <w:spacing w:before="100" w:beforeAutospacing="1" w:after="100" w:afterAutospacing="1"/>
        <w:jc w:val="both"/>
        <w:rPr>
          <w:rFonts w:ascii="Calibri" w:hAnsi="Calibri"/>
          <w:sz w:val="24"/>
          <w:szCs w:val="24"/>
          <w:lang w:val="fr-FR"/>
        </w:rPr>
      </w:pPr>
    </w:p>
    <w:p w:rsidR="00D80AC1" w:rsidRDefault="00D80AC1" w:rsidP="00D80AC1">
      <w:pPr>
        <w:spacing w:before="100" w:beforeAutospacing="1" w:after="100" w:afterAutospacing="1"/>
        <w:jc w:val="both"/>
        <w:rPr>
          <w:rFonts w:ascii="Calibri" w:hAnsi="Calibri"/>
          <w:sz w:val="24"/>
          <w:szCs w:val="24"/>
          <w:lang w:val="fr-FR"/>
        </w:rPr>
      </w:pPr>
    </w:p>
    <w:p w:rsidR="00D80AC1" w:rsidRDefault="00092844" w:rsidP="00D80AC1">
      <w:pPr>
        <w:spacing w:before="100" w:beforeAutospacing="1" w:after="100" w:afterAutospacing="1"/>
        <w:jc w:val="both"/>
        <w:rPr>
          <w:rFonts w:ascii="Calibri" w:hAnsi="Calibri"/>
          <w:sz w:val="24"/>
          <w:szCs w:val="24"/>
          <w:lang w:val="fr-FR"/>
        </w:rPr>
      </w:pPr>
      <w:r>
        <w:rPr>
          <w:rFonts w:ascii="Calibri" w:hAnsi="Calibri"/>
          <w:b/>
          <w:sz w:val="24"/>
          <w:szCs w:val="24"/>
          <w:lang w:val="fr-FR"/>
        </w:rPr>
        <w:t>Figure  3.2</w:t>
      </w:r>
      <w:r w:rsidR="00D80AC1">
        <w:rPr>
          <w:rFonts w:ascii="Calibri" w:hAnsi="Calibri"/>
          <w:sz w:val="24"/>
          <w:szCs w:val="24"/>
          <w:lang w:val="fr-FR"/>
        </w:rPr>
        <w:tab/>
        <w:t xml:space="preserve">Types et proportions de catastrophes naturelles pour l’Union de Comores </w:t>
      </w:r>
    </w:p>
    <w:p w:rsidR="00D80AC1" w:rsidRPr="002E6FDA" w:rsidRDefault="00D80AC1" w:rsidP="00D80AC1">
      <w:pPr>
        <w:spacing w:before="100" w:beforeAutospacing="1" w:after="100" w:afterAutospacing="1"/>
        <w:jc w:val="both"/>
        <w:rPr>
          <w:rFonts w:ascii="Calibri" w:hAnsi="Calibri"/>
          <w:sz w:val="24"/>
          <w:szCs w:val="24"/>
          <w:lang w:val="fr-FR"/>
        </w:rPr>
      </w:pPr>
      <w:r w:rsidRPr="008D62C6">
        <w:rPr>
          <w:noProof/>
        </w:rPr>
        <w:lastRenderedPageBreak/>
        <w:drawing>
          <wp:anchor distT="0" distB="0" distL="114300" distR="114300" simplePos="0" relativeHeight="251692032" behindDoc="0" locked="0" layoutInCell="1" allowOverlap="1" wp14:anchorId="3CD099D8" wp14:editId="29AAD421">
            <wp:simplePos x="0" y="0"/>
            <wp:positionH relativeFrom="column">
              <wp:posOffset>618490</wp:posOffset>
            </wp:positionH>
            <wp:positionV relativeFrom="paragraph">
              <wp:posOffset>9525</wp:posOffset>
            </wp:positionV>
            <wp:extent cx="4467225" cy="2834640"/>
            <wp:effectExtent l="0" t="0" r="9525" b="3810"/>
            <wp:wrapThrough wrapText="bothSides">
              <wp:wrapPolygon edited="0">
                <wp:start x="92" y="0"/>
                <wp:lineTo x="0" y="581"/>
                <wp:lineTo x="0" y="20758"/>
                <wp:lineTo x="92" y="21484"/>
                <wp:lineTo x="21462" y="21484"/>
                <wp:lineTo x="21554" y="20758"/>
                <wp:lineTo x="21554" y="581"/>
                <wp:lineTo x="21462" y="0"/>
                <wp:lineTo x="92" y="0"/>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67225" cy="2834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80AC1" w:rsidRDefault="00D80AC1" w:rsidP="00D80AC1">
      <w:pPr>
        <w:spacing w:before="100" w:beforeAutospacing="1" w:after="100" w:afterAutospacing="1"/>
        <w:jc w:val="both"/>
        <w:rPr>
          <w:rFonts w:ascii="Calibri" w:hAnsi="Calibri"/>
          <w:sz w:val="24"/>
          <w:szCs w:val="24"/>
          <w:lang w:val="fr-FR"/>
        </w:rPr>
      </w:pPr>
    </w:p>
    <w:p w:rsidR="00D80AC1" w:rsidRDefault="00D80AC1" w:rsidP="00D80AC1">
      <w:pPr>
        <w:spacing w:before="100" w:beforeAutospacing="1" w:after="100" w:afterAutospacing="1"/>
        <w:jc w:val="both"/>
        <w:rPr>
          <w:rFonts w:ascii="Calibri" w:hAnsi="Calibri"/>
          <w:sz w:val="24"/>
          <w:szCs w:val="24"/>
          <w:lang w:val="fr-FR"/>
        </w:rPr>
      </w:pPr>
    </w:p>
    <w:p w:rsidR="00D80AC1" w:rsidRDefault="00D80AC1" w:rsidP="00D80AC1">
      <w:pPr>
        <w:spacing w:before="100" w:beforeAutospacing="1" w:after="100" w:afterAutospacing="1"/>
        <w:jc w:val="both"/>
        <w:rPr>
          <w:rFonts w:ascii="Calibri" w:hAnsi="Calibri"/>
          <w:sz w:val="24"/>
          <w:szCs w:val="24"/>
          <w:lang w:val="fr-FR"/>
        </w:rPr>
      </w:pPr>
    </w:p>
    <w:p w:rsidR="00D80AC1" w:rsidRDefault="00D80AC1" w:rsidP="00D80AC1">
      <w:pPr>
        <w:spacing w:before="100" w:beforeAutospacing="1" w:after="100" w:afterAutospacing="1"/>
        <w:jc w:val="both"/>
        <w:rPr>
          <w:rFonts w:ascii="Calibri" w:hAnsi="Calibri"/>
          <w:sz w:val="24"/>
          <w:szCs w:val="24"/>
          <w:lang w:val="fr-FR"/>
        </w:rPr>
      </w:pPr>
    </w:p>
    <w:p w:rsidR="00D80AC1" w:rsidRDefault="00D80AC1" w:rsidP="00D80AC1">
      <w:pPr>
        <w:spacing w:before="100" w:beforeAutospacing="1" w:after="100" w:afterAutospacing="1"/>
        <w:jc w:val="both"/>
        <w:rPr>
          <w:rFonts w:ascii="Calibri" w:hAnsi="Calibri"/>
          <w:sz w:val="24"/>
          <w:szCs w:val="24"/>
          <w:lang w:val="fr-FR"/>
        </w:rPr>
      </w:pPr>
    </w:p>
    <w:p w:rsidR="00D80AC1" w:rsidRPr="00DF3F72" w:rsidRDefault="00D80AC1" w:rsidP="00D80AC1">
      <w:pPr>
        <w:spacing w:before="100" w:beforeAutospacing="1" w:after="100" w:afterAutospacing="1"/>
        <w:jc w:val="both"/>
        <w:rPr>
          <w:rFonts w:ascii="Calibri" w:hAnsi="Calibri"/>
          <w:b/>
          <w:sz w:val="24"/>
          <w:szCs w:val="24"/>
          <w:lang w:val="fr-FR"/>
        </w:rPr>
      </w:pPr>
    </w:p>
    <w:p w:rsidR="00D80AC1" w:rsidRDefault="00D80AC1" w:rsidP="00D80AC1">
      <w:pPr>
        <w:spacing w:before="100" w:beforeAutospacing="1" w:after="100" w:afterAutospacing="1"/>
        <w:ind w:left="1440" w:hanging="1440"/>
        <w:jc w:val="both"/>
        <w:rPr>
          <w:rFonts w:ascii="Calibri" w:hAnsi="Calibri"/>
          <w:b/>
          <w:sz w:val="24"/>
          <w:szCs w:val="24"/>
          <w:lang w:val="fr-FR"/>
        </w:rPr>
      </w:pPr>
    </w:p>
    <w:p w:rsidR="00D80AC1" w:rsidRDefault="00D80AC1" w:rsidP="00D80AC1">
      <w:pPr>
        <w:spacing w:before="100" w:beforeAutospacing="1" w:after="100" w:afterAutospacing="1"/>
        <w:ind w:left="1440" w:hanging="1440"/>
        <w:jc w:val="both"/>
        <w:rPr>
          <w:bCs/>
          <w:lang w:val="fr-FR"/>
        </w:rPr>
      </w:pPr>
      <w:r w:rsidRPr="00D82F23">
        <w:rPr>
          <w:rFonts w:ascii="Calibri" w:hAnsi="Calibri"/>
          <w:b/>
          <w:sz w:val="24"/>
          <w:szCs w:val="24"/>
          <w:lang w:val="fr-FR"/>
        </w:rPr>
        <w:t xml:space="preserve">Figure </w:t>
      </w:r>
      <w:r w:rsidR="00B732AD">
        <w:rPr>
          <w:rFonts w:ascii="Calibri" w:hAnsi="Calibri"/>
          <w:b/>
          <w:sz w:val="24"/>
          <w:szCs w:val="24"/>
          <w:lang w:val="fr-FR"/>
        </w:rPr>
        <w:t>3.3</w:t>
      </w:r>
      <w:r>
        <w:rPr>
          <w:rFonts w:ascii="Calibri" w:hAnsi="Calibri"/>
          <w:sz w:val="24"/>
          <w:szCs w:val="24"/>
          <w:lang w:val="fr-FR"/>
        </w:rPr>
        <w:tab/>
      </w:r>
      <w:r w:rsidRPr="00D82F23">
        <w:rPr>
          <w:rFonts w:ascii="Calibri" w:hAnsi="Calibri"/>
          <w:sz w:val="24"/>
          <w:szCs w:val="24"/>
          <w:lang w:val="fr-FR"/>
        </w:rPr>
        <w:t>Im</w:t>
      </w:r>
      <w:r>
        <w:rPr>
          <w:rFonts w:ascii="Calibri" w:hAnsi="Calibri"/>
          <w:sz w:val="24"/>
          <w:szCs w:val="24"/>
          <w:lang w:val="fr-FR"/>
        </w:rPr>
        <w:t xml:space="preserve">pacts d’inondation aux Comores </w:t>
      </w:r>
      <w:r w:rsidRPr="00D82F23">
        <w:rPr>
          <w:rFonts w:ascii="Calibri" w:hAnsi="Calibri"/>
          <w:sz w:val="24"/>
          <w:szCs w:val="24"/>
          <w:lang w:val="fr-FR"/>
        </w:rPr>
        <w:t>(</w:t>
      </w:r>
      <w:r w:rsidRPr="00D82F23">
        <w:rPr>
          <w:bCs/>
          <w:lang w:val="fr-FR"/>
        </w:rPr>
        <w:t xml:space="preserve">Photo </w:t>
      </w:r>
      <w:r>
        <w:rPr>
          <w:bCs/>
          <w:lang w:val="fr-FR"/>
        </w:rPr>
        <w:t>de la présentation d’OULEDI</w:t>
      </w:r>
      <w:r w:rsidRPr="00D82F23">
        <w:rPr>
          <w:bCs/>
          <w:lang w:val="fr-FR"/>
        </w:rPr>
        <w:t xml:space="preserve"> Ahmed</w:t>
      </w:r>
      <w:r>
        <w:rPr>
          <w:bCs/>
          <w:lang w:val="fr-FR"/>
        </w:rPr>
        <w:t xml:space="preserve"> à l’atelier de Moroni, Août 2016</w:t>
      </w:r>
      <w:r w:rsidRPr="00D82F23">
        <w:rPr>
          <w:bCs/>
          <w:lang w:val="fr-FR"/>
        </w:rPr>
        <w:t>)</w:t>
      </w:r>
    </w:p>
    <w:p w:rsidR="00D80AC1" w:rsidRPr="004F7DB9" w:rsidRDefault="00D80AC1" w:rsidP="00D80AC1">
      <w:pPr>
        <w:pStyle w:val="Titre2"/>
        <w:spacing w:before="100" w:beforeAutospacing="1" w:after="100" w:afterAutospacing="1"/>
        <w:jc w:val="both"/>
        <w:rPr>
          <w:rFonts w:ascii="Calibri" w:hAnsi="Calibri"/>
          <w:color w:val="auto"/>
          <w:sz w:val="24"/>
          <w:szCs w:val="24"/>
          <w:lang w:val="fr-FR"/>
        </w:rPr>
      </w:pPr>
      <w:bookmarkStart w:id="28" w:name="_Toc431882116"/>
      <w:bookmarkStart w:id="29" w:name="_Toc467505320"/>
      <w:bookmarkStart w:id="30" w:name="_Toc468011427"/>
      <w:bookmarkStart w:id="31" w:name="_Toc487662036"/>
      <w:bookmarkStart w:id="32" w:name="_Toc487964822"/>
      <w:bookmarkStart w:id="33" w:name="_Toc491644274"/>
      <w:r w:rsidRPr="00DF3F72">
        <w:rPr>
          <w:rFonts w:ascii="Calibri" w:hAnsi="Calibri"/>
          <w:b/>
          <w:color w:val="auto"/>
          <w:sz w:val="24"/>
          <w:szCs w:val="24"/>
          <w:lang w:val="fr-FR"/>
        </w:rPr>
        <w:t>Manque d’accès à l’eau potable</w:t>
      </w:r>
      <w:bookmarkEnd w:id="28"/>
      <w:bookmarkEnd w:id="29"/>
      <w:r>
        <w:rPr>
          <w:rFonts w:ascii="Calibri" w:hAnsi="Calibri"/>
          <w:color w:val="auto"/>
          <w:sz w:val="24"/>
          <w:szCs w:val="24"/>
          <w:lang w:val="fr-FR"/>
        </w:rPr>
        <w:t> </w:t>
      </w:r>
      <w:r w:rsidRPr="004F7DB9">
        <w:rPr>
          <w:rFonts w:ascii="Calibri" w:hAnsi="Calibri"/>
          <w:color w:val="002060"/>
          <w:sz w:val="24"/>
          <w:szCs w:val="24"/>
          <w:lang w:val="fr-FR"/>
        </w:rPr>
        <w:t xml:space="preserve">: </w:t>
      </w:r>
      <w:r w:rsidRPr="004F7DB9">
        <w:rPr>
          <w:rFonts w:ascii="Calibri" w:hAnsi="Calibri"/>
          <w:color w:val="auto"/>
          <w:sz w:val="24"/>
          <w:szCs w:val="24"/>
          <w:lang w:val="fr-FR"/>
        </w:rPr>
        <w:t xml:space="preserve">Manque de système opérationnel de traitement pour rendre l’eau potable. Pour la plupart de cas, c’est l’eau brute qui est fournie à la population avec tous les corolaires des effets des maladies hydriques sur les usagers. La Figure </w:t>
      </w:r>
      <w:r w:rsidR="00B732AD">
        <w:rPr>
          <w:rFonts w:ascii="Calibri" w:hAnsi="Calibri"/>
          <w:color w:val="auto"/>
          <w:sz w:val="24"/>
          <w:szCs w:val="24"/>
          <w:lang w:val="fr-FR"/>
        </w:rPr>
        <w:t>3.4</w:t>
      </w:r>
      <w:r w:rsidRPr="004F7DB9">
        <w:rPr>
          <w:rFonts w:ascii="Calibri" w:hAnsi="Calibri"/>
          <w:color w:val="auto"/>
          <w:sz w:val="24"/>
          <w:szCs w:val="24"/>
          <w:lang w:val="fr-FR"/>
        </w:rPr>
        <w:t xml:space="preserve"> illustre la situation précaire d’accès à l’eau potable aux Comores.</w:t>
      </w:r>
      <w:bookmarkEnd w:id="30"/>
      <w:bookmarkEnd w:id="31"/>
      <w:bookmarkEnd w:id="32"/>
      <w:bookmarkEnd w:id="33"/>
      <w:r w:rsidRPr="004F7DB9">
        <w:rPr>
          <w:rFonts w:ascii="Calibri" w:hAnsi="Calibri"/>
          <w:color w:val="auto"/>
          <w:sz w:val="24"/>
          <w:szCs w:val="24"/>
          <w:lang w:val="fr-FR"/>
        </w:rPr>
        <w:t xml:space="preserve"> </w:t>
      </w:r>
    </w:p>
    <w:p w:rsidR="00D80AC1" w:rsidRDefault="00D80AC1" w:rsidP="00D80AC1">
      <w:pPr>
        <w:jc w:val="center"/>
        <w:rPr>
          <w:lang w:val="fr-FR"/>
        </w:rPr>
      </w:pPr>
      <w:r w:rsidRPr="002F1122">
        <w:rPr>
          <w:noProof/>
        </w:rPr>
        <w:drawing>
          <wp:inline distT="0" distB="0" distL="0" distR="0" wp14:anchorId="1998B59B" wp14:editId="127BB6F4">
            <wp:extent cx="3895725" cy="2619292"/>
            <wp:effectExtent l="0" t="0" r="0" b="0"/>
            <wp:docPr id="7" name="Picture 2" descr="G:\Acer2016\Images\Photos télechargemant\mad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Acer2016\Images\Photos télechargemant\madji.jpg"/>
                    <pic:cNvPicPr>
                      <a:picLocks noChangeAspect="1" noChangeArrowheads="1"/>
                    </pic:cNvPicPr>
                  </pic:nvPicPr>
                  <pic:blipFill>
                    <a:blip r:embed="rId29"/>
                    <a:srcRect/>
                    <a:stretch>
                      <a:fillRect/>
                    </a:stretch>
                  </pic:blipFill>
                  <pic:spPr bwMode="auto">
                    <a:xfrm>
                      <a:off x="0" y="0"/>
                      <a:ext cx="3960599" cy="2662910"/>
                    </a:xfrm>
                    <a:prstGeom prst="rect">
                      <a:avLst/>
                    </a:prstGeom>
                    <a:ln>
                      <a:noFill/>
                    </a:ln>
                    <a:effectLst>
                      <a:softEdge rad="112500"/>
                    </a:effectLst>
                  </pic:spPr>
                </pic:pic>
              </a:graphicData>
            </a:graphic>
          </wp:inline>
        </w:drawing>
      </w:r>
    </w:p>
    <w:p w:rsidR="00D80AC1" w:rsidRDefault="00D80AC1" w:rsidP="00D80AC1">
      <w:pPr>
        <w:ind w:left="1440" w:hanging="1440"/>
        <w:jc w:val="both"/>
        <w:rPr>
          <w:b/>
          <w:bCs/>
          <w:lang w:val="fr-FR"/>
        </w:rPr>
      </w:pPr>
      <w:r w:rsidRPr="00D82F23">
        <w:rPr>
          <w:rFonts w:ascii="Calibri" w:hAnsi="Calibri"/>
          <w:b/>
          <w:sz w:val="24"/>
          <w:szCs w:val="24"/>
          <w:lang w:val="fr-FR"/>
        </w:rPr>
        <w:t xml:space="preserve">Figure </w:t>
      </w:r>
      <w:r w:rsidR="00B732AD">
        <w:rPr>
          <w:rFonts w:ascii="Calibri" w:hAnsi="Calibri"/>
          <w:b/>
          <w:sz w:val="24"/>
          <w:szCs w:val="24"/>
          <w:lang w:val="fr-FR"/>
        </w:rPr>
        <w:t>3.4</w:t>
      </w:r>
      <w:r>
        <w:rPr>
          <w:rFonts w:ascii="Calibri" w:hAnsi="Calibri"/>
          <w:sz w:val="24"/>
          <w:szCs w:val="24"/>
          <w:lang w:val="fr-FR"/>
        </w:rPr>
        <w:tab/>
        <w:t>Précarité d’accès  à l’eau potable aux Comores</w:t>
      </w:r>
      <w:r w:rsidRPr="00D82F23">
        <w:rPr>
          <w:rFonts w:ascii="Calibri" w:hAnsi="Calibri"/>
          <w:sz w:val="24"/>
          <w:szCs w:val="24"/>
          <w:lang w:val="fr-FR"/>
        </w:rPr>
        <w:t xml:space="preserve"> (</w:t>
      </w:r>
      <w:r w:rsidRPr="00D82F23">
        <w:rPr>
          <w:bCs/>
          <w:lang w:val="fr-FR"/>
        </w:rPr>
        <w:t xml:space="preserve">Photo </w:t>
      </w:r>
      <w:r>
        <w:rPr>
          <w:bCs/>
          <w:lang w:val="fr-FR"/>
        </w:rPr>
        <w:t>de la présentation d’OULEDI</w:t>
      </w:r>
      <w:r w:rsidRPr="00D82F23">
        <w:rPr>
          <w:bCs/>
          <w:lang w:val="fr-FR"/>
        </w:rPr>
        <w:t xml:space="preserve"> Ahmed</w:t>
      </w:r>
      <w:r>
        <w:rPr>
          <w:bCs/>
          <w:lang w:val="fr-FR"/>
        </w:rPr>
        <w:t xml:space="preserve"> à l’atelier de Moroni, Août 2016</w:t>
      </w:r>
      <w:r w:rsidRPr="00D82F23">
        <w:rPr>
          <w:bCs/>
          <w:lang w:val="fr-FR"/>
        </w:rPr>
        <w:t>)</w:t>
      </w:r>
    </w:p>
    <w:p w:rsidR="00D80AC1" w:rsidRDefault="00D80AC1" w:rsidP="00D80AC1">
      <w:pPr>
        <w:spacing w:after="0"/>
        <w:jc w:val="both"/>
        <w:rPr>
          <w:rFonts w:ascii="Calibri" w:eastAsia="PMingLiU" w:hAnsi="Calibri" w:cs="Times New Roman"/>
          <w:sz w:val="24"/>
          <w:szCs w:val="24"/>
          <w:lang w:val="fr-FR"/>
        </w:rPr>
      </w:pPr>
      <w:r w:rsidRPr="00944227">
        <w:rPr>
          <w:rFonts w:ascii="Calibri" w:hAnsi="Calibri"/>
          <w:b/>
          <w:sz w:val="24"/>
          <w:szCs w:val="24"/>
          <w:lang w:val="fr-FR"/>
        </w:rPr>
        <w:lastRenderedPageBreak/>
        <w:t>Les pratiques inadéquates d’exploitation des ressources naturelles</w:t>
      </w:r>
      <w:r>
        <w:rPr>
          <w:rFonts w:ascii="Calibri" w:hAnsi="Calibri"/>
          <w:sz w:val="24"/>
          <w:szCs w:val="24"/>
          <w:lang w:val="fr-FR"/>
        </w:rPr>
        <w:t xml:space="preserve">: </w:t>
      </w:r>
      <w:r w:rsidRPr="00944227">
        <w:rPr>
          <w:rFonts w:ascii="Calibri" w:hAnsi="Calibri"/>
          <w:sz w:val="24"/>
          <w:szCs w:val="24"/>
          <w:lang w:val="fr-FR"/>
        </w:rPr>
        <w:t>La déforestation a</w:t>
      </w:r>
      <w:r>
        <w:rPr>
          <w:rFonts w:ascii="Calibri" w:hAnsi="Calibri"/>
          <w:b/>
          <w:sz w:val="24"/>
          <w:szCs w:val="24"/>
          <w:lang w:val="fr-FR"/>
        </w:rPr>
        <w:t xml:space="preserve"> </w:t>
      </w:r>
      <w:r w:rsidRPr="004F7DB9">
        <w:rPr>
          <w:rFonts w:ascii="Calibri" w:hAnsi="Calibri"/>
          <w:sz w:val="24"/>
          <w:szCs w:val="24"/>
          <w:lang w:val="fr-FR"/>
        </w:rPr>
        <w:t xml:space="preserve"> été reconnue comme cause majeure au manque de disponibilité en eau. La majeure partie de rivières prennent  leurs sources dans des  montagnes, en altitude, où la pluie est abondante. Ces sont ces sources qui alimentent les rivières  et maintiennent leur débit durant l’année hydrologique. </w:t>
      </w:r>
      <w:r w:rsidRPr="004F7DB9">
        <w:rPr>
          <w:rFonts w:ascii="Calibri" w:eastAsia="PMingLiU" w:hAnsi="Calibri" w:cs="Times New Roman"/>
          <w:sz w:val="24"/>
          <w:szCs w:val="24"/>
          <w:lang w:val="fr-FR"/>
        </w:rPr>
        <w:t xml:space="preserve">L’étalement et la densification des bâtis se poursuivent face à la croissance démographique. Devant la nécessité de construire, la coupe de bois en forêt ne cesse d’augmenter. </w:t>
      </w:r>
      <w:r w:rsidRPr="004F7DB9">
        <w:rPr>
          <w:rFonts w:ascii="Calibri" w:hAnsi="Calibri"/>
          <w:sz w:val="24"/>
          <w:szCs w:val="24"/>
          <w:lang w:val="fr-FR"/>
        </w:rPr>
        <w:t xml:space="preserve">La déforestation qui s’opère actuellement au niveau de ces sources constitue une menace à la pérennisation des rivières avec comme conséquence de transformer le régime permanant de la rivière en régime spasmodique, de diminuer la capacité de la rivière à  transporter les polluants et autres matières en suspension. </w:t>
      </w:r>
      <w:r w:rsidRPr="004F7DB9">
        <w:rPr>
          <w:rFonts w:ascii="Calibri" w:eastAsia="PMingLiU" w:hAnsi="Calibri" w:cs="Times New Roman"/>
          <w:sz w:val="24"/>
          <w:szCs w:val="24"/>
          <w:lang w:val="fr-FR"/>
        </w:rPr>
        <w:t xml:space="preserve">Le degré de déséquilibre engendré par cette activité n’est pas encore documenté. Mais il est confirmé seulement que ces coupes ne sont pas compensées par des actions de restauration et que des essences forestières supposées maintenir les écoulements ou stabiliser le sol sont systématiquement éliminées. </w:t>
      </w:r>
    </w:p>
    <w:p w:rsidR="00D80AC1" w:rsidRDefault="00D80AC1" w:rsidP="00D80AC1">
      <w:pPr>
        <w:jc w:val="both"/>
        <w:rPr>
          <w:rFonts w:ascii="Calibri" w:hAnsi="Calibri"/>
          <w:sz w:val="24"/>
          <w:szCs w:val="24"/>
          <w:lang w:val="fr-FR"/>
        </w:rPr>
      </w:pPr>
      <w:r w:rsidRPr="00D40E93">
        <w:rPr>
          <w:rFonts w:ascii="Calibri" w:hAnsi="Calibri"/>
          <w:sz w:val="24"/>
          <w:szCs w:val="24"/>
          <w:lang w:val="fr-FR"/>
        </w:rPr>
        <w:t>Parmi les pratiques paysannes, l’agriculture  occupe la place la plus importante et constitue l’une des sources principales de revenu de la population. Cependant, cette agriculture est accompagnée des pratiques culturales inadéquates telles que culture sur brulis, abatage des arbres et dénudation des sols, qui compromettent  le bon fonctionnement des bassins versants</w:t>
      </w:r>
      <w:r>
        <w:rPr>
          <w:rFonts w:ascii="Calibri" w:hAnsi="Calibri"/>
          <w:sz w:val="24"/>
          <w:szCs w:val="24"/>
          <w:lang w:val="fr-FR"/>
        </w:rPr>
        <w:t>.</w:t>
      </w:r>
    </w:p>
    <w:p w:rsidR="00D80AC1" w:rsidRPr="004F7DB9" w:rsidRDefault="00D80AC1" w:rsidP="0059293C">
      <w:pPr>
        <w:spacing w:before="100" w:beforeAutospacing="1" w:after="100" w:afterAutospacing="1"/>
        <w:jc w:val="both"/>
        <w:rPr>
          <w:noProof/>
          <w:lang w:val="fr-FR"/>
        </w:rPr>
      </w:pPr>
      <w:bookmarkStart w:id="34" w:name="_Toc431882118"/>
      <w:bookmarkStart w:id="35" w:name="_Toc467505322"/>
      <w:r w:rsidRPr="004F7DB9">
        <w:rPr>
          <w:rFonts w:ascii="Calibri" w:hAnsi="Calibri"/>
          <w:b/>
          <w:sz w:val="24"/>
          <w:szCs w:val="24"/>
          <w:lang w:val="fr-FR"/>
        </w:rPr>
        <w:t>La pollution</w:t>
      </w:r>
      <w:bookmarkEnd w:id="34"/>
      <w:bookmarkEnd w:id="35"/>
      <w:r w:rsidRPr="004F7DB9">
        <w:rPr>
          <w:rFonts w:ascii="Calibri" w:hAnsi="Calibri"/>
          <w:sz w:val="24"/>
          <w:szCs w:val="24"/>
          <w:lang w:val="fr-FR"/>
        </w:rPr>
        <w:t> : L’état de lieu du système de gestion des déchets laisse entrevoir un nombre d’impacts négatifs sur  l’environnement et la santé publique. Ceci inclue la contamination des ressources en eau de surface et souterraines, la pollution de l’atmosphère, la dégradation de l’esthétique de l’habitat. Le système de gestion des déchets presqu’inadéquat, si bien que les plans d’eau sont devenus un lieu de prédilection de décharge des déchets (Figure 3</w:t>
      </w:r>
      <w:r w:rsidR="0059293C">
        <w:rPr>
          <w:rFonts w:ascii="Calibri" w:hAnsi="Calibri"/>
          <w:sz w:val="24"/>
          <w:szCs w:val="24"/>
          <w:lang w:val="fr-FR"/>
        </w:rPr>
        <w:t>.5</w:t>
      </w:r>
      <w:r w:rsidRPr="004F7DB9">
        <w:rPr>
          <w:rFonts w:ascii="Calibri" w:hAnsi="Calibri"/>
          <w:sz w:val="24"/>
          <w:szCs w:val="24"/>
          <w:lang w:val="fr-FR"/>
        </w:rPr>
        <w:t>). Ceci englobe toute une gamme des déchets d’ordures ménagers, recyclage des matières, déchets des hôpitaux et les égouts, et constitue une véritable menace pour la population et l’environnement aquatique; ceci vu que l’eau est aussi fournie d’une façon brute sans traitement préalable. En plus des décharges des activités humaines, les rivières constituent un lieu de préférence d’abreuvement des animaux en divagation qu’y laissent des matières fécales.</w:t>
      </w:r>
      <w:r w:rsidRPr="004F7DB9">
        <w:rPr>
          <w:noProof/>
          <w:lang w:val="fr-FR"/>
        </w:rPr>
        <w:t xml:space="preserve"> </w:t>
      </w:r>
    </w:p>
    <w:p w:rsidR="00D80AC1" w:rsidRDefault="00D80AC1" w:rsidP="00ED76BC">
      <w:pPr>
        <w:spacing w:before="100" w:beforeAutospacing="1" w:after="100" w:afterAutospacing="1"/>
        <w:jc w:val="center"/>
        <w:rPr>
          <w:noProof/>
          <w:lang w:val="fr-FR"/>
        </w:rPr>
      </w:pPr>
      <w:r w:rsidRPr="00C73A1B">
        <w:rPr>
          <w:noProof/>
        </w:rPr>
        <w:lastRenderedPageBreak/>
        <w:drawing>
          <wp:inline distT="0" distB="0" distL="0" distR="0" wp14:anchorId="2F267899" wp14:editId="71ED43C5">
            <wp:extent cx="4090213" cy="2419350"/>
            <wp:effectExtent l="0" t="0" r="5715"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8297" cy="2435962"/>
                    </a:xfrm>
                    <a:prstGeom prst="rect">
                      <a:avLst/>
                    </a:prstGeom>
                    <a:noFill/>
                    <a:ln w="9525">
                      <a:noFill/>
                      <a:miter lim="800000"/>
                      <a:headEnd/>
                      <a:tailEnd/>
                    </a:ln>
                  </pic:spPr>
                </pic:pic>
              </a:graphicData>
            </a:graphic>
          </wp:inline>
        </w:drawing>
      </w:r>
    </w:p>
    <w:p w:rsidR="00D80AC1" w:rsidRDefault="00D80AC1" w:rsidP="00D80AC1">
      <w:pPr>
        <w:ind w:left="1440" w:hanging="1440"/>
        <w:jc w:val="both"/>
        <w:rPr>
          <w:rFonts w:ascii="Calibri" w:hAnsi="Calibri"/>
          <w:b/>
          <w:sz w:val="24"/>
          <w:szCs w:val="24"/>
          <w:lang w:val="fr-FR"/>
        </w:rPr>
      </w:pPr>
      <w:r w:rsidRPr="00520D41">
        <w:rPr>
          <w:rFonts w:ascii="Calibri" w:hAnsi="Calibri"/>
          <w:b/>
          <w:sz w:val="24"/>
          <w:szCs w:val="24"/>
          <w:lang w:val="fr-FR"/>
        </w:rPr>
        <w:t xml:space="preserve">Figure </w:t>
      </w:r>
      <w:r w:rsidR="00B732AD">
        <w:rPr>
          <w:rFonts w:ascii="Calibri" w:hAnsi="Calibri"/>
          <w:b/>
          <w:sz w:val="24"/>
          <w:szCs w:val="24"/>
          <w:lang w:val="fr-FR"/>
        </w:rPr>
        <w:t>3.5</w:t>
      </w:r>
      <w:r w:rsidRPr="00520D41">
        <w:rPr>
          <w:rFonts w:ascii="Calibri" w:hAnsi="Calibri"/>
          <w:b/>
          <w:sz w:val="24"/>
          <w:szCs w:val="24"/>
          <w:lang w:val="fr-FR"/>
        </w:rPr>
        <w:tab/>
      </w:r>
      <w:r w:rsidRPr="00520D41">
        <w:rPr>
          <w:rFonts w:ascii="Calibri" w:hAnsi="Calibri"/>
          <w:sz w:val="24"/>
          <w:szCs w:val="24"/>
          <w:lang w:val="fr-FR"/>
        </w:rPr>
        <w:t>Etat de pollution dans le bassin versant de Mutsamudu</w:t>
      </w:r>
      <w:r w:rsidRPr="00520D41">
        <w:rPr>
          <w:rFonts w:ascii="Calibri" w:hAnsi="Calibri"/>
          <w:b/>
          <w:sz w:val="24"/>
          <w:szCs w:val="24"/>
          <w:lang w:val="fr-FR"/>
        </w:rPr>
        <w:t xml:space="preserve"> </w:t>
      </w:r>
      <w:bookmarkStart w:id="36" w:name="_Toc431882119"/>
      <w:bookmarkStart w:id="37" w:name="_Toc467505323"/>
    </w:p>
    <w:p w:rsidR="00D80AC1" w:rsidRDefault="00D80AC1" w:rsidP="00D80AC1">
      <w:pPr>
        <w:jc w:val="both"/>
        <w:rPr>
          <w:rFonts w:ascii="Calibri" w:hAnsi="Calibri"/>
          <w:sz w:val="24"/>
          <w:szCs w:val="24"/>
          <w:lang w:val="fr-FR"/>
        </w:rPr>
      </w:pPr>
      <w:bookmarkStart w:id="38" w:name="_Toc431882120"/>
      <w:bookmarkStart w:id="39" w:name="_Toc467505324"/>
      <w:bookmarkEnd w:id="36"/>
      <w:bookmarkEnd w:id="37"/>
      <w:r w:rsidRPr="002E6FDA">
        <w:rPr>
          <w:rFonts w:ascii="Calibri" w:hAnsi="Calibri"/>
          <w:b/>
          <w:sz w:val="24"/>
          <w:szCs w:val="24"/>
          <w:lang w:val="fr-FR"/>
        </w:rPr>
        <w:t>L’érosion et la sédimentation</w:t>
      </w:r>
      <w:bookmarkEnd w:id="38"/>
      <w:bookmarkEnd w:id="39"/>
      <w:r w:rsidRPr="002E6FDA">
        <w:rPr>
          <w:rFonts w:ascii="Calibri" w:hAnsi="Calibri"/>
          <w:b/>
          <w:sz w:val="24"/>
          <w:szCs w:val="24"/>
          <w:lang w:val="fr-FR"/>
        </w:rPr>
        <w:t>:</w:t>
      </w:r>
      <w:r>
        <w:rPr>
          <w:rFonts w:ascii="Calibri" w:hAnsi="Calibri"/>
          <w:sz w:val="24"/>
          <w:szCs w:val="24"/>
          <w:lang w:val="fr-FR"/>
        </w:rPr>
        <w:t xml:space="preserve"> </w:t>
      </w:r>
      <w:r w:rsidRPr="002E6FDA">
        <w:rPr>
          <w:rFonts w:ascii="Calibri" w:hAnsi="Calibri"/>
          <w:sz w:val="24"/>
          <w:szCs w:val="24"/>
          <w:lang w:val="fr-FR"/>
        </w:rPr>
        <w:t>L’érosion, la sédimentation des rivières et des réservoirs de captage sont la résultante des activités anthropiques non contrôlées. La figure ci-après montre le curage du réservoir de Houngouni dont la capacité était sensiblement réduite suite à l’envasement.</w:t>
      </w:r>
      <w:r w:rsidRPr="0029442F">
        <w:rPr>
          <w:rFonts w:ascii="Calibri" w:hAnsi="Calibri"/>
          <w:sz w:val="24"/>
          <w:szCs w:val="24"/>
          <w:lang w:val="fr-FR"/>
        </w:rPr>
        <w:t xml:space="preserve"> </w:t>
      </w:r>
    </w:p>
    <w:p w:rsidR="00D80AC1" w:rsidRPr="00D40E93" w:rsidRDefault="00D80AC1" w:rsidP="00D80AC1">
      <w:pPr>
        <w:jc w:val="center"/>
        <w:rPr>
          <w:rFonts w:ascii="Calibri" w:hAnsi="Calibri"/>
          <w:b/>
          <w:sz w:val="24"/>
          <w:szCs w:val="24"/>
          <w:lang w:val="fr-FR"/>
        </w:rPr>
      </w:pPr>
      <w:r w:rsidRPr="0015757B">
        <w:rPr>
          <w:b/>
          <w:noProof/>
          <w:sz w:val="28"/>
          <w:szCs w:val="28"/>
        </w:rPr>
        <w:drawing>
          <wp:inline distT="0" distB="0" distL="0" distR="0" wp14:anchorId="364DD3A1" wp14:editId="62BC9317">
            <wp:extent cx="3743325" cy="2124075"/>
            <wp:effectExtent l="0" t="0" r="9525" b="9525"/>
            <wp:docPr id="26" name="Picture 4"/>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5744" cy="2136796"/>
                    </a:xfrm>
                    <a:prstGeom prst="rect">
                      <a:avLst/>
                    </a:prstGeom>
                    <a:noFill/>
                    <a:ln w="9525">
                      <a:noFill/>
                      <a:miter lim="800000"/>
                      <a:headEnd/>
                      <a:tailEnd/>
                    </a:ln>
                    <a:effectLst/>
                  </pic:spPr>
                </pic:pic>
              </a:graphicData>
            </a:graphic>
          </wp:inline>
        </w:drawing>
      </w:r>
    </w:p>
    <w:p w:rsidR="00D80AC1" w:rsidRDefault="00D80AC1" w:rsidP="00D80AC1">
      <w:pPr>
        <w:spacing w:before="100" w:beforeAutospacing="1" w:after="100" w:afterAutospacing="1"/>
        <w:jc w:val="both"/>
        <w:rPr>
          <w:rFonts w:ascii="Calibri" w:hAnsi="Calibri"/>
          <w:sz w:val="24"/>
          <w:szCs w:val="24"/>
          <w:lang w:val="fr-FR"/>
        </w:rPr>
      </w:pPr>
      <w:bookmarkStart w:id="40" w:name="_Toc431875193"/>
      <w:r w:rsidRPr="00520D41">
        <w:rPr>
          <w:rFonts w:ascii="Calibri" w:hAnsi="Calibri"/>
          <w:b/>
          <w:sz w:val="24"/>
          <w:szCs w:val="24"/>
          <w:lang w:val="fr-FR"/>
        </w:rPr>
        <w:t>Figure</w:t>
      </w:r>
      <w:r w:rsidR="00B732AD">
        <w:rPr>
          <w:rFonts w:ascii="Calibri" w:hAnsi="Calibri"/>
          <w:b/>
          <w:sz w:val="24"/>
          <w:szCs w:val="24"/>
          <w:lang w:val="fr-FR"/>
        </w:rPr>
        <w:t xml:space="preserve"> 3.6</w:t>
      </w:r>
      <w:r w:rsidRPr="00520D41">
        <w:rPr>
          <w:rFonts w:ascii="Calibri" w:hAnsi="Calibri"/>
          <w:b/>
          <w:sz w:val="24"/>
          <w:szCs w:val="24"/>
          <w:lang w:val="fr-FR"/>
        </w:rPr>
        <w:tab/>
      </w:r>
      <w:r w:rsidRPr="00520D41">
        <w:rPr>
          <w:rFonts w:ascii="Calibri" w:hAnsi="Calibri"/>
          <w:sz w:val="24"/>
          <w:szCs w:val="24"/>
          <w:lang w:val="fr-FR"/>
        </w:rPr>
        <w:t>Envasement des captages</w:t>
      </w:r>
      <w:bookmarkEnd w:id="40"/>
    </w:p>
    <w:p w:rsidR="00B732AD" w:rsidRDefault="00B732AD" w:rsidP="00C51969">
      <w:pPr>
        <w:rPr>
          <w:rFonts w:ascii="Calibri" w:hAnsi="Calibri"/>
          <w:b/>
          <w:color w:val="002060"/>
          <w:sz w:val="26"/>
          <w:szCs w:val="26"/>
          <w:lang w:val="fr-FR"/>
        </w:rPr>
      </w:pPr>
      <w:r>
        <w:rPr>
          <w:rFonts w:ascii="Calibri" w:hAnsi="Calibri"/>
          <w:b/>
          <w:color w:val="002060"/>
          <w:sz w:val="26"/>
          <w:szCs w:val="26"/>
          <w:lang w:val="fr-FR"/>
        </w:rPr>
        <w:br w:type="page"/>
      </w:r>
    </w:p>
    <w:p w:rsidR="00C51969" w:rsidRPr="0086227B" w:rsidRDefault="00C51969" w:rsidP="009903FB">
      <w:pPr>
        <w:pStyle w:val="Titre2"/>
        <w:spacing w:before="100" w:beforeAutospacing="1" w:after="100" w:afterAutospacing="1"/>
        <w:ind w:left="720" w:hanging="720"/>
        <w:rPr>
          <w:rFonts w:ascii="Calibri" w:hAnsi="Calibri"/>
          <w:b/>
          <w:color w:val="002060"/>
          <w:lang w:val="fr-FR"/>
        </w:rPr>
      </w:pPr>
      <w:bookmarkStart w:id="41" w:name="_Toc491644275"/>
      <w:r w:rsidRPr="0086227B">
        <w:rPr>
          <w:rFonts w:ascii="Calibri" w:hAnsi="Calibri"/>
          <w:b/>
          <w:color w:val="002060"/>
          <w:lang w:val="fr-FR"/>
        </w:rPr>
        <w:lastRenderedPageBreak/>
        <w:t>3.4</w:t>
      </w:r>
      <w:r w:rsidRPr="0086227B">
        <w:rPr>
          <w:rFonts w:ascii="Calibri" w:hAnsi="Calibri"/>
          <w:b/>
          <w:color w:val="002060"/>
          <w:lang w:val="fr-FR"/>
        </w:rPr>
        <w:tab/>
        <w:t>Vision et priorité de développement du secteur de l’eau</w:t>
      </w:r>
      <w:bookmarkEnd w:id="41"/>
      <w:r w:rsidRPr="0086227B">
        <w:rPr>
          <w:rFonts w:ascii="Calibri" w:hAnsi="Calibri"/>
          <w:b/>
          <w:color w:val="002060"/>
          <w:lang w:val="fr-FR"/>
        </w:rPr>
        <w:t xml:space="preserve">   </w:t>
      </w:r>
    </w:p>
    <w:p w:rsidR="00D80AC1" w:rsidRPr="00E51D5D" w:rsidRDefault="00D80AC1" w:rsidP="00D80AC1">
      <w:pPr>
        <w:jc w:val="both"/>
        <w:rPr>
          <w:rFonts w:ascii="Calibri" w:hAnsi="Calibri"/>
          <w:sz w:val="24"/>
          <w:szCs w:val="24"/>
          <w:lang w:val="fr-FR"/>
        </w:rPr>
      </w:pPr>
      <w:r w:rsidRPr="00E51D5D">
        <w:rPr>
          <w:rFonts w:ascii="Calibri" w:hAnsi="Calibri"/>
          <w:sz w:val="24"/>
          <w:szCs w:val="24"/>
          <w:lang w:val="fr-FR"/>
        </w:rPr>
        <w:t>Une vision nationale de l'eau saisit les rêves, les aspiration</w:t>
      </w:r>
      <w:r>
        <w:rPr>
          <w:rFonts w:ascii="Calibri" w:hAnsi="Calibri"/>
          <w:sz w:val="24"/>
          <w:szCs w:val="24"/>
          <w:lang w:val="fr-FR"/>
        </w:rPr>
        <w:t>s et les espoirs partagés de l'E</w:t>
      </w:r>
      <w:r w:rsidRPr="00E51D5D">
        <w:rPr>
          <w:rFonts w:ascii="Calibri" w:hAnsi="Calibri"/>
          <w:sz w:val="24"/>
          <w:szCs w:val="24"/>
          <w:lang w:val="fr-FR"/>
        </w:rPr>
        <w:t>tat, l’utilisation et la gestion des ressources en eau dans un pays. Dans ce sens, une vision fournit les principes de gouverne et d’orientation pour les futures actions relatives aux ressources en eau</w:t>
      </w:r>
      <w:r w:rsidRPr="00E51D5D">
        <w:rPr>
          <w:rFonts w:ascii="Calibri" w:hAnsi="Calibri"/>
          <w:bCs/>
          <w:sz w:val="24"/>
          <w:szCs w:val="24"/>
          <w:lang w:val="fr-FR"/>
        </w:rPr>
        <w:t xml:space="preserve"> </w:t>
      </w:r>
      <w:r w:rsidRPr="00E51D5D">
        <w:rPr>
          <w:rFonts w:ascii="Calibri" w:hAnsi="Calibri"/>
          <w:sz w:val="24"/>
          <w:szCs w:val="24"/>
          <w:lang w:val="fr-FR"/>
        </w:rPr>
        <w:t xml:space="preserve">et elle guide en particulier le processus de planification. On s'attendrait à ce </w:t>
      </w:r>
      <w:r>
        <w:rPr>
          <w:rFonts w:ascii="Calibri" w:hAnsi="Calibri"/>
          <w:sz w:val="24"/>
          <w:szCs w:val="24"/>
          <w:lang w:val="fr-FR"/>
        </w:rPr>
        <w:t xml:space="preserve">que la vision se traduise </w:t>
      </w:r>
      <w:r w:rsidR="0059293C">
        <w:rPr>
          <w:rFonts w:ascii="Calibri" w:hAnsi="Calibri"/>
          <w:sz w:val="24"/>
          <w:szCs w:val="24"/>
          <w:lang w:val="fr-FR"/>
        </w:rPr>
        <w:t xml:space="preserve">en une politique de l'eau, et elle devrait </w:t>
      </w:r>
      <w:r w:rsidRPr="00E51D5D">
        <w:rPr>
          <w:rFonts w:ascii="Calibri" w:hAnsi="Calibri"/>
          <w:sz w:val="24"/>
          <w:szCs w:val="24"/>
          <w:lang w:val="fr-FR"/>
        </w:rPr>
        <w:t>traiter l'utilisation durable</w:t>
      </w:r>
      <w:r w:rsidRPr="00E51D5D">
        <w:rPr>
          <w:rFonts w:ascii="Calibri" w:hAnsi="Calibri"/>
          <w:bCs/>
          <w:sz w:val="24"/>
          <w:szCs w:val="24"/>
          <w:lang w:val="fr-FR"/>
        </w:rPr>
        <w:t xml:space="preserve"> </w:t>
      </w:r>
      <w:r w:rsidRPr="00E51D5D">
        <w:rPr>
          <w:rFonts w:ascii="Calibri" w:hAnsi="Calibri"/>
          <w:sz w:val="24"/>
          <w:szCs w:val="24"/>
          <w:lang w:val="fr-FR"/>
        </w:rPr>
        <w:t xml:space="preserve">des ressources en eau. </w:t>
      </w:r>
    </w:p>
    <w:p w:rsidR="00D80AC1" w:rsidRPr="000B5386" w:rsidRDefault="00D80AC1" w:rsidP="00D80AC1">
      <w:pPr>
        <w:spacing w:after="0"/>
        <w:jc w:val="both"/>
        <w:rPr>
          <w:rFonts w:ascii="Calibri" w:hAnsi="Calibri" w:cs="Arial"/>
          <w:sz w:val="24"/>
          <w:szCs w:val="24"/>
          <w:lang w:val="fr-FR"/>
        </w:rPr>
      </w:pPr>
      <w:r w:rsidRPr="00504AC8">
        <w:rPr>
          <w:rFonts w:ascii="Calibri" w:hAnsi="Calibri"/>
          <w:bCs/>
          <w:sz w:val="24"/>
          <w:szCs w:val="24"/>
          <w:lang w:val="fr-FR"/>
        </w:rPr>
        <w:t>La vision du</w:t>
      </w:r>
      <w:r>
        <w:rPr>
          <w:rFonts w:ascii="Calibri" w:hAnsi="Calibri"/>
          <w:bCs/>
          <w:sz w:val="24"/>
          <w:szCs w:val="24"/>
          <w:lang w:val="fr-FR"/>
        </w:rPr>
        <w:t xml:space="preserve"> G</w:t>
      </w:r>
      <w:r w:rsidRPr="00504AC8">
        <w:rPr>
          <w:rFonts w:ascii="Calibri" w:hAnsi="Calibri"/>
          <w:bCs/>
          <w:sz w:val="24"/>
          <w:szCs w:val="24"/>
          <w:lang w:val="fr-FR"/>
        </w:rPr>
        <w:t xml:space="preserve">ouvernement Comorien  du secteur de l’eau est exprimée au travers de la SCADD,  et consiste à assoir, d’ici 2030, </w:t>
      </w:r>
      <w:r w:rsidRPr="00504AC8">
        <w:rPr>
          <w:rFonts w:ascii="Calibri" w:hAnsi="Calibri" w:cs="Arial"/>
          <w:sz w:val="24"/>
          <w:szCs w:val="24"/>
          <w:lang w:val="fr-FR"/>
        </w:rPr>
        <w:t xml:space="preserve">un système de gestion du secteur performant, accessible et équitable, capable de satisfaire les </w:t>
      </w:r>
      <w:r w:rsidRPr="000B5386">
        <w:rPr>
          <w:rFonts w:ascii="Calibri" w:hAnsi="Calibri" w:cs="Arial"/>
          <w:sz w:val="24"/>
          <w:szCs w:val="24"/>
          <w:lang w:val="fr-FR"/>
        </w:rPr>
        <w:t xml:space="preserve">besoins des populations en matière d’eau potable et d’assainissement. Pour réaliser cette vision, le Gouvernement entend relever les défis liés : </w:t>
      </w:r>
    </w:p>
    <w:p w:rsidR="00D80AC1" w:rsidRPr="000B5386" w:rsidRDefault="00D80AC1" w:rsidP="00D80AC1">
      <w:pPr>
        <w:pStyle w:val="Paragraphedeliste"/>
        <w:numPr>
          <w:ilvl w:val="0"/>
          <w:numId w:val="5"/>
        </w:numPr>
        <w:autoSpaceDE w:val="0"/>
        <w:spacing w:after="0" w:line="276" w:lineRule="auto"/>
        <w:rPr>
          <w:rFonts w:ascii="Calibri" w:eastAsia="Arial" w:hAnsi="Calibri" w:cs="Arial"/>
          <w:sz w:val="24"/>
          <w:szCs w:val="24"/>
          <w:lang w:val="fr-FR"/>
        </w:rPr>
      </w:pPr>
      <w:r>
        <w:rPr>
          <w:rFonts w:ascii="Calibri" w:eastAsia="Arial" w:hAnsi="Calibri" w:cs="Arial"/>
          <w:sz w:val="24"/>
          <w:szCs w:val="24"/>
          <w:lang w:val="fr-FR"/>
        </w:rPr>
        <w:t>A</w:t>
      </w:r>
      <w:r w:rsidRPr="000B5386">
        <w:rPr>
          <w:rFonts w:ascii="Calibri" w:eastAsia="Arial" w:hAnsi="Calibri" w:cs="Arial"/>
          <w:sz w:val="24"/>
          <w:szCs w:val="24"/>
          <w:lang w:val="fr-FR"/>
        </w:rPr>
        <w:t xml:space="preserve"> la généralisation de l’accès de la population aux services d’eau potable ; </w:t>
      </w:r>
    </w:p>
    <w:p w:rsidR="00D80AC1" w:rsidRPr="000B5386" w:rsidRDefault="00D80AC1" w:rsidP="00D80AC1">
      <w:pPr>
        <w:pStyle w:val="Paragraphedeliste"/>
        <w:numPr>
          <w:ilvl w:val="0"/>
          <w:numId w:val="5"/>
        </w:numPr>
        <w:autoSpaceDE w:val="0"/>
        <w:spacing w:after="0" w:line="276" w:lineRule="auto"/>
        <w:rPr>
          <w:rFonts w:ascii="Calibri" w:eastAsia="Arial" w:hAnsi="Calibri" w:cs="Arial"/>
          <w:sz w:val="24"/>
          <w:szCs w:val="24"/>
          <w:lang w:val="fr-FR"/>
        </w:rPr>
      </w:pPr>
      <w:r>
        <w:rPr>
          <w:rFonts w:ascii="Calibri" w:eastAsia="Arial" w:hAnsi="Calibri" w:cs="Arial"/>
          <w:sz w:val="24"/>
          <w:szCs w:val="24"/>
          <w:lang w:val="fr-FR"/>
        </w:rPr>
        <w:t>A</w:t>
      </w:r>
      <w:r w:rsidRPr="000B5386">
        <w:rPr>
          <w:rFonts w:ascii="Calibri" w:eastAsia="Arial" w:hAnsi="Calibri" w:cs="Arial"/>
          <w:sz w:val="24"/>
          <w:szCs w:val="24"/>
          <w:lang w:val="fr-FR"/>
        </w:rPr>
        <w:t xml:space="preserve"> la desserte de l’eau potable notamment par le traitement ;  </w:t>
      </w:r>
    </w:p>
    <w:p w:rsidR="00D80AC1" w:rsidRPr="000B5386" w:rsidRDefault="00D80AC1" w:rsidP="00D80AC1">
      <w:pPr>
        <w:pStyle w:val="Paragraphedeliste"/>
        <w:numPr>
          <w:ilvl w:val="0"/>
          <w:numId w:val="5"/>
        </w:numPr>
        <w:autoSpaceDE w:val="0"/>
        <w:spacing w:after="0" w:line="276" w:lineRule="auto"/>
        <w:rPr>
          <w:rFonts w:ascii="Calibri" w:eastAsia="Arial" w:hAnsi="Calibri" w:cs="Arial"/>
          <w:sz w:val="24"/>
          <w:szCs w:val="24"/>
          <w:lang w:val="fr-FR"/>
        </w:rPr>
      </w:pPr>
      <w:r>
        <w:rPr>
          <w:rFonts w:ascii="Calibri" w:eastAsia="Arial" w:hAnsi="Calibri" w:cs="Arial"/>
          <w:sz w:val="24"/>
          <w:szCs w:val="24"/>
          <w:lang w:val="fr-FR"/>
        </w:rPr>
        <w:t>Au</w:t>
      </w:r>
      <w:r w:rsidRPr="000B5386">
        <w:rPr>
          <w:rFonts w:ascii="Calibri" w:eastAsia="Arial" w:hAnsi="Calibri" w:cs="Arial"/>
          <w:sz w:val="24"/>
          <w:szCs w:val="24"/>
          <w:lang w:val="fr-FR"/>
        </w:rPr>
        <w:t xml:space="preserve"> repositionnement de l’assainissement au niveau du secteur eau potable comme un ensemble intégré AEPA ; </w:t>
      </w:r>
    </w:p>
    <w:p w:rsidR="00D80AC1" w:rsidRPr="000B5386" w:rsidRDefault="00D80AC1" w:rsidP="00D80AC1">
      <w:pPr>
        <w:pStyle w:val="Paragraphedeliste"/>
        <w:numPr>
          <w:ilvl w:val="0"/>
          <w:numId w:val="5"/>
        </w:numPr>
        <w:autoSpaceDE w:val="0"/>
        <w:spacing w:after="0" w:line="276" w:lineRule="auto"/>
        <w:rPr>
          <w:rFonts w:ascii="Calibri" w:eastAsia="Arial" w:hAnsi="Calibri" w:cs="Arial"/>
          <w:sz w:val="24"/>
          <w:szCs w:val="24"/>
          <w:lang w:val="fr-FR"/>
        </w:rPr>
      </w:pPr>
      <w:r>
        <w:rPr>
          <w:rFonts w:ascii="Calibri" w:eastAsia="Arial" w:hAnsi="Calibri" w:cs="Arial"/>
          <w:sz w:val="24"/>
          <w:szCs w:val="24"/>
          <w:lang w:val="fr-FR"/>
        </w:rPr>
        <w:t>A</w:t>
      </w:r>
      <w:r w:rsidRPr="000B5386">
        <w:rPr>
          <w:rFonts w:ascii="Calibri" w:eastAsia="Arial" w:hAnsi="Calibri" w:cs="Arial"/>
          <w:sz w:val="24"/>
          <w:szCs w:val="24"/>
          <w:lang w:val="fr-FR"/>
        </w:rPr>
        <w:t xml:space="preserve"> la redéfinition du contenu et des contours de l’assainissement dans la stratégie « Santé et environnement » ;</w:t>
      </w:r>
    </w:p>
    <w:p w:rsidR="00D80AC1" w:rsidRPr="000B5386" w:rsidRDefault="00D80AC1" w:rsidP="00D80AC1">
      <w:pPr>
        <w:pStyle w:val="Paragraphedeliste"/>
        <w:numPr>
          <w:ilvl w:val="0"/>
          <w:numId w:val="5"/>
        </w:numPr>
        <w:autoSpaceDE w:val="0"/>
        <w:spacing w:after="0" w:line="276" w:lineRule="auto"/>
        <w:rPr>
          <w:rFonts w:ascii="Calibri" w:eastAsia="Arial" w:hAnsi="Calibri" w:cs="Arial"/>
          <w:sz w:val="24"/>
          <w:szCs w:val="24"/>
          <w:lang w:val="fr-FR"/>
        </w:rPr>
      </w:pPr>
      <w:r>
        <w:rPr>
          <w:rFonts w:ascii="Calibri" w:eastAsia="Arial" w:hAnsi="Calibri" w:cs="Arial"/>
          <w:sz w:val="24"/>
          <w:szCs w:val="24"/>
          <w:lang w:val="fr-FR"/>
        </w:rPr>
        <w:t>A</w:t>
      </w:r>
      <w:r w:rsidRPr="000B5386">
        <w:rPr>
          <w:rFonts w:ascii="Calibri" w:eastAsia="Arial" w:hAnsi="Calibri" w:cs="Arial"/>
          <w:sz w:val="24"/>
          <w:szCs w:val="24"/>
          <w:lang w:val="fr-FR"/>
        </w:rPr>
        <w:t xml:space="preserve"> la revalorisation du secteur de l’assainissement ; </w:t>
      </w:r>
    </w:p>
    <w:p w:rsidR="00D80AC1" w:rsidRPr="000B5386" w:rsidRDefault="00D80AC1" w:rsidP="00D80AC1">
      <w:pPr>
        <w:pStyle w:val="Paragraphedeliste"/>
        <w:numPr>
          <w:ilvl w:val="0"/>
          <w:numId w:val="5"/>
        </w:numPr>
        <w:autoSpaceDE w:val="0"/>
        <w:spacing w:after="0" w:line="276" w:lineRule="auto"/>
        <w:rPr>
          <w:rFonts w:ascii="Calibri" w:eastAsia="Arial" w:hAnsi="Calibri" w:cs="Arial"/>
          <w:sz w:val="24"/>
          <w:szCs w:val="24"/>
          <w:lang w:val="fr-FR"/>
        </w:rPr>
      </w:pPr>
      <w:r>
        <w:rPr>
          <w:rFonts w:ascii="Calibri" w:eastAsia="Arial" w:hAnsi="Calibri" w:cs="Arial"/>
          <w:sz w:val="24"/>
          <w:szCs w:val="24"/>
          <w:lang w:val="fr-FR"/>
        </w:rPr>
        <w:t>A</w:t>
      </w:r>
      <w:r w:rsidRPr="000B5386">
        <w:rPr>
          <w:rFonts w:ascii="Calibri" w:eastAsia="Arial" w:hAnsi="Calibri" w:cs="Arial"/>
          <w:sz w:val="24"/>
          <w:szCs w:val="24"/>
          <w:lang w:val="fr-FR"/>
        </w:rPr>
        <w:t xml:space="preserve"> la réussite d’une bonne intégration de l’aspect genre ; </w:t>
      </w:r>
    </w:p>
    <w:p w:rsidR="00D80AC1" w:rsidRPr="000B5386" w:rsidRDefault="00D80AC1" w:rsidP="00D80AC1">
      <w:pPr>
        <w:pStyle w:val="Paragraphedeliste"/>
        <w:numPr>
          <w:ilvl w:val="0"/>
          <w:numId w:val="5"/>
        </w:numPr>
        <w:autoSpaceDE w:val="0"/>
        <w:spacing w:after="0" w:line="276" w:lineRule="auto"/>
        <w:rPr>
          <w:rFonts w:ascii="Calibri" w:eastAsia="Arial" w:hAnsi="Calibri" w:cs="Arial"/>
          <w:sz w:val="24"/>
          <w:szCs w:val="24"/>
          <w:lang w:val="fr-FR"/>
        </w:rPr>
      </w:pPr>
      <w:r>
        <w:rPr>
          <w:rFonts w:ascii="Calibri" w:eastAsia="Arial" w:hAnsi="Calibri" w:cs="Arial"/>
          <w:sz w:val="24"/>
          <w:szCs w:val="24"/>
          <w:lang w:val="fr-FR"/>
        </w:rPr>
        <w:t>A</w:t>
      </w:r>
      <w:r w:rsidRPr="000B5386">
        <w:rPr>
          <w:rFonts w:ascii="Calibri" w:eastAsia="Arial" w:hAnsi="Calibri" w:cs="Arial"/>
          <w:sz w:val="24"/>
          <w:szCs w:val="24"/>
          <w:lang w:val="fr-FR"/>
        </w:rPr>
        <w:t xml:space="preserve"> l’adaptation des documents de politiques et de stratégies sectorielles au contexte de la décentralisation et de la GIRE ; et </w:t>
      </w:r>
    </w:p>
    <w:p w:rsidR="00D80AC1" w:rsidRPr="000B5386" w:rsidRDefault="00D80AC1" w:rsidP="00D80AC1">
      <w:pPr>
        <w:pStyle w:val="Paragraphedeliste"/>
        <w:numPr>
          <w:ilvl w:val="0"/>
          <w:numId w:val="5"/>
        </w:numPr>
        <w:autoSpaceDE w:val="0"/>
        <w:spacing w:after="0" w:line="276" w:lineRule="auto"/>
        <w:rPr>
          <w:rFonts w:ascii="Calibri" w:eastAsia="Arial" w:hAnsi="Calibri" w:cs="Arial"/>
          <w:sz w:val="24"/>
          <w:szCs w:val="24"/>
          <w:lang w:val="fr-FR"/>
        </w:rPr>
      </w:pPr>
      <w:r>
        <w:rPr>
          <w:rFonts w:ascii="Calibri" w:eastAsia="Arial" w:hAnsi="Calibri" w:cs="Arial"/>
          <w:sz w:val="24"/>
          <w:szCs w:val="24"/>
          <w:lang w:val="fr-FR"/>
        </w:rPr>
        <w:t>A</w:t>
      </w:r>
      <w:r w:rsidRPr="000B5386">
        <w:rPr>
          <w:rFonts w:ascii="Calibri" w:eastAsia="Arial" w:hAnsi="Calibri" w:cs="Arial"/>
          <w:sz w:val="24"/>
          <w:szCs w:val="24"/>
          <w:lang w:val="fr-FR"/>
        </w:rPr>
        <w:t xml:space="preserve"> la mise en place d’un cadre organisationnel clair et efficace.</w:t>
      </w:r>
    </w:p>
    <w:p w:rsidR="00D80AC1" w:rsidRPr="000B5386" w:rsidRDefault="00D80AC1" w:rsidP="00D80AC1">
      <w:pPr>
        <w:spacing w:after="0"/>
        <w:jc w:val="both"/>
        <w:rPr>
          <w:rFonts w:ascii="Calibri" w:hAnsi="Calibri" w:cs="Times New Roman"/>
          <w:sz w:val="24"/>
          <w:szCs w:val="24"/>
          <w:lang w:val="fr-FR"/>
        </w:rPr>
      </w:pPr>
      <w:r w:rsidRPr="000B5386">
        <w:rPr>
          <w:rFonts w:ascii="Calibri" w:hAnsi="Calibri"/>
          <w:bCs/>
          <w:sz w:val="24"/>
          <w:szCs w:val="24"/>
          <w:lang w:val="fr-FR"/>
        </w:rPr>
        <w:t xml:space="preserve">Ces objectifs prioritaires établis dans la SCADD viennent compléter ceux initialement définis dans le programme </w:t>
      </w:r>
      <w:r w:rsidRPr="000B5386">
        <w:rPr>
          <w:rFonts w:ascii="Calibri" w:hAnsi="Calibri" w:cs="Times New Roman"/>
          <w:sz w:val="24"/>
          <w:szCs w:val="24"/>
          <w:lang w:val="fr-FR"/>
        </w:rPr>
        <w:t xml:space="preserve">prioritaire 5 de l’axe stratégique n°1  du DSCRP qui consistent à: </w:t>
      </w:r>
    </w:p>
    <w:p w:rsidR="00D80AC1" w:rsidRPr="000B5386" w:rsidRDefault="00D80AC1" w:rsidP="00D80AC1">
      <w:pPr>
        <w:pStyle w:val="Paragraphedeliste"/>
        <w:numPr>
          <w:ilvl w:val="0"/>
          <w:numId w:val="5"/>
        </w:numPr>
        <w:autoSpaceDE w:val="0"/>
        <w:spacing w:after="0" w:line="276" w:lineRule="auto"/>
        <w:rPr>
          <w:rFonts w:ascii="Calibri" w:eastAsia="Arial" w:hAnsi="Calibri" w:cs="Arial"/>
          <w:sz w:val="24"/>
          <w:szCs w:val="24"/>
          <w:lang w:val="fr-FR"/>
        </w:rPr>
      </w:pPr>
      <w:r w:rsidRPr="000B5386">
        <w:rPr>
          <w:rFonts w:ascii="Calibri" w:eastAsia="Arial" w:hAnsi="Calibri" w:cs="Arial"/>
          <w:sz w:val="24"/>
          <w:szCs w:val="24"/>
          <w:lang w:val="fr-FR"/>
        </w:rPr>
        <w:t>Accroitre  la proportion des personnes ayant accès à l’eau potable et à l’assainissement;</w:t>
      </w:r>
    </w:p>
    <w:p w:rsidR="00D80AC1" w:rsidRPr="000B5386" w:rsidRDefault="00D80AC1" w:rsidP="00D80AC1">
      <w:pPr>
        <w:pStyle w:val="Paragraphedeliste"/>
        <w:numPr>
          <w:ilvl w:val="0"/>
          <w:numId w:val="5"/>
        </w:numPr>
        <w:autoSpaceDE w:val="0"/>
        <w:spacing w:after="0" w:line="276" w:lineRule="auto"/>
        <w:rPr>
          <w:rFonts w:ascii="Calibri" w:eastAsia="Arial" w:hAnsi="Calibri" w:cs="Arial"/>
          <w:sz w:val="24"/>
          <w:szCs w:val="24"/>
          <w:lang w:val="fr-FR"/>
        </w:rPr>
      </w:pPr>
      <w:r w:rsidRPr="000B5386">
        <w:rPr>
          <w:rFonts w:ascii="Calibri" w:eastAsia="Arial" w:hAnsi="Calibri" w:cs="Arial"/>
          <w:sz w:val="24"/>
          <w:szCs w:val="24"/>
          <w:lang w:val="fr-FR"/>
        </w:rPr>
        <w:t>Améliorer  la qualité de l’approvisionnement de la population en eau ;</w:t>
      </w:r>
    </w:p>
    <w:p w:rsidR="00D80AC1" w:rsidRPr="000B5386" w:rsidRDefault="00D80AC1" w:rsidP="00D80AC1">
      <w:pPr>
        <w:pStyle w:val="Paragraphedeliste"/>
        <w:numPr>
          <w:ilvl w:val="0"/>
          <w:numId w:val="5"/>
        </w:numPr>
        <w:autoSpaceDE w:val="0"/>
        <w:spacing w:after="0" w:line="276" w:lineRule="auto"/>
        <w:rPr>
          <w:rFonts w:ascii="Calibri" w:eastAsia="Arial" w:hAnsi="Calibri" w:cs="Arial"/>
          <w:sz w:val="24"/>
          <w:szCs w:val="24"/>
          <w:lang w:val="fr-FR"/>
        </w:rPr>
      </w:pPr>
      <w:r w:rsidRPr="000B5386">
        <w:rPr>
          <w:rFonts w:ascii="Calibri" w:eastAsia="Arial" w:hAnsi="Calibri" w:cs="Arial"/>
          <w:sz w:val="24"/>
          <w:szCs w:val="24"/>
          <w:lang w:val="fr-FR"/>
        </w:rPr>
        <w:t>Améliorer  la gestion des ressources en eau par les différents intervenants des secteurs publics, privés, associatifs ;</w:t>
      </w:r>
    </w:p>
    <w:p w:rsidR="00D80AC1" w:rsidRPr="000B5386" w:rsidRDefault="00D80AC1" w:rsidP="00D80AC1">
      <w:pPr>
        <w:pStyle w:val="Paragraphedeliste"/>
        <w:numPr>
          <w:ilvl w:val="0"/>
          <w:numId w:val="5"/>
        </w:numPr>
        <w:autoSpaceDE w:val="0"/>
        <w:spacing w:after="0" w:line="276" w:lineRule="auto"/>
        <w:rPr>
          <w:rFonts w:ascii="Calibri" w:eastAsia="Arial" w:hAnsi="Calibri" w:cs="Arial"/>
          <w:sz w:val="24"/>
          <w:szCs w:val="24"/>
          <w:lang w:val="fr-FR"/>
        </w:rPr>
      </w:pPr>
      <w:r w:rsidRPr="000B5386">
        <w:rPr>
          <w:rFonts w:ascii="Calibri" w:eastAsia="Arial" w:hAnsi="Calibri" w:cs="Arial"/>
          <w:sz w:val="24"/>
          <w:szCs w:val="24"/>
          <w:lang w:val="fr-FR"/>
        </w:rPr>
        <w:t>Améliorer le cadre institutionnel, réglementaire et la gestion du secteur potable et de l’assainissement ;</w:t>
      </w:r>
    </w:p>
    <w:p w:rsidR="00D80AC1" w:rsidRDefault="00D80AC1" w:rsidP="00D80AC1">
      <w:pPr>
        <w:pStyle w:val="Paragraphedeliste"/>
        <w:numPr>
          <w:ilvl w:val="0"/>
          <w:numId w:val="5"/>
        </w:numPr>
        <w:autoSpaceDE w:val="0"/>
        <w:spacing w:after="0" w:line="276" w:lineRule="auto"/>
        <w:rPr>
          <w:rFonts w:ascii="Calibri" w:eastAsia="Arial" w:hAnsi="Calibri" w:cs="Arial"/>
          <w:sz w:val="24"/>
          <w:szCs w:val="24"/>
          <w:lang w:val="fr-FR"/>
        </w:rPr>
      </w:pPr>
      <w:r w:rsidRPr="000B5386">
        <w:rPr>
          <w:rFonts w:ascii="Calibri" w:eastAsia="Arial" w:hAnsi="Calibri" w:cs="Arial"/>
          <w:sz w:val="24"/>
          <w:szCs w:val="24"/>
          <w:lang w:val="fr-FR"/>
        </w:rPr>
        <w:t>Réunir  les conditions d’un développement durable du secteur de l’eau.</w:t>
      </w:r>
    </w:p>
    <w:p w:rsidR="006B7601" w:rsidRDefault="006B7601" w:rsidP="003437BC">
      <w:pPr>
        <w:tabs>
          <w:tab w:val="left" w:pos="840"/>
          <w:tab w:val="left" w:pos="900"/>
          <w:tab w:val="left" w:pos="1080"/>
        </w:tabs>
        <w:jc w:val="both"/>
        <w:rPr>
          <w:rFonts w:ascii="Calibri" w:hAnsi="Calibri"/>
          <w:color w:val="000000"/>
          <w:sz w:val="24"/>
          <w:szCs w:val="24"/>
          <w:lang w:val="fr-FR"/>
        </w:rPr>
      </w:pPr>
    </w:p>
    <w:p w:rsidR="008E013F" w:rsidRPr="0086227B" w:rsidRDefault="008E013F" w:rsidP="009903FB">
      <w:pPr>
        <w:pStyle w:val="Titre2"/>
        <w:spacing w:before="100" w:beforeAutospacing="1" w:after="100" w:afterAutospacing="1"/>
        <w:ind w:left="720" w:hanging="720"/>
        <w:rPr>
          <w:rFonts w:ascii="Calibri" w:hAnsi="Calibri"/>
          <w:b/>
          <w:color w:val="002060"/>
          <w:lang w:val="fr-FR"/>
        </w:rPr>
      </w:pPr>
      <w:bookmarkStart w:id="42" w:name="_Toc491644276"/>
      <w:r w:rsidRPr="0086227B">
        <w:rPr>
          <w:rFonts w:ascii="Calibri" w:hAnsi="Calibri"/>
          <w:b/>
          <w:color w:val="002060"/>
          <w:lang w:val="fr-FR"/>
        </w:rPr>
        <w:lastRenderedPageBreak/>
        <w:t>3.5</w:t>
      </w:r>
      <w:r w:rsidRPr="009903FB">
        <w:rPr>
          <w:rFonts w:ascii="Calibri" w:hAnsi="Calibri"/>
          <w:b/>
          <w:color w:val="002060"/>
          <w:lang w:val="fr-FR"/>
        </w:rPr>
        <w:tab/>
      </w:r>
      <w:r w:rsidRPr="0086227B">
        <w:rPr>
          <w:rFonts w:ascii="Calibri" w:hAnsi="Calibri"/>
          <w:b/>
          <w:color w:val="002060"/>
          <w:lang w:val="fr-FR"/>
        </w:rPr>
        <w:t>Orientation de la Stratégie du Plan National GIRE</w:t>
      </w:r>
      <w:bookmarkEnd w:id="42"/>
    </w:p>
    <w:p w:rsidR="00CE04F5" w:rsidRPr="009903FB" w:rsidRDefault="00C51969" w:rsidP="009903FB">
      <w:pPr>
        <w:pStyle w:val="Titre3"/>
        <w:spacing w:before="100" w:beforeAutospacing="1" w:after="100" w:afterAutospacing="1"/>
        <w:rPr>
          <w:rFonts w:ascii="Calibri" w:hAnsi="Calibri"/>
          <w:color w:val="auto"/>
          <w:sz w:val="24"/>
          <w:szCs w:val="24"/>
          <w:lang w:val="fr-FR"/>
        </w:rPr>
      </w:pPr>
      <w:bookmarkStart w:id="43" w:name="_Toc491644277"/>
      <w:r w:rsidRPr="009903FB">
        <w:rPr>
          <w:rFonts w:ascii="Calibri" w:hAnsi="Calibri"/>
          <w:color w:val="auto"/>
          <w:sz w:val="24"/>
          <w:szCs w:val="24"/>
          <w:lang w:val="fr-FR"/>
        </w:rPr>
        <w:t>3.</w:t>
      </w:r>
      <w:r w:rsidR="008E013F" w:rsidRPr="009903FB">
        <w:rPr>
          <w:rFonts w:ascii="Calibri" w:hAnsi="Calibri"/>
          <w:color w:val="auto"/>
          <w:sz w:val="24"/>
          <w:szCs w:val="24"/>
          <w:lang w:val="fr-FR"/>
        </w:rPr>
        <w:t>5</w:t>
      </w:r>
      <w:r w:rsidR="009718A4" w:rsidRPr="009903FB">
        <w:rPr>
          <w:rFonts w:ascii="Calibri" w:hAnsi="Calibri"/>
          <w:color w:val="auto"/>
          <w:sz w:val="24"/>
          <w:szCs w:val="24"/>
          <w:lang w:val="fr-FR"/>
        </w:rPr>
        <w:t>.1</w:t>
      </w:r>
      <w:r w:rsidR="009718A4" w:rsidRPr="009903FB">
        <w:rPr>
          <w:rFonts w:ascii="Calibri" w:hAnsi="Calibri"/>
          <w:color w:val="auto"/>
          <w:sz w:val="24"/>
          <w:szCs w:val="24"/>
          <w:lang w:val="fr-FR"/>
        </w:rPr>
        <w:tab/>
      </w:r>
      <w:r w:rsidR="00401EA1">
        <w:rPr>
          <w:rFonts w:ascii="Calibri" w:hAnsi="Calibri"/>
          <w:color w:val="auto"/>
          <w:sz w:val="24"/>
          <w:szCs w:val="24"/>
          <w:lang w:val="fr-FR"/>
        </w:rPr>
        <w:t xml:space="preserve">Cadre conceptuel </w:t>
      </w:r>
      <w:bookmarkEnd w:id="43"/>
    </w:p>
    <w:p w:rsidR="009318C2" w:rsidRPr="009718A4" w:rsidRDefault="009318C2" w:rsidP="000453EA">
      <w:pPr>
        <w:rPr>
          <w:rFonts w:ascii="Calibri" w:hAnsi="Calibri"/>
          <w:sz w:val="24"/>
          <w:szCs w:val="24"/>
          <w:lang w:val="fr-FR"/>
        </w:rPr>
      </w:pPr>
      <w:r w:rsidRPr="009718A4">
        <w:rPr>
          <w:rFonts w:ascii="Calibri" w:hAnsi="Calibri"/>
          <w:sz w:val="24"/>
          <w:szCs w:val="24"/>
          <w:lang w:val="fr-FR"/>
        </w:rPr>
        <w:t xml:space="preserve">Les trois </w:t>
      </w:r>
      <w:r w:rsidR="00E9315E" w:rsidRPr="009718A4">
        <w:rPr>
          <w:rFonts w:ascii="Calibri" w:hAnsi="Calibri"/>
          <w:sz w:val="24"/>
          <w:szCs w:val="24"/>
          <w:lang w:val="fr-FR"/>
        </w:rPr>
        <w:t xml:space="preserve">principaux «piliers» </w:t>
      </w:r>
      <w:r w:rsidRPr="009718A4">
        <w:rPr>
          <w:rFonts w:ascii="Calibri" w:hAnsi="Calibri"/>
          <w:sz w:val="24"/>
          <w:szCs w:val="24"/>
          <w:lang w:val="fr-FR"/>
        </w:rPr>
        <w:t>de la GIRE sont identifiés comme étant :</w:t>
      </w:r>
    </w:p>
    <w:p w:rsidR="009318C2" w:rsidRPr="009718A4" w:rsidRDefault="009318C2" w:rsidP="009318C2">
      <w:pPr>
        <w:pStyle w:val="Paragraphedeliste"/>
        <w:numPr>
          <w:ilvl w:val="0"/>
          <w:numId w:val="37"/>
        </w:numPr>
        <w:spacing w:after="0" w:line="240" w:lineRule="auto"/>
        <w:rPr>
          <w:rFonts w:ascii="Calibri" w:hAnsi="Calibri"/>
          <w:sz w:val="24"/>
          <w:szCs w:val="24"/>
          <w:lang w:val="fr-FR"/>
        </w:rPr>
      </w:pPr>
      <w:r w:rsidRPr="009718A4">
        <w:rPr>
          <w:rFonts w:ascii="Calibri" w:hAnsi="Calibri"/>
          <w:sz w:val="24"/>
          <w:szCs w:val="24"/>
          <w:lang w:val="fr-FR"/>
        </w:rPr>
        <w:t xml:space="preserve">L’efficience économique; </w:t>
      </w:r>
    </w:p>
    <w:p w:rsidR="009318C2" w:rsidRPr="009718A4" w:rsidRDefault="009318C2" w:rsidP="009318C2">
      <w:pPr>
        <w:pStyle w:val="Paragraphedeliste"/>
        <w:numPr>
          <w:ilvl w:val="0"/>
          <w:numId w:val="37"/>
        </w:numPr>
        <w:spacing w:after="0" w:line="240" w:lineRule="auto"/>
        <w:rPr>
          <w:rFonts w:ascii="Calibri" w:hAnsi="Calibri"/>
          <w:sz w:val="24"/>
          <w:szCs w:val="24"/>
          <w:lang w:val="fr-FR"/>
        </w:rPr>
      </w:pPr>
      <w:r w:rsidRPr="009718A4">
        <w:rPr>
          <w:rFonts w:ascii="Calibri" w:hAnsi="Calibri"/>
          <w:sz w:val="24"/>
          <w:szCs w:val="24"/>
          <w:lang w:val="fr-FR"/>
        </w:rPr>
        <w:t xml:space="preserve">L’équité sociale; </w:t>
      </w:r>
    </w:p>
    <w:p w:rsidR="009318C2" w:rsidRPr="009718A4" w:rsidRDefault="009318C2" w:rsidP="009318C2">
      <w:pPr>
        <w:pStyle w:val="Paragraphedeliste"/>
        <w:numPr>
          <w:ilvl w:val="0"/>
          <w:numId w:val="37"/>
        </w:numPr>
        <w:spacing w:after="0" w:line="240" w:lineRule="auto"/>
        <w:rPr>
          <w:rFonts w:ascii="Calibri" w:hAnsi="Calibri"/>
          <w:sz w:val="24"/>
          <w:szCs w:val="24"/>
          <w:lang w:val="fr-FR"/>
        </w:rPr>
      </w:pPr>
      <w:r w:rsidRPr="009718A4">
        <w:rPr>
          <w:rFonts w:ascii="Calibri" w:hAnsi="Calibri"/>
          <w:sz w:val="24"/>
          <w:szCs w:val="24"/>
          <w:lang w:val="fr-FR"/>
        </w:rPr>
        <w:t xml:space="preserve">La durabilité environnementale. </w:t>
      </w:r>
    </w:p>
    <w:p w:rsidR="009318C2" w:rsidRPr="009718A4" w:rsidRDefault="009318C2" w:rsidP="009318C2">
      <w:pPr>
        <w:jc w:val="both"/>
        <w:rPr>
          <w:rFonts w:ascii="Calibri" w:hAnsi="Calibri"/>
          <w:bCs/>
          <w:sz w:val="24"/>
          <w:szCs w:val="24"/>
          <w:lang w:val="fr-FR"/>
        </w:rPr>
      </w:pPr>
      <w:r w:rsidRPr="009718A4">
        <w:rPr>
          <w:rFonts w:ascii="Calibri" w:hAnsi="Calibri"/>
          <w:sz w:val="24"/>
          <w:szCs w:val="24"/>
          <w:lang w:val="fr-FR"/>
        </w:rPr>
        <w:t>Ces trois piliers fournissent un cadre idéal pour</w:t>
      </w:r>
      <w:r w:rsidR="00E9315E" w:rsidRPr="009718A4">
        <w:rPr>
          <w:rFonts w:ascii="Calibri" w:hAnsi="Calibri"/>
          <w:sz w:val="24"/>
          <w:szCs w:val="24"/>
          <w:lang w:val="fr-FR"/>
        </w:rPr>
        <w:t xml:space="preserve"> la mise</w:t>
      </w:r>
      <w:r w:rsidR="0059293C">
        <w:rPr>
          <w:rFonts w:ascii="Calibri" w:hAnsi="Calibri"/>
          <w:sz w:val="24"/>
          <w:szCs w:val="24"/>
          <w:lang w:val="fr-FR"/>
        </w:rPr>
        <w:t xml:space="preserve"> en œuvre de</w:t>
      </w:r>
      <w:r w:rsidR="0059293C">
        <w:rPr>
          <w:rFonts w:ascii="Calibri" w:hAnsi="Calibri"/>
          <w:sz w:val="24"/>
          <w:szCs w:val="24"/>
          <w:lang w:val="fr-FR"/>
        </w:rPr>
        <w:br/>
        <w:t>la GIRE (Figure 3.7</w:t>
      </w:r>
      <w:r w:rsidR="00E9315E" w:rsidRPr="009718A4">
        <w:rPr>
          <w:rFonts w:ascii="Calibri" w:hAnsi="Calibri"/>
          <w:sz w:val="24"/>
          <w:szCs w:val="24"/>
          <w:lang w:val="fr-FR"/>
        </w:rPr>
        <w:t>).</w:t>
      </w:r>
      <w:r w:rsidRPr="009718A4">
        <w:rPr>
          <w:rFonts w:ascii="Calibri" w:hAnsi="Calibri"/>
          <w:sz w:val="24"/>
          <w:szCs w:val="24"/>
          <w:lang w:val="fr-FR"/>
        </w:rPr>
        <w:t xml:space="preserve">  De ces trois piliers, ressortent </w:t>
      </w:r>
      <w:r w:rsidRPr="009718A4">
        <w:rPr>
          <w:rFonts w:ascii="Calibri" w:hAnsi="Calibri"/>
          <w:bCs/>
          <w:sz w:val="24"/>
          <w:szCs w:val="24"/>
          <w:lang w:val="fr-FR"/>
        </w:rPr>
        <w:t>trois domaines c</w:t>
      </w:r>
      <w:r w:rsidR="00B75F02" w:rsidRPr="009718A4">
        <w:rPr>
          <w:rFonts w:ascii="Calibri" w:hAnsi="Calibri"/>
          <w:bCs/>
          <w:sz w:val="24"/>
          <w:szCs w:val="24"/>
          <w:lang w:val="fr-FR"/>
        </w:rPr>
        <w:t xml:space="preserve">lés pour la réforme de la GIRE : </w:t>
      </w:r>
    </w:p>
    <w:p w:rsidR="00B75F02" w:rsidRPr="009718A4" w:rsidRDefault="009318C2" w:rsidP="00B75F02">
      <w:pPr>
        <w:pStyle w:val="Paragraphedeliste"/>
        <w:numPr>
          <w:ilvl w:val="0"/>
          <w:numId w:val="38"/>
        </w:numPr>
        <w:jc w:val="both"/>
        <w:rPr>
          <w:rFonts w:ascii="Calibri" w:hAnsi="Calibri"/>
          <w:sz w:val="24"/>
          <w:szCs w:val="24"/>
          <w:lang w:val="fr-FR"/>
        </w:rPr>
      </w:pPr>
      <w:r w:rsidRPr="009718A4">
        <w:rPr>
          <w:rFonts w:ascii="Calibri" w:hAnsi="Calibri"/>
          <w:sz w:val="24"/>
          <w:szCs w:val="24"/>
          <w:lang w:val="fr-FR"/>
        </w:rPr>
        <w:t>Créer un environnement propice - politique de l’eau; lois et règlementation de</w:t>
      </w:r>
      <w:r w:rsidRPr="009718A4">
        <w:rPr>
          <w:rFonts w:ascii="Calibri" w:hAnsi="Calibri"/>
          <w:sz w:val="24"/>
          <w:szCs w:val="24"/>
          <w:lang w:val="fr-FR"/>
        </w:rPr>
        <w:br/>
        <w:t>l’eau; instru</w:t>
      </w:r>
      <w:r w:rsidR="00B75F02" w:rsidRPr="009718A4">
        <w:rPr>
          <w:rFonts w:ascii="Calibri" w:hAnsi="Calibri"/>
          <w:sz w:val="24"/>
          <w:szCs w:val="24"/>
          <w:lang w:val="fr-FR"/>
        </w:rPr>
        <w:t>ments financiers et économiques ;</w:t>
      </w:r>
    </w:p>
    <w:p w:rsidR="00B75F02" w:rsidRPr="009718A4" w:rsidRDefault="009318C2" w:rsidP="00B75F02">
      <w:pPr>
        <w:pStyle w:val="Paragraphedeliste"/>
        <w:numPr>
          <w:ilvl w:val="0"/>
          <w:numId w:val="38"/>
        </w:numPr>
        <w:jc w:val="both"/>
        <w:rPr>
          <w:rFonts w:ascii="Calibri" w:hAnsi="Calibri"/>
          <w:sz w:val="24"/>
          <w:szCs w:val="24"/>
          <w:lang w:val="fr-FR"/>
        </w:rPr>
      </w:pPr>
      <w:r w:rsidRPr="009718A4">
        <w:rPr>
          <w:rFonts w:ascii="Calibri" w:hAnsi="Calibri"/>
          <w:sz w:val="24"/>
          <w:szCs w:val="24"/>
          <w:lang w:val="fr-FR"/>
        </w:rPr>
        <w:t xml:space="preserve">Rôles institutionnels - les cadres organisationnels; développement </w:t>
      </w:r>
      <w:r w:rsidR="00B75F02" w:rsidRPr="009718A4">
        <w:rPr>
          <w:rFonts w:ascii="Calibri" w:hAnsi="Calibri"/>
          <w:sz w:val="24"/>
          <w:szCs w:val="24"/>
          <w:lang w:val="fr-FR"/>
        </w:rPr>
        <w:t>des capacités</w:t>
      </w:r>
      <w:r w:rsidR="00B75F02" w:rsidRPr="009718A4">
        <w:rPr>
          <w:rFonts w:ascii="Calibri" w:hAnsi="Calibri"/>
          <w:sz w:val="24"/>
          <w:szCs w:val="24"/>
          <w:lang w:val="fr-FR"/>
        </w:rPr>
        <w:br/>
        <w:t>institutionnelles ;</w:t>
      </w:r>
    </w:p>
    <w:p w:rsidR="00B75F02" w:rsidRPr="009718A4" w:rsidRDefault="00204166" w:rsidP="00B75F02">
      <w:pPr>
        <w:pStyle w:val="Paragraphedeliste"/>
        <w:numPr>
          <w:ilvl w:val="0"/>
          <w:numId w:val="38"/>
        </w:numPr>
        <w:jc w:val="both"/>
        <w:rPr>
          <w:rFonts w:ascii="Calibri" w:hAnsi="Calibri"/>
          <w:sz w:val="24"/>
          <w:szCs w:val="24"/>
          <w:lang w:val="fr-FR"/>
        </w:rPr>
      </w:pPr>
      <w:r>
        <w:rPr>
          <w:rFonts w:ascii="Calibri" w:hAnsi="Calibri"/>
          <w:sz w:val="24"/>
          <w:szCs w:val="24"/>
          <w:lang w:val="fr-FR"/>
        </w:rPr>
        <w:t>Instruments de gestion - éval</w:t>
      </w:r>
      <w:r w:rsidR="009318C2" w:rsidRPr="009718A4">
        <w:rPr>
          <w:rFonts w:ascii="Calibri" w:hAnsi="Calibri"/>
          <w:sz w:val="24"/>
          <w:szCs w:val="24"/>
          <w:lang w:val="fr-FR"/>
        </w:rPr>
        <w:t>uation et suivi des</w:t>
      </w:r>
      <w:r w:rsidR="00B75F02" w:rsidRPr="009718A4">
        <w:rPr>
          <w:rFonts w:ascii="Calibri" w:hAnsi="Calibri"/>
          <w:sz w:val="24"/>
          <w:szCs w:val="24"/>
          <w:lang w:val="fr-FR"/>
        </w:rPr>
        <w:t xml:space="preserve"> ressources en eau</w:t>
      </w:r>
      <w:r w:rsidR="009318C2" w:rsidRPr="009718A4">
        <w:rPr>
          <w:rFonts w:ascii="Calibri" w:hAnsi="Calibri"/>
          <w:sz w:val="24"/>
          <w:szCs w:val="24"/>
          <w:lang w:val="fr-FR"/>
        </w:rPr>
        <w:t>;</w:t>
      </w:r>
      <w:r w:rsidR="009318C2" w:rsidRPr="009718A4">
        <w:rPr>
          <w:rFonts w:ascii="Calibri" w:hAnsi="Calibri"/>
          <w:sz w:val="24"/>
          <w:szCs w:val="24"/>
          <w:lang w:val="fr-FR"/>
        </w:rPr>
        <w:br/>
        <w:t xml:space="preserve">informations sur la demande en eau; outils d’allocation, des modèles </w:t>
      </w:r>
      <w:r w:rsidR="00B75F02" w:rsidRPr="009718A4">
        <w:rPr>
          <w:rFonts w:ascii="Calibri" w:hAnsi="Calibri"/>
          <w:sz w:val="24"/>
          <w:szCs w:val="24"/>
          <w:lang w:val="fr-FR"/>
        </w:rPr>
        <w:t xml:space="preserve">de prévision. </w:t>
      </w:r>
    </w:p>
    <w:p w:rsidR="00E9315E" w:rsidRPr="009718A4" w:rsidRDefault="00B75F02" w:rsidP="009318C2">
      <w:pPr>
        <w:jc w:val="both"/>
        <w:rPr>
          <w:rFonts w:ascii="Calibri" w:hAnsi="Calibri"/>
          <w:b/>
          <w:sz w:val="24"/>
          <w:szCs w:val="24"/>
          <w:lang w:val="fr-FR"/>
        </w:rPr>
      </w:pPr>
      <w:r w:rsidRPr="009718A4">
        <w:rPr>
          <w:rFonts w:ascii="Calibri" w:hAnsi="Calibri"/>
          <w:b/>
          <w:noProof/>
          <w:sz w:val="28"/>
          <w:szCs w:val="28"/>
        </w:rPr>
        <w:drawing>
          <wp:anchor distT="0" distB="0" distL="114300" distR="114300" simplePos="0" relativeHeight="251657216" behindDoc="0" locked="0" layoutInCell="1" allowOverlap="1" wp14:anchorId="48D99476" wp14:editId="5E215492">
            <wp:simplePos x="0" y="0"/>
            <wp:positionH relativeFrom="margin">
              <wp:posOffset>200025</wp:posOffset>
            </wp:positionH>
            <wp:positionV relativeFrom="paragraph">
              <wp:posOffset>510540</wp:posOffset>
            </wp:positionV>
            <wp:extent cx="5096510" cy="2750820"/>
            <wp:effectExtent l="0" t="0" r="889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6510"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8A4">
        <w:rPr>
          <w:rFonts w:ascii="Calibri" w:hAnsi="Calibri"/>
          <w:sz w:val="24"/>
          <w:szCs w:val="24"/>
          <w:lang w:val="fr-FR"/>
        </w:rPr>
        <w:t>La logique d’élaboration du Plan National GIRE Comorien est donc centrée sur la structure du cadre GIR</w:t>
      </w:r>
      <w:r w:rsidR="0059293C">
        <w:rPr>
          <w:rFonts w:ascii="Calibri" w:hAnsi="Calibri"/>
          <w:sz w:val="24"/>
          <w:szCs w:val="24"/>
          <w:lang w:val="fr-FR"/>
        </w:rPr>
        <w:t>E tel que présenté à la Figure 3.7</w:t>
      </w:r>
      <w:r w:rsidRPr="009718A4">
        <w:rPr>
          <w:rFonts w:ascii="Calibri" w:hAnsi="Calibri"/>
          <w:sz w:val="24"/>
          <w:szCs w:val="24"/>
          <w:lang w:val="fr-FR"/>
        </w:rPr>
        <w:t xml:space="preserve">. </w:t>
      </w:r>
    </w:p>
    <w:p w:rsidR="00CE04F5" w:rsidRPr="009718A4" w:rsidRDefault="00CE04F5" w:rsidP="000453EA">
      <w:pPr>
        <w:rPr>
          <w:rFonts w:ascii="Calibri" w:hAnsi="Calibri"/>
          <w:b/>
          <w:sz w:val="28"/>
          <w:szCs w:val="28"/>
          <w:lang w:val="fr-FR"/>
        </w:rPr>
      </w:pPr>
    </w:p>
    <w:p w:rsidR="00E9315E" w:rsidRPr="009718A4" w:rsidRDefault="0059293C" w:rsidP="000453EA">
      <w:pPr>
        <w:rPr>
          <w:rFonts w:ascii="Calibri" w:hAnsi="Calibri"/>
          <w:sz w:val="24"/>
          <w:szCs w:val="24"/>
          <w:lang w:val="fr-FR"/>
        </w:rPr>
      </w:pPr>
      <w:r>
        <w:rPr>
          <w:rFonts w:ascii="Calibri" w:hAnsi="Calibri"/>
          <w:b/>
          <w:sz w:val="24"/>
          <w:szCs w:val="24"/>
          <w:lang w:val="fr-FR"/>
        </w:rPr>
        <w:t>Figure 3.7</w:t>
      </w:r>
      <w:r w:rsidR="00B75F02" w:rsidRPr="009718A4">
        <w:rPr>
          <w:rFonts w:ascii="Calibri" w:hAnsi="Calibri"/>
          <w:sz w:val="24"/>
          <w:szCs w:val="24"/>
          <w:lang w:val="fr-FR"/>
        </w:rPr>
        <w:t xml:space="preserve"> </w:t>
      </w:r>
      <w:r w:rsidR="00B75F02" w:rsidRPr="009718A4">
        <w:rPr>
          <w:rFonts w:ascii="Calibri" w:hAnsi="Calibri"/>
          <w:sz w:val="24"/>
          <w:szCs w:val="24"/>
          <w:lang w:val="fr-FR"/>
        </w:rPr>
        <w:tab/>
        <w:t>Cadre de mise en œuvre de la GIRE</w:t>
      </w:r>
    </w:p>
    <w:p w:rsidR="00CE04F5" w:rsidRPr="009903FB" w:rsidRDefault="00C51969" w:rsidP="009903FB">
      <w:pPr>
        <w:pStyle w:val="Titre3"/>
        <w:spacing w:before="100" w:beforeAutospacing="1" w:after="100" w:afterAutospacing="1"/>
        <w:rPr>
          <w:rFonts w:ascii="Calibri" w:hAnsi="Calibri"/>
          <w:color w:val="auto"/>
          <w:sz w:val="24"/>
          <w:szCs w:val="24"/>
          <w:lang w:val="fr-FR"/>
        </w:rPr>
      </w:pPr>
      <w:bookmarkStart w:id="44" w:name="_Toc491644278"/>
      <w:r w:rsidRPr="009903FB">
        <w:rPr>
          <w:rFonts w:ascii="Calibri" w:hAnsi="Calibri"/>
          <w:color w:val="auto"/>
          <w:sz w:val="24"/>
          <w:szCs w:val="24"/>
          <w:lang w:val="fr-FR"/>
        </w:rPr>
        <w:lastRenderedPageBreak/>
        <w:t>3.</w:t>
      </w:r>
      <w:r w:rsidR="008E013F" w:rsidRPr="009903FB">
        <w:rPr>
          <w:rFonts w:ascii="Calibri" w:hAnsi="Calibri"/>
          <w:color w:val="auto"/>
          <w:sz w:val="24"/>
          <w:szCs w:val="24"/>
          <w:lang w:val="fr-FR"/>
        </w:rPr>
        <w:t>5</w:t>
      </w:r>
      <w:r w:rsidR="001256FF" w:rsidRPr="009903FB">
        <w:rPr>
          <w:rFonts w:ascii="Calibri" w:hAnsi="Calibri"/>
          <w:color w:val="auto"/>
          <w:sz w:val="24"/>
          <w:szCs w:val="24"/>
          <w:lang w:val="fr-FR"/>
        </w:rPr>
        <w:t>.2</w:t>
      </w:r>
      <w:r w:rsidR="001256FF" w:rsidRPr="009903FB">
        <w:rPr>
          <w:rFonts w:ascii="Calibri" w:hAnsi="Calibri"/>
          <w:color w:val="auto"/>
          <w:sz w:val="24"/>
          <w:szCs w:val="24"/>
          <w:lang w:val="fr-FR"/>
        </w:rPr>
        <w:tab/>
        <w:t xml:space="preserve">Axes stratégiques </w:t>
      </w:r>
      <w:r w:rsidR="009718A4" w:rsidRPr="009903FB">
        <w:rPr>
          <w:rFonts w:ascii="Calibri" w:hAnsi="Calibri"/>
          <w:color w:val="auto"/>
          <w:sz w:val="24"/>
          <w:szCs w:val="24"/>
          <w:lang w:val="fr-FR"/>
        </w:rPr>
        <w:t xml:space="preserve">du Plan National </w:t>
      </w:r>
      <w:r w:rsidR="001256FF" w:rsidRPr="009903FB">
        <w:rPr>
          <w:rFonts w:ascii="Calibri" w:hAnsi="Calibri"/>
          <w:color w:val="auto"/>
          <w:sz w:val="24"/>
          <w:szCs w:val="24"/>
          <w:lang w:val="fr-FR"/>
        </w:rPr>
        <w:t>GIRE</w:t>
      </w:r>
      <w:bookmarkEnd w:id="44"/>
      <w:r w:rsidR="001256FF" w:rsidRPr="009903FB">
        <w:rPr>
          <w:rFonts w:ascii="Calibri" w:hAnsi="Calibri"/>
          <w:color w:val="auto"/>
          <w:sz w:val="24"/>
          <w:szCs w:val="24"/>
          <w:lang w:val="fr-FR"/>
        </w:rPr>
        <w:t xml:space="preserve"> </w:t>
      </w:r>
    </w:p>
    <w:p w:rsidR="00444F73" w:rsidRPr="009903FB" w:rsidRDefault="00C51969" w:rsidP="009903FB">
      <w:pPr>
        <w:pStyle w:val="Titre4"/>
        <w:ind w:left="1440" w:hanging="1440"/>
        <w:rPr>
          <w:rFonts w:ascii="Calibri" w:hAnsi="Calibri"/>
          <w:sz w:val="24"/>
          <w:szCs w:val="24"/>
          <w:u w:val="single"/>
          <w:lang w:val="fr-FR"/>
        </w:rPr>
      </w:pPr>
      <w:r w:rsidRPr="009903FB">
        <w:rPr>
          <w:rFonts w:ascii="Calibri" w:hAnsi="Calibri"/>
          <w:sz w:val="24"/>
          <w:szCs w:val="24"/>
          <w:lang w:val="fr-FR"/>
        </w:rPr>
        <w:t>3.</w:t>
      </w:r>
      <w:r w:rsidR="008E013F" w:rsidRPr="009903FB">
        <w:rPr>
          <w:rFonts w:ascii="Calibri" w:hAnsi="Calibri"/>
          <w:sz w:val="24"/>
          <w:szCs w:val="24"/>
          <w:lang w:val="fr-FR"/>
        </w:rPr>
        <w:t xml:space="preserve">5.2.1 </w:t>
      </w:r>
      <w:r w:rsidR="009903FB" w:rsidRPr="009903FB">
        <w:rPr>
          <w:rFonts w:ascii="Calibri" w:hAnsi="Calibri"/>
          <w:sz w:val="24"/>
          <w:szCs w:val="24"/>
          <w:lang w:val="fr-FR"/>
        </w:rPr>
        <w:tab/>
      </w:r>
      <w:r w:rsidR="00444F73" w:rsidRPr="009903FB">
        <w:rPr>
          <w:rFonts w:ascii="Calibri" w:hAnsi="Calibri"/>
          <w:sz w:val="24"/>
          <w:szCs w:val="24"/>
          <w:u w:val="single"/>
          <w:lang w:val="fr-FR"/>
        </w:rPr>
        <w:t>Plan Nation</w:t>
      </w:r>
      <w:r w:rsidR="007C7DD6" w:rsidRPr="009903FB">
        <w:rPr>
          <w:rFonts w:ascii="Calibri" w:hAnsi="Calibri"/>
          <w:sz w:val="24"/>
          <w:szCs w:val="24"/>
          <w:u w:val="single"/>
          <w:lang w:val="fr-FR"/>
        </w:rPr>
        <w:t>al GIRE dans le contexte de la S</w:t>
      </w:r>
      <w:r w:rsidR="00444F73" w:rsidRPr="009903FB">
        <w:rPr>
          <w:rFonts w:ascii="Calibri" w:hAnsi="Calibri"/>
          <w:sz w:val="24"/>
          <w:szCs w:val="24"/>
          <w:u w:val="single"/>
          <w:lang w:val="fr-FR"/>
        </w:rPr>
        <w:t xml:space="preserve">tratégie de Croissance </w:t>
      </w:r>
      <w:r w:rsidR="008E013F" w:rsidRPr="009903FB">
        <w:rPr>
          <w:rFonts w:ascii="Calibri" w:hAnsi="Calibri"/>
          <w:sz w:val="24"/>
          <w:szCs w:val="24"/>
          <w:u w:val="single"/>
          <w:lang w:val="fr-FR"/>
        </w:rPr>
        <w:t xml:space="preserve">Accélérée de </w:t>
      </w:r>
      <w:r w:rsidR="00444F73" w:rsidRPr="009903FB">
        <w:rPr>
          <w:rFonts w:ascii="Calibri" w:hAnsi="Calibri"/>
          <w:sz w:val="24"/>
          <w:szCs w:val="24"/>
          <w:u w:val="single"/>
          <w:lang w:val="fr-FR"/>
        </w:rPr>
        <w:t>Développement</w:t>
      </w:r>
    </w:p>
    <w:p w:rsidR="00E27346" w:rsidRPr="003E11CB" w:rsidRDefault="005C483A" w:rsidP="005C483A">
      <w:pPr>
        <w:spacing w:before="100" w:beforeAutospacing="1" w:after="100" w:afterAutospacing="1"/>
        <w:jc w:val="both"/>
        <w:rPr>
          <w:rFonts w:ascii="Calibri" w:hAnsi="Calibri"/>
          <w:lang w:val="fr-FR"/>
        </w:rPr>
      </w:pPr>
      <w:r w:rsidRPr="003E11CB">
        <w:rPr>
          <w:rFonts w:ascii="Calibri" w:hAnsi="Calibri"/>
          <w:lang w:val="fr-FR"/>
        </w:rPr>
        <w:t xml:space="preserve">Globalement, la description des problèmes et défis liés à la gestion des ressources en eau aux Comores telle que présentée dans les sections précédentes, et l’analyse de la vision et des axes stratégiques de développement prouvent qu’y a une nécessité d’élaborer et de mettre en œuvre le Plan GIRE pour l’Union de Comores. Telle que mentionnée plus haut, trois piliers principaux qui sont l’efficacité économique, l’équité sociale, et la durabilité environnementale, constituent des </w:t>
      </w:r>
      <w:r w:rsidR="00E27346" w:rsidRPr="003E11CB">
        <w:rPr>
          <w:rFonts w:ascii="Calibri" w:hAnsi="Calibri"/>
          <w:lang w:val="fr-FR"/>
        </w:rPr>
        <w:t>éléments clés à</w:t>
      </w:r>
      <w:r w:rsidRPr="003E11CB">
        <w:rPr>
          <w:rFonts w:ascii="Calibri" w:hAnsi="Calibri"/>
          <w:lang w:val="fr-FR"/>
        </w:rPr>
        <w:t xml:space="preserve">    la mise en œuvre de la GIRE</w:t>
      </w:r>
      <w:r w:rsidR="00E27346" w:rsidRPr="003E11CB">
        <w:rPr>
          <w:rFonts w:ascii="Calibri" w:hAnsi="Calibri"/>
          <w:lang w:val="fr-FR"/>
        </w:rPr>
        <w:t xml:space="preserve">.  Dans le cadre de ce travail, la stratégie est donc orientée de façon à mettre en exergue la mise en œuvre de la GIRE sur la base de ces trois piliers. </w:t>
      </w:r>
    </w:p>
    <w:p w:rsidR="00A33DB0" w:rsidRPr="003E11CB" w:rsidRDefault="00A33DB0" w:rsidP="00A33DB0">
      <w:pPr>
        <w:spacing w:before="100" w:beforeAutospacing="1" w:after="100" w:afterAutospacing="1"/>
        <w:jc w:val="both"/>
        <w:rPr>
          <w:rFonts w:ascii="Calibri" w:hAnsi="Calibri" w:cs="Times New Roman"/>
          <w:lang w:val="fr-FR"/>
        </w:rPr>
      </w:pPr>
      <w:r w:rsidRPr="003E11CB">
        <w:rPr>
          <w:rFonts w:ascii="Calibri" w:hAnsi="Calibri"/>
          <w:lang w:val="fr-FR"/>
        </w:rPr>
        <w:t>Eu égard à la stratégie de Croissance Accélérée de Développement</w:t>
      </w:r>
      <w:r w:rsidR="009C4C6D">
        <w:rPr>
          <w:rFonts w:ascii="Calibri" w:hAnsi="Calibri"/>
          <w:lang w:val="fr-FR"/>
        </w:rPr>
        <w:t xml:space="preserve"> (SCADD)</w:t>
      </w:r>
      <w:r w:rsidRPr="003E11CB">
        <w:rPr>
          <w:rFonts w:ascii="Calibri" w:hAnsi="Calibri"/>
          <w:lang w:val="fr-FR"/>
        </w:rPr>
        <w:t xml:space="preserve">, il y a lieu de mettre en exergue les liens existants entre les trois piliers de la GIRE et les </w:t>
      </w:r>
      <w:bookmarkStart w:id="45" w:name="_Toc351495743"/>
      <w:bookmarkStart w:id="46" w:name="_Toc390516452"/>
      <w:r w:rsidRPr="003E11CB">
        <w:rPr>
          <w:rFonts w:ascii="Calibri" w:hAnsi="Calibri"/>
          <w:lang w:val="fr-FR"/>
        </w:rPr>
        <w:t xml:space="preserve"> six p</w:t>
      </w:r>
      <w:r w:rsidRPr="003E11CB">
        <w:rPr>
          <w:rFonts w:ascii="Calibri" w:hAnsi="Calibri"/>
          <w:bCs/>
          <w:lang w:val="fr-FR"/>
        </w:rPr>
        <w:t>rincipes directeurs de la stratégi</w:t>
      </w:r>
      <w:bookmarkEnd w:id="45"/>
      <w:bookmarkEnd w:id="46"/>
      <w:r w:rsidRPr="003E11CB">
        <w:rPr>
          <w:rFonts w:ascii="Calibri" w:hAnsi="Calibri"/>
          <w:bCs/>
          <w:lang w:val="fr-FR"/>
        </w:rPr>
        <w:t xml:space="preserve">e </w:t>
      </w:r>
      <w:r w:rsidR="009C4C6D">
        <w:rPr>
          <w:rFonts w:ascii="Calibri" w:hAnsi="Calibri"/>
          <w:bCs/>
          <w:lang w:val="fr-FR"/>
        </w:rPr>
        <w:t>S</w:t>
      </w:r>
      <w:r w:rsidRPr="003E11CB">
        <w:rPr>
          <w:rFonts w:ascii="Calibri" w:hAnsi="Calibri" w:cs="Times New Roman"/>
          <w:lang w:val="fr-FR"/>
        </w:rPr>
        <w:t>CADD 2015-2019, tel qu’illustr</w:t>
      </w:r>
      <w:r w:rsidR="009C4C6D">
        <w:rPr>
          <w:rFonts w:ascii="Calibri" w:hAnsi="Calibri" w:cs="Times New Roman"/>
          <w:lang w:val="fr-FR"/>
        </w:rPr>
        <w:t>é</w:t>
      </w:r>
      <w:r w:rsidRPr="003E11CB">
        <w:rPr>
          <w:rFonts w:ascii="Calibri" w:hAnsi="Calibri" w:cs="Times New Roman"/>
          <w:lang w:val="fr-FR"/>
        </w:rPr>
        <w:t xml:space="preserve"> ci-après : </w:t>
      </w:r>
    </w:p>
    <w:p w:rsidR="00A33DB0" w:rsidRPr="003E11CB" w:rsidRDefault="00A33DB0" w:rsidP="00A33DB0">
      <w:pPr>
        <w:pStyle w:val="Default"/>
        <w:jc w:val="both"/>
        <w:rPr>
          <w:rFonts w:ascii="Calibri" w:hAnsi="Calibri" w:cs="Times New Roman"/>
          <w:color w:val="auto"/>
          <w:sz w:val="22"/>
          <w:szCs w:val="22"/>
        </w:rPr>
      </w:pPr>
      <w:r w:rsidRPr="009C4C6D">
        <w:rPr>
          <w:rFonts w:ascii="Calibri" w:hAnsi="Calibri" w:cs="Times New Roman"/>
          <w:b/>
          <w:i/>
          <w:color w:val="auto"/>
          <w:sz w:val="22"/>
          <w:szCs w:val="22"/>
        </w:rPr>
        <w:t>L’appropriation nationale</w:t>
      </w:r>
      <w:r w:rsidRPr="003E11CB">
        <w:rPr>
          <w:rFonts w:ascii="Calibri" w:hAnsi="Calibri" w:cs="Times New Roman"/>
          <w:color w:val="auto"/>
          <w:sz w:val="22"/>
          <w:szCs w:val="22"/>
        </w:rPr>
        <w:t xml:space="preserve"> : ce principe traduit la volonté et l’engagement du Gouvernement et des autres acteurs nationaux, à conduire, dans la transparence, le processus d'élaboration et de mise en œuvre des stratégies et politiques nationales de développement qui sont conformes aux priorités et besoins des populations. Le processus d’élaboration de la SCADD a été rendu participatif, pour tenir compte de l’ensemble des préoccupations des différents acteurs. Il implique également la coordination et l’utilisation efficace de l'Aide publique au développement.</w:t>
      </w:r>
    </w:p>
    <w:p w:rsidR="00A33DB0" w:rsidRPr="003E11CB" w:rsidRDefault="00A33DB0" w:rsidP="00A33DB0">
      <w:pPr>
        <w:pStyle w:val="Default"/>
        <w:jc w:val="both"/>
        <w:rPr>
          <w:rFonts w:ascii="Calibri" w:hAnsi="Calibri" w:cs="Times New Roman"/>
          <w:color w:val="auto"/>
          <w:sz w:val="22"/>
          <w:szCs w:val="22"/>
        </w:rPr>
      </w:pPr>
    </w:p>
    <w:p w:rsidR="00A33DB0" w:rsidRPr="003E11CB" w:rsidRDefault="00A33DB0" w:rsidP="00A33DB0">
      <w:pPr>
        <w:pStyle w:val="Default"/>
        <w:jc w:val="both"/>
        <w:rPr>
          <w:rFonts w:ascii="Calibri" w:hAnsi="Calibri" w:cs="Times New Roman"/>
          <w:color w:val="auto"/>
          <w:sz w:val="22"/>
          <w:szCs w:val="22"/>
        </w:rPr>
      </w:pPr>
      <w:r w:rsidRPr="009C4C6D">
        <w:rPr>
          <w:rFonts w:ascii="Calibri" w:hAnsi="Calibri" w:cs="Times New Roman"/>
          <w:b/>
          <w:i/>
          <w:color w:val="auto"/>
          <w:sz w:val="22"/>
          <w:szCs w:val="22"/>
        </w:rPr>
        <w:t>Le faire-faire et la participation</w:t>
      </w:r>
      <w:r w:rsidRPr="003E11CB">
        <w:rPr>
          <w:rFonts w:ascii="Calibri" w:hAnsi="Calibri" w:cs="Times New Roman"/>
          <w:color w:val="auto"/>
          <w:sz w:val="22"/>
          <w:szCs w:val="22"/>
        </w:rPr>
        <w:t xml:space="preserve"> : le Gouvernement entend impliquer les collectivités locales, les acteurs de la société civile et le secteur privé dans la mise en œuvre de la SCADD, en responsabilisant davantage l’ensemble des acteurs.</w:t>
      </w:r>
    </w:p>
    <w:p w:rsidR="00A33DB0" w:rsidRPr="003E11CB" w:rsidRDefault="00A33DB0" w:rsidP="00A33DB0">
      <w:pPr>
        <w:pStyle w:val="Default"/>
        <w:jc w:val="both"/>
        <w:rPr>
          <w:rFonts w:ascii="Calibri" w:hAnsi="Calibri" w:cs="Times New Roman"/>
          <w:color w:val="auto"/>
          <w:sz w:val="22"/>
          <w:szCs w:val="22"/>
        </w:rPr>
      </w:pPr>
    </w:p>
    <w:p w:rsidR="00A33DB0" w:rsidRPr="003E11CB" w:rsidRDefault="00A33DB0" w:rsidP="00A33DB0">
      <w:pPr>
        <w:pStyle w:val="Default"/>
        <w:jc w:val="both"/>
        <w:rPr>
          <w:rFonts w:ascii="Calibri" w:hAnsi="Calibri" w:cs="Times New Roman"/>
          <w:color w:val="auto"/>
          <w:sz w:val="22"/>
          <w:szCs w:val="22"/>
        </w:rPr>
      </w:pPr>
      <w:r w:rsidRPr="009C4C6D">
        <w:rPr>
          <w:rFonts w:ascii="Calibri" w:hAnsi="Calibri" w:cs="Times New Roman"/>
          <w:b/>
          <w:color w:val="auto"/>
          <w:sz w:val="22"/>
          <w:szCs w:val="22"/>
        </w:rPr>
        <w:t>La gestion axée sur les résultats</w:t>
      </w:r>
      <w:r w:rsidRPr="003E11CB">
        <w:rPr>
          <w:rFonts w:ascii="Calibri" w:hAnsi="Calibri" w:cs="Times New Roman"/>
          <w:color w:val="auto"/>
          <w:sz w:val="22"/>
          <w:szCs w:val="22"/>
        </w:rPr>
        <w:t xml:space="preserve"> : la mise en œuvre de la SCA2D exige de prioriser les axes d’actions à conduire, pour concentrer les efforts financiers sur les domaines précis et impulser un essor économique qui autorisera, dans une étape ultérieure, la focalisation sur d’autres axes. La gestion axée sur les résultats implique donc, une définition claire des responsabilités dans la mise en œuvre des activités ou des processus, dont l'obligation de rendre compte.</w:t>
      </w:r>
    </w:p>
    <w:p w:rsidR="00A33DB0" w:rsidRPr="003E11CB" w:rsidRDefault="00A33DB0" w:rsidP="00A33DB0">
      <w:pPr>
        <w:pStyle w:val="Default"/>
        <w:jc w:val="both"/>
        <w:rPr>
          <w:rFonts w:ascii="Calibri" w:hAnsi="Calibri" w:cs="Times New Roman"/>
          <w:color w:val="auto"/>
          <w:sz w:val="22"/>
          <w:szCs w:val="22"/>
        </w:rPr>
      </w:pPr>
    </w:p>
    <w:p w:rsidR="00A33DB0" w:rsidRPr="003E11CB" w:rsidRDefault="00A33DB0" w:rsidP="00A33DB0">
      <w:pPr>
        <w:pStyle w:val="Default"/>
        <w:jc w:val="both"/>
        <w:rPr>
          <w:rFonts w:ascii="Calibri" w:hAnsi="Calibri" w:cs="Times New Roman"/>
          <w:color w:val="auto"/>
          <w:sz w:val="22"/>
          <w:szCs w:val="22"/>
        </w:rPr>
      </w:pPr>
      <w:r w:rsidRPr="009C4C6D">
        <w:rPr>
          <w:rFonts w:ascii="Calibri" w:hAnsi="Calibri" w:cs="Times New Roman"/>
          <w:b/>
          <w:i/>
          <w:color w:val="auto"/>
          <w:sz w:val="22"/>
          <w:szCs w:val="22"/>
        </w:rPr>
        <w:t>La transparence</w:t>
      </w:r>
      <w:r w:rsidRPr="003E11CB">
        <w:rPr>
          <w:rFonts w:ascii="Calibri" w:hAnsi="Calibri" w:cs="Times New Roman"/>
          <w:i/>
          <w:color w:val="auto"/>
          <w:sz w:val="22"/>
          <w:szCs w:val="22"/>
        </w:rPr>
        <w:t> </w:t>
      </w:r>
      <w:r w:rsidRPr="003E11CB">
        <w:rPr>
          <w:rFonts w:ascii="Calibri" w:hAnsi="Calibri" w:cs="Times New Roman"/>
          <w:color w:val="auto"/>
          <w:sz w:val="22"/>
          <w:szCs w:val="22"/>
        </w:rPr>
        <w:t>: ce principe permettrait d’asseoir les mécanismes garantissant la visibilité et le contrôle, tout en ayant l’équilibre entre responsabilité et autonomie.</w:t>
      </w:r>
    </w:p>
    <w:p w:rsidR="00A33DB0" w:rsidRPr="003E11CB" w:rsidRDefault="00A33DB0" w:rsidP="00A33DB0">
      <w:pPr>
        <w:pStyle w:val="Default"/>
        <w:jc w:val="both"/>
        <w:rPr>
          <w:rFonts w:ascii="Calibri" w:hAnsi="Calibri" w:cs="Times New Roman"/>
          <w:color w:val="auto"/>
          <w:sz w:val="22"/>
          <w:szCs w:val="22"/>
        </w:rPr>
      </w:pPr>
    </w:p>
    <w:p w:rsidR="00A33DB0" w:rsidRPr="003E11CB" w:rsidRDefault="00A33DB0" w:rsidP="00A33DB0">
      <w:pPr>
        <w:pStyle w:val="Default"/>
        <w:jc w:val="both"/>
        <w:rPr>
          <w:rFonts w:ascii="Calibri" w:hAnsi="Calibri" w:cs="Times New Roman"/>
          <w:color w:val="auto"/>
          <w:sz w:val="22"/>
          <w:szCs w:val="22"/>
        </w:rPr>
      </w:pPr>
      <w:r w:rsidRPr="009C4C6D">
        <w:rPr>
          <w:rFonts w:ascii="Calibri" w:hAnsi="Calibri" w:cs="Times New Roman"/>
          <w:b/>
          <w:i/>
          <w:color w:val="auto"/>
          <w:sz w:val="22"/>
          <w:szCs w:val="22"/>
        </w:rPr>
        <w:t>L’équité</w:t>
      </w:r>
      <w:r w:rsidRPr="003E11CB">
        <w:rPr>
          <w:rFonts w:ascii="Calibri" w:hAnsi="Calibri" w:cs="Times New Roman"/>
          <w:color w:val="auto"/>
          <w:sz w:val="22"/>
          <w:szCs w:val="22"/>
        </w:rPr>
        <w:t>: le Gouvernement entend garantir l’égalité des droits et responsabilités dans l’implication des différentes parties pour ainsi tenir compte du genre, des inégalités sociales mais également des spécificités des différentes îles dans la mise en œuvre de la SCA2D. Un accent particulier sera mis sur l’équité dans distribution des ressources entre les îles pour prévenir la re-émergence du séparatisme.</w:t>
      </w:r>
    </w:p>
    <w:p w:rsidR="00A33DB0" w:rsidRPr="003E11CB" w:rsidRDefault="00A33DB0" w:rsidP="00A33DB0">
      <w:pPr>
        <w:pStyle w:val="Default"/>
        <w:jc w:val="both"/>
        <w:rPr>
          <w:rFonts w:ascii="Calibri" w:hAnsi="Calibri" w:cs="Times New Roman"/>
          <w:color w:val="auto"/>
          <w:sz w:val="22"/>
          <w:szCs w:val="22"/>
        </w:rPr>
      </w:pPr>
    </w:p>
    <w:p w:rsidR="00A33DB0" w:rsidRPr="003E11CB" w:rsidRDefault="00A33DB0" w:rsidP="00A33DB0">
      <w:pPr>
        <w:pStyle w:val="Default"/>
        <w:jc w:val="both"/>
        <w:rPr>
          <w:rFonts w:ascii="Calibri" w:hAnsi="Calibri" w:cs="Times New Roman"/>
          <w:color w:val="auto"/>
          <w:sz w:val="22"/>
          <w:szCs w:val="22"/>
        </w:rPr>
      </w:pPr>
      <w:r w:rsidRPr="009C4C6D">
        <w:rPr>
          <w:rFonts w:ascii="Calibri" w:hAnsi="Calibri" w:cs="Times New Roman"/>
          <w:b/>
          <w:i/>
          <w:color w:val="auto"/>
          <w:sz w:val="22"/>
          <w:szCs w:val="22"/>
        </w:rPr>
        <w:lastRenderedPageBreak/>
        <w:t>La durabilité des interventions</w:t>
      </w:r>
      <w:r w:rsidRPr="003E11CB">
        <w:rPr>
          <w:rFonts w:ascii="Calibri" w:hAnsi="Calibri" w:cs="Times New Roman"/>
          <w:color w:val="auto"/>
          <w:sz w:val="22"/>
          <w:szCs w:val="22"/>
        </w:rPr>
        <w:t>: la SCADD recherchera à tout prix à concilier les dimensions environnementale, économique, sociale et culturelle du développement. De plus, la durabilité de la croissance, sa sécurisation passera nécessairement par une meilleure prise en compte de la dimension gestion des ressources naturelles, adaptation aux changements climatiques et réduction des risques de catastrophes. La préservation de l’environnement n’est pas perçue comme une contrainte au développement socio-économique, mais  un capital naturel dont la gestion fondée sur les bases durables contribuera à soutenir la croissance.</w:t>
      </w:r>
    </w:p>
    <w:p w:rsidR="00E27346" w:rsidRPr="003E11CB" w:rsidRDefault="00A33DB0" w:rsidP="005C483A">
      <w:pPr>
        <w:spacing w:before="100" w:beforeAutospacing="1" w:after="100" w:afterAutospacing="1"/>
        <w:jc w:val="both"/>
        <w:rPr>
          <w:rFonts w:ascii="Calibri" w:hAnsi="Calibri"/>
          <w:lang w:val="fr-FR"/>
        </w:rPr>
      </w:pPr>
      <w:r w:rsidRPr="003E11CB">
        <w:rPr>
          <w:rFonts w:ascii="Calibri" w:hAnsi="Calibri"/>
          <w:lang w:val="fr-FR"/>
        </w:rPr>
        <w:t xml:space="preserve">De ce qui précède, </w:t>
      </w:r>
      <w:r w:rsidRPr="009C4C6D">
        <w:rPr>
          <w:rFonts w:ascii="Calibri" w:hAnsi="Calibri"/>
          <w:b/>
          <w:lang w:val="fr-FR"/>
        </w:rPr>
        <w:t>q</w:t>
      </w:r>
      <w:r w:rsidR="00E27346" w:rsidRPr="009C4C6D">
        <w:rPr>
          <w:rFonts w:ascii="Calibri" w:hAnsi="Calibri"/>
          <w:b/>
          <w:lang w:val="fr-FR"/>
        </w:rPr>
        <w:t>uatre axes stratégiques</w:t>
      </w:r>
      <w:r w:rsidR="00E27346" w:rsidRPr="003E11CB">
        <w:rPr>
          <w:rFonts w:ascii="Calibri" w:hAnsi="Calibri"/>
          <w:lang w:val="fr-FR"/>
        </w:rPr>
        <w:t xml:space="preserve"> ont été retenus</w:t>
      </w:r>
      <w:r w:rsidRPr="003E11CB">
        <w:rPr>
          <w:rFonts w:ascii="Calibri" w:hAnsi="Calibri"/>
          <w:lang w:val="fr-FR"/>
        </w:rPr>
        <w:t xml:space="preserve"> pour la mise en œuvre de la GIRE</w:t>
      </w:r>
      <w:r w:rsidR="00E27346" w:rsidRPr="003E11CB">
        <w:rPr>
          <w:rFonts w:ascii="Calibri" w:hAnsi="Calibri"/>
          <w:lang w:val="fr-FR"/>
        </w:rPr>
        <w:t xml:space="preserve">, </w:t>
      </w:r>
      <w:r w:rsidRPr="003E11CB">
        <w:rPr>
          <w:rFonts w:ascii="Calibri" w:hAnsi="Calibri"/>
          <w:lang w:val="fr-FR"/>
        </w:rPr>
        <w:t xml:space="preserve">ce </w:t>
      </w:r>
      <w:r w:rsidR="00E27346" w:rsidRPr="003E11CB">
        <w:rPr>
          <w:rFonts w:ascii="Calibri" w:hAnsi="Calibri"/>
          <w:lang w:val="fr-FR"/>
        </w:rPr>
        <w:t xml:space="preserve">qui </w:t>
      </w:r>
      <w:r w:rsidRPr="003E11CB">
        <w:rPr>
          <w:rFonts w:ascii="Calibri" w:hAnsi="Calibri"/>
          <w:lang w:val="fr-FR"/>
        </w:rPr>
        <w:t>coïncide</w:t>
      </w:r>
      <w:r w:rsidR="00E27346" w:rsidRPr="003E11CB">
        <w:rPr>
          <w:rFonts w:ascii="Calibri" w:hAnsi="Calibri"/>
          <w:lang w:val="fr-FR"/>
        </w:rPr>
        <w:t xml:space="preserve"> avec les priorités du gouvernement Comorien telles que définies dans les différentes stratégies de développement durables.  </w:t>
      </w:r>
      <w:r w:rsidR="009C4C6D">
        <w:rPr>
          <w:rFonts w:ascii="Calibri" w:hAnsi="Calibri"/>
          <w:lang w:val="fr-FR"/>
        </w:rPr>
        <w:t>Le tableau 3.1</w:t>
      </w:r>
      <w:r w:rsidR="00BD69BA" w:rsidRPr="003E11CB">
        <w:rPr>
          <w:rFonts w:ascii="Calibri" w:hAnsi="Calibri"/>
          <w:lang w:val="fr-FR"/>
        </w:rPr>
        <w:t xml:space="preserve"> donne le résumé sur les </w:t>
      </w:r>
      <w:r w:rsidR="00BD69BA" w:rsidRPr="003E11CB">
        <w:rPr>
          <w:rFonts w:ascii="Calibri" w:hAnsi="Calibri"/>
          <w:lang w:val="fr-FR"/>
        </w:rPr>
        <w:tab/>
        <w:t xml:space="preserve">quatre axes retenus en combinaison avec les piliers de la GIRE et les objectifs spécifiques qui en découlent. </w:t>
      </w:r>
      <w:r w:rsidR="00E27346" w:rsidRPr="003E11CB">
        <w:rPr>
          <w:rFonts w:ascii="Calibri" w:hAnsi="Calibri"/>
          <w:lang w:val="fr-FR"/>
        </w:rPr>
        <w:t xml:space="preserve">Il s’agit de :  </w:t>
      </w:r>
    </w:p>
    <w:p w:rsidR="006B47D3" w:rsidRPr="009903FB" w:rsidRDefault="00C51969" w:rsidP="009903FB">
      <w:pPr>
        <w:pStyle w:val="Titre4"/>
        <w:spacing w:before="100" w:beforeAutospacing="1" w:after="100" w:afterAutospacing="1"/>
        <w:ind w:left="1440" w:hanging="1440"/>
        <w:rPr>
          <w:rFonts w:ascii="Calibri" w:hAnsi="Calibri"/>
          <w:sz w:val="24"/>
          <w:szCs w:val="24"/>
          <w:u w:val="single"/>
          <w:lang w:val="fr-FR"/>
        </w:rPr>
      </w:pPr>
      <w:r w:rsidRPr="009903FB">
        <w:rPr>
          <w:rFonts w:ascii="Calibri" w:hAnsi="Calibri"/>
          <w:sz w:val="24"/>
          <w:szCs w:val="24"/>
          <w:lang w:val="fr-FR"/>
        </w:rPr>
        <w:t>3.</w:t>
      </w:r>
      <w:r w:rsidR="008E013F" w:rsidRPr="009903FB">
        <w:rPr>
          <w:rFonts w:ascii="Calibri" w:hAnsi="Calibri"/>
          <w:sz w:val="24"/>
          <w:szCs w:val="24"/>
          <w:lang w:val="fr-FR"/>
        </w:rPr>
        <w:t>5</w:t>
      </w:r>
      <w:r w:rsidR="00444F73" w:rsidRPr="009903FB">
        <w:rPr>
          <w:rFonts w:ascii="Calibri" w:hAnsi="Calibri"/>
          <w:sz w:val="24"/>
          <w:szCs w:val="24"/>
          <w:lang w:val="fr-FR"/>
        </w:rPr>
        <w:t>.2.2</w:t>
      </w:r>
      <w:r w:rsidR="00444F73" w:rsidRPr="009903FB">
        <w:rPr>
          <w:rFonts w:ascii="Calibri" w:hAnsi="Calibri"/>
          <w:sz w:val="24"/>
          <w:szCs w:val="24"/>
          <w:lang w:val="fr-FR"/>
        </w:rPr>
        <w:tab/>
      </w:r>
      <w:r w:rsidR="003A392B" w:rsidRPr="009903FB">
        <w:rPr>
          <w:rFonts w:ascii="Calibri" w:hAnsi="Calibri"/>
          <w:sz w:val="24"/>
          <w:szCs w:val="24"/>
          <w:u w:val="single"/>
          <w:lang w:val="fr-FR"/>
        </w:rPr>
        <w:t xml:space="preserve">Premier </w:t>
      </w:r>
      <w:r w:rsidR="00DC31EC" w:rsidRPr="009903FB">
        <w:rPr>
          <w:rFonts w:ascii="Calibri" w:hAnsi="Calibri"/>
          <w:sz w:val="24"/>
          <w:szCs w:val="24"/>
          <w:u w:val="single"/>
          <w:lang w:val="fr-FR"/>
        </w:rPr>
        <w:t xml:space="preserve">Axe </w:t>
      </w:r>
      <w:r w:rsidR="003A392B" w:rsidRPr="009903FB">
        <w:rPr>
          <w:rFonts w:ascii="Calibri" w:hAnsi="Calibri"/>
          <w:sz w:val="24"/>
          <w:szCs w:val="24"/>
          <w:u w:val="single"/>
          <w:lang w:val="fr-FR"/>
        </w:rPr>
        <w:t xml:space="preserve"> Stratégique: Le S</w:t>
      </w:r>
      <w:r w:rsidR="00DC31EC" w:rsidRPr="009903FB">
        <w:rPr>
          <w:rFonts w:ascii="Calibri" w:hAnsi="Calibri"/>
          <w:sz w:val="24"/>
          <w:szCs w:val="24"/>
          <w:u w:val="single"/>
          <w:lang w:val="fr-FR"/>
        </w:rPr>
        <w:t xml:space="preserve">uivi et </w:t>
      </w:r>
      <w:r w:rsidR="003A392B" w:rsidRPr="009903FB">
        <w:rPr>
          <w:rFonts w:ascii="Calibri" w:hAnsi="Calibri"/>
          <w:sz w:val="24"/>
          <w:szCs w:val="24"/>
          <w:u w:val="single"/>
          <w:lang w:val="fr-FR"/>
        </w:rPr>
        <w:t>l’E</w:t>
      </w:r>
      <w:r w:rsidR="00F27D71" w:rsidRPr="009903FB">
        <w:rPr>
          <w:rFonts w:ascii="Calibri" w:hAnsi="Calibri"/>
          <w:sz w:val="24"/>
          <w:szCs w:val="24"/>
          <w:u w:val="single"/>
          <w:lang w:val="fr-FR"/>
        </w:rPr>
        <w:t>valuation</w:t>
      </w:r>
      <w:r w:rsidR="00DC31EC" w:rsidRPr="009903FB">
        <w:rPr>
          <w:rFonts w:ascii="Calibri" w:hAnsi="Calibri"/>
          <w:sz w:val="24"/>
          <w:szCs w:val="24"/>
          <w:u w:val="single"/>
          <w:lang w:val="fr-FR"/>
        </w:rPr>
        <w:t xml:space="preserve"> </w:t>
      </w:r>
      <w:r w:rsidR="00F27D71" w:rsidRPr="009903FB">
        <w:rPr>
          <w:rFonts w:ascii="Calibri" w:hAnsi="Calibri"/>
          <w:sz w:val="24"/>
          <w:szCs w:val="24"/>
          <w:u w:val="single"/>
          <w:lang w:val="fr-FR"/>
        </w:rPr>
        <w:t>(surveillance</w:t>
      </w:r>
      <w:r w:rsidR="00DC31EC" w:rsidRPr="009903FB">
        <w:rPr>
          <w:rFonts w:ascii="Calibri" w:hAnsi="Calibri"/>
          <w:sz w:val="24"/>
          <w:szCs w:val="24"/>
          <w:u w:val="single"/>
          <w:lang w:val="fr-FR"/>
        </w:rPr>
        <w:t>)</w:t>
      </w:r>
    </w:p>
    <w:p w:rsidR="009C4C6D" w:rsidRPr="009C4C6D" w:rsidRDefault="009C4C6D" w:rsidP="00BD69BA">
      <w:pPr>
        <w:jc w:val="both"/>
        <w:rPr>
          <w:rFonts w:ascii="Calibri" w:hAnsi="Calibri"/>
          <w:color w:val="000000"/>
          <w:lang w:val="fr-FR"/>
        </w:rPr>
      </w:pPr>
      <w:r w:rsidRPr="009C4C6D">
        <w:rPr>
          <w:rFonts w:ascii="Calibri" w:hAnsi="Calibri"/>
          <w:color w:val="000000"/>
          <w:lang w:val="fr-FR"/>
        </w:rPr>
        <w:t>J</w:t>
      </w:r>
      <w:r w:rsidRPr="009C4C6D">
        <w:rPr>
          <w:rFonts w:ascii="Calibri" w:hAnsi="Calibri"/>
          <w:b/>
          <w:color w:val="000000"/>
          <w:lang w:val="fr-FR"/>
        </w:rPr>
        <w:t>ustification</w:t>
      </w:r>
    </w:p>
    <w:p w:rsidR="00487D1C" w:rsidRPr="009C4C6D" w:rsidRDefault="00487D1C" w:rsidP="00BD69BA">
      <w:pPr>
        <w:jc w:val="both"/>
        <w:rPr>
          <w:rFonts w:ascii="Calibri" w:hAnsi="Calibri"/>
          <w:color w:val="000000"/>
          <w:lang w:val="fr-FR"/>
        </w:rPr>
      </w:pPr>
      <w:r w:rsidRPr="009C4C6D">
        <w:rPr>
          <w:rFonts w:ascii="Calibri" w:hAnsi="Calibri"/>
          <w:color w:val="000000"/>
          <w:lang w:val="fr-FR"/>
        </w:rPr>
        <w:t>Le suivi des ressources en eau, des usages et les risques y relatifs sont indispensables a la gestion durable des ressources en eau ainsi qu’à la planification et au développement socio-économique. Le suivi des ressources en eau et l’information et la connaissance qui en découlent comportent plusieurs étapes qui la collecte des données de base, leur validation et leur stockage, leur traitement, l’analyse et la diffusion des informations obtenues sur la situation de l’eau.</w:t>
      </w:r>
    </w:p>
    <w:p w:rsidR="00DC31EC" w:rsidRDefault="002C3B67" w:rsidP="00BD69BA">
      <w:pPr>
        <w:jc w:val="both"/>
        <w:rPr>
          <w:rFonts w:ascii="Calibri" w:hAnsi="Calibri"/>
          <w:lang w:val="fr-FR"/>
        </w:rPr>
      </w:pPr>
      <w:r w:rsidRPr="009C4C6D">
        <w:rPr>
          <w:rFonts w:ascii="Calibri" w:hAnsi="Calibri"/>
          <w:lang w:val="fr-FR"/>
        </w:rPr>
        <w:t xml:space="preserve">De l’analyse diagnostique de l’état de l’environnement aux Comores, il ressort que la connaissance des ressources en eau est nettement insuffisante pour l’ensemble de trois îles, ce qui constitue une entrave à la définition d’une véritable politique de l’eau. A ceci, faut-il mentionner l’absence de réseau de suivi qui constitue une contrainte majeure pour permettre les mesures hydro-météorologiques et l’évaluation des ressources en eau à l’échelle nationale.  Les observations faites au cours de la </w:t>
      </w:r>
      <w:r w:rsidR="00BD69BA" w:rsidRPr="009C4C6D">
        <w:rPr>
          <w:rFonts w:ascii="Calibri" w:hAnsi="Calibri"/>
          <w:lang w:val="fr-FR"/>
        </w:rPr>
        <w:t>dernière</w:t>
      </w:r>
      <w:r w:rsidRPr="009C4C6D">
        <w:rPr>
          <w:rFonts w:ascii="Calibri" w:hAnsi="Calibri"/>
          <w:lang w:val="fr-FR"/>
        </w:rPr>
        <w:t xml:space="preserve"> </w:t>
      </w:r>
      <w:r w:rsidR="00BD69BA" w:rsidRPr="009C4C6D">
        <w:rPr>
          <w:rFonts w:ascii="Calibri" w:hAnsi="Calibri"/>
          <w:lang w:val="fr-FR"/>
        </w:rPr>
        <w:t>décennie</w:t>
      </w:r>
      <w:r w:rsidRPr="009C4C6D">
        <w:rPr>
          <w:rFonts w:ascii="Calibri" w:hAnsi="Calibri"/>
          <w:lang w:val="fr-FR"/>
        </w:rPr>
        <w:t xml:space="preserve"> pointent a un </w:t>
      </w:r>
      <w:r w:rsidR="00BD69BA" w:rsidRPr="009C4C6D">
        <w:rPr>
          <w:rFonts w:ascii="Calibri" w:hAnsi="Calibri"/>
          <w:lang w:val="fr-FR"/>
        </w:rPr>
        <w:t>phénomène</w:t>
      </w:r>
      <w:r w:rsidRPr="009C4C6D">
        <w:rPr>
          <w:rFonts w:ascii="Calibri" w:hAnsi="Calibri"/>
          <w:lang w:val="fr-FR"/>
        </w:rPr>
        <w:t xml:space="preserve"> de changement de </w:t>
      </w:r>
      <w:r w:rsidR="00BD69BA" w:rsidRPr="009C4C6D">
        <w:rPr>
          <w:rFonts w:ascii="Calibri" w:hAnsi="Calibri"/>
          <w:lang w:val="fr-FR"/>
        </w:rPr>
        <w:t>régime</w:t>
      </w:r>
      <w:r w:rsidRPr="009C4C6D">
        <w:rPr>
          <w:rFonts w:ascii="Calibri" w:hAnsi="Calibri"/>
          <w:lang w:val="fr-FR"/>
        </w:rPr>
        <w:t xml:space="preserve"> hydrologique</w:t>
      </w:r>
      <w:r w:rsidR="00BD69BA" w:rsidRPr="009C4C6D">
        <w:rPr>
          <w:rFonts w:ascii="Calibri" w:hAnsi="Calibri"/>
          <w:lang w:val="fr-FR"/>
        </w:rPr>
        <w:t xml:space="preserve"> avec</w:t>
      </w:r>
      <w:r w:rsidRPr="009C4C6D">
        <w:rPr>
          <w:rFonts w:ascii="Calibri" w:hAnsi="Calibri"/>
          <w:lang w:val="fr-FR"/>
        </w:rPr>
        <w:t xml:space="preserve"> </w:t>
      </w:r>
      <w:r w:rsidR="00BD69BA" w:rsidRPr="009C4C6D">
        <w:rPr>
          <w:rFonts w:ascii="Calibri" w:hAnsi="Calibri"/>
          <w:lang w:val="fr-FR"/>
        </w:rPr>
        <w:t>apparition</w:t>
      </w:r>
      <w:r w:rsidRPr="009C4C6D">
        <w:rPr>
          <w:rFonts w:ascii="Calibri" w:hAnsi="Calibri"/>
          <w:lang w:val="fr-FR"/>
        </w:rPr>
        <w:t xml:space="preserve"> des </w:t>
      </w:r>
      <w:r w:rsidR="00BD69BA" w:rsidRPr="009C4C6D">
        <w:rPr>
          <w:rFonts w:ascii="Calibri" w:hAnsi="Calibri"/>
          <w:lang w:val="fr-FR"/>
        </w:rPr>
        <w:t>rivières</w:t>
      </w:r>
      <w:r w:rsidRPr="009C4C6D">
        <w:rPr>
          <w:rFonts w:ascii="Calibri" w:hAnsi="Calibri"/>
          <w:lang w:val="fr-FR"/>
        </w:rPr>
        <w:t xml:space="preserve"> </w:t>
      </w:r>
      <w:r w:rsidR="00BD69BA" w:rsidRPr="009C4C6D">
        <w:rPr>
          <w:rFonts w:ascii="Calibri" w:hAnsi="Calibri"/>
          <w:lang w:val="fr-FR"/>
        </w:rPr>
        <w:t>à</w:t>
      </w:r>
      <w:r w:rsidRPr="009C4C6D">
        <w:rPr>
          <w:rFonts w:ascii="Calibri" w:hAnsi="Calibri"/>
          <w:lang w:val="fr-FR"/>
        </w:rPr>
        <w:t xml:space="preserve"> </w:t>
      </w:r>
      <w:r w:rsidR="00BD69BA" w:rsidRPr="009C4C6D">
        <w:rPr>
          <w:rFonts w:ascii="Calibri" w:hAnsi="Calibri"/>
          <w:lang w:val="fr-FR"/>
        </w:rPr>
        <w:t>écoulement</w:t>
      </w:r>
      <w:r w:rsidRPr="009C4C6D">
        <w:rPr>
          <w:rFonts w:ascii="Calibri" w:hAnsi="Calibri"/>
          <w:lang w:val="fr-FR"/>
        </w:rPr>
        <w:t xml:space="preserve"> </w:t>
      </w:r>
      <w:r w:rsidR="00BD69BA" w:rsidRPr="009C4C6D">
        <w:rPr>
          <w:rFonts w:ascii="Calibri" w:hAnsi="Calibri"/>
          <w:lang w:val="fr-FR"/>
        </w:rPr>
        <w:t>éphémère</w:t>
      </w:r>
      <w:r w:rsidRPr="009C4C6D">
        <w:rPr>
          <w:rFonts w:ascii="Calibri" w:hAnsi="Calibri"/>
          <w:lang w:val="fr-FR"/>
        </w:rPr>
        <w:t xml:space="preserve"> au </w:t>
      </w:r>
      <w:r w:rsidR="00BD69BA" w:rsidRPr="009C4C6D">
        <w:rPr>
          <w:rFonts w:ascii="Calibri" w:hAnsi="Calibri"/>
          <w:lang w:val="fr-FR"/>
        </w:rPr>
        <w:t>détriment</w:t>
      </w:r>
      <w:r w:rsidRPr="009C4C6D">
        <w:rPr>
          <w:rFonts w:ascii="Calibri" w:hAnsi="Calibri"/>
          <w:lang w:val="fr-FR"/>
        </w:rPr>
        <w:t xml:space="preserve"> des celles a </w:t>
      </w:r>
      <w:r w:rsidR="00BD69BA" w:rsidRPr="009C4C6D">
        <w:rPr>
          <w:rFonts w:ascii="Calibri" w:hAnsi="Calibri"/>
          <w:lang w:val="fr-FR"/>
        </w:rPr>
        <w:t>écoulements</w:t>
      </w:r>
      <w:r w:rsidRPr="009C4C6D">
        <w:rPr>
          <w:rFonts w:ascii="Calibri" w:hAnsi="Calibri"/>
          <w:lang w:val="fr-FR"/>
        </w:rPr>
        <w:t xml:space="preserve"> parements. </w:t>
      </w:r>
      <w:r w:rsidR="00BD69BA" w:rsidRPr="009C4C6D">
        <w:rPr>
          <w:rFonts w:ascii="Calibri" w:hAnsi="Calibri"/>
          <w:lang w:val="fr-FR"/>
        </w:rPr>
        <w:t xml:space="preserve">Les priorités de développement du gouvernement Comorien en matière de surveillance des ressources en eau consistent à </w:t>
      </w:r>
      <w:r w:rsidR="00624C53" w:rsidRPr="009C4C6D">
        <w:rPr>
          <w:rFonts w:ascii="Calibri" w:hAnsi="Calibri"/>
          <w:lang w:val="fr-FR"/>
        </w:rPr>
        <w:t>combler l’écart de connaissances pour informer et construire un consensus sur les</w:t>
      </w:r>
      <w:r w:rsidR="00BD69BA" w:rsidRPr="009C4C6D">
        <w:rPr>
          <w:rFonts w:ascii="Calibri" w:hAnsi="Calibri"/>
          <w:lang w:val="fr-FR"/>
        </w:rPr>
        <w:t xml:space="preserve"> choix sectoriels stratégiques.</w:t>
      </w:r>
      <w:r w:rsidR="00624C53" w:rsidRPr="009C4C6D">
        <w:rPr>
          <w:rFonts w:ascii="Calibri" w:hAnsi="Calibri"/>
          <w:lang w:val="fr-FR"/>
        </w:rPr>
        <w:t xml:space="preserve"> </w:t>
      </w:r>
    </w:p>
    <w:p w:rsidR="009C4C6D" w:rsidRPr="009C4C6D" w:rsidRDefault="009C4C6D" w:rsidP="00BD69BA">
      <w:pPr>
        <w:jc w:val="both"/>
        <w:rPr>
          <w:rFonts w:ascii="Calibri" w:hAnsi="Calibri"/>
          <w:b/>
          <w:lang w:val="fr-FR"/>
        </w:rPr>
      </w:pPr>
      <w:r w:rsidRPr="009C4C6D">
        <w:rPr>
          <w:rFonts w:ascii="Calibri" w:hAnsi="Calibri"/>
          <w:b/>
          <w:lang w:val="fr-FR"/>
        </w:rPr>
        <w:t xml:space="preserve">Objectifs </w:t>
      </w:r>
    </w:p>
    <w:p w:rsidR="00BD69BA" w:rsidRPr="009C4C6D" w:rsidRDefault="00BD69BA" w:rsidP="00BD69BA">
      <w:pPr>
        <w:jc w:val="both"/>
        <w:rPr>
          <w:rFonts w:ascii="Calibri" w:hAnsi="Calibri"/>
          <w:lang w:val="fr-FR"/>
        </w:rPr>
      </w:pPr>
      <w:r w:rsidRPr="009C4C6D">
        <w:rPr>
          <w:rFonts w:ascii="Calibri" w:hAnsi="Calibri"/>
          <w:lang w:val="fr-FR"/>
        </w:rPr>
        <w:t xml:space="preserve">Les objectifs spécifiques qui découlent de cet axe pour la mise en œuvre de la GIRE aux Comores, en rapport avec les trois piliers GIRE sont: </w:t>
      </w:r>
    </w:p>
    <w:p w:rsidR="00BE1999" w:rsidRPr="003E11CB" w:rsidRDefault="00DC31EC" w:rsidP="00E24F22">
      <w:pPr>
        <w:spacing w:after="0"/>
        <w:ind w:left="720" w:hanging="720"/>
        <w:jc w:val="both"/>
        <w:rPr>
          <w:rFonts w:ascii="Calibri" w:hAnsi="Calibri"/>
          <w:lang w:val="fr-FR"/>
        </w:rPr>
      </w:pPr>
      <w:r w:rsidRPr="003E11CB">
        <w:rPr>
          <w:rFonts w:ascii="Calibri" w:hAnsi="Calibri"/>
          <w:lang w:val="fr-FR"/>
        </w:rPr>
        <w:t>1.1</w:t>
      </w:r>
      <w:r w:rsidRPr="003E11CB">
        <w:rPr>
          <w:rFonts w:ascii="Calibri" w:hAnsi="Calibri"/>
          <w:lang w:val="fr-FR"/>
        </w:rPr>
        <w:tab/>
        <w:t xml:space="preserve">Efficience Economique : </w:t>
      </w:r>
      <w:r w:rsidR="006B47D3" w:rsidRPr="003E11CB">
        <w:rPr>
          <w:rFonts w:ascii="Calibri" w:hAnsi="Calibri"/>
          <w:lang w:val="fr-FR"/>
        </w:rPr>
        <w:t>Mieux connaître les ressources en eau, la disponibilité, les besoins et les usages en vue d’accompagner la vision du développement socio-économique à long terme</w:t>
      </w:r>
    </w:p>
    <w:p w:rsidR="006B47D3" w:rsidRPr="003E11CB" w:rsidRDefault="00DC31EC" w:rsidP="00E24F22">
      <w:pPr>
        <w:spacing w:after="0"/>
        <w:ind w:left="720" w:hanging="720"/>
        <w:jc w:val="both"/>
        <w:rPr>
          <w:rFonts w:ascii="Calibri" w:hAnsi="Calibri"/>
          <w:lang w:val="fr-FR"/>
        </w:rPr>
      </w:pPr>
      <w:r w:rsidRPr="003E11CB">
        <w:rPr>
          <w:rFonts w:ascii="Calibri" w:hAnsi="Calibri"/>
          <w:lang w:val="fr-FR"/>
        </w:rPr>
        <w:t>1.2</w:t>
      </w:r>
      <w:r w:rsidRPr="003E11CB">
        <w:rPr>
          <w:rFonts w:ascii="Calibri" w:hAnsi="Calibri"/>
          <w:lang w:val="fr-FR"/>
        </w:rPr>
        <w:tab/>
        <w:t xml:space="preserve">Equité Sociale: </w:t>
      </w:r>
      <w:r w:rsidRPr="003E11CB">
        <w:rPr>
          <w:rFonts w:ascii="Calibri" w:hAnsi="Calibri"/>
          <w:lang w:val="fr-FR"/>
        </w:rPr>
        <w:tab/>
      </w:r>
      <w:r w:rsidR="006B47D3" w:rsidRPr="003E11CB">
        <w:rPr>
          <w:rFonts w:ascii="Calibri" w:hAnsi="Calibri"/>
          <w:lang w:val="fr-FR"/>
        </w:rPr>
        <w:t>Promouvoir l’émergence des capacités locales et du savoir endogène</w:t>
      </w:r>
    </w:p>
    <w:p w:rsidR="00BE1999" w:rsidRDefault="00DC31EC" w:rsidP="00E24F22">
      <w:pPr>
        <w:spacing w:after="0"/>
        <w:ind w:left="720" w:hanging="720"/>
        <w:jc w:val="both"/>
        <w:rPr>
          <w:rFonts w:ascii="Calibri" w:hAnsi="Calibri"/>
          <w:lang w:val="fr-FR"/>
        </w:rPr>
      </w:pPr>
      <w:r w:rsidRPr="003E11CB">
        <w:rPr>
          <w:rFonts w:ascii="Calibri" w:hAnsi="Calibri"/>
          <w:lang w:val="fr-FR"/>
        </w:rPr>
        <w:lastRenderedPageBreak/>
        <w:t>1.3</w:t>
      </w:r>
      <w:r w:rsidRPr="003E11CB">
        <w:rPr>
          <w:rFonts w:ascii="Calibri" w:hAnsi="Calibri"/>
          <w:lang w:val="fr-FR"/>
        </w:rPr>
        <w:tab/>
        <w:t xml:space="preserve">Durabilité Environnementale: </w:t>
      </w:r>
      <w:r w:rsidR="006B47D3" w:rsidRPr="003E11CB">
        <w:rPr>
          <w:rFonts w:ascii="Calibri" w:hAnsi="Calibri"/>
          <w:lang w:val="fr-FR"/>
        </w:rPr>
        <w:t>Promouvoir un cadre de mesures et évaluation d’impact environnemental et social. Ce champ inclut les adaptations au changement climatique et les dispositifs d’alerte et de prévention des risques.</w:t>
      </w:r>
    </w:p>
    <w:p w:rsidR="00487D1C" w:rsidRDefault="00487D1C" w:rsidP="00E24F22">
      <w:pPr>
        <w:spacing w:after="0"/>
        <w:ind w:left="720" w:hanging="720"/>
        <w:jc w:val="both"/>
        <w:rPr>
          <w:rFonts w:ascii="Calibri" w:hAnsi="Calibri"/>
          <w:lang w:val="fr-FR"/>
        </w:rPr>
      </w:pPr>
    </w:p>
    <w:p w:rsidR="00DE44FD" w:rsidRPr="009903FB" w:rsidRDefault="00C51969" w:rsidP="009903FB">
      <w:pPr>
        <w:pStyle w:val="Titre4"/>
        <w:spacing w:before="100" w:beforeAutospacing="1" w:after="100" w:afterAutospacing="1"/>
        <w:ind w:left="1440" w:hanging="1440"/>
        <w:rPr>
          <w:rFonts w:ascii="Calibri" w:hAnsi="Calibri"/>
          <w:sz w:val="24"/>
          <w:szCs w:val="24"/>
          <w:lang w:val="fr-FR"/>
        </w:rPr>
      </w:pPr>
      <w:r w:rsidRPr="009903FB">
        <w:rPr>
          <w:rFonts w:ascii="Calibri" w:hAnsi="Calibri"/>
          <w:sz w:val="24"/>
          <w:szCs w:val="24"/>
          <w:lang w:val="fr-FR"/>
        </w:rPr>
        <w:t>3.</w:t>
      </w:r>
      <w:r w:rsidR="008E013F" w:rsidRPr="009903FB">
        <w:rPr>
          <w:rFonts w:ascii="Calibri" w:hAnsi="Calibri"/>
          <w:sz w:val="24"/>
          <w:szCs w:val="24"/>
          <w:lang w:val="fr-FR"/>
        </w:rPr>
        <w:t>5</w:t>
      </w:r>
      <w:r w:rsidR="00444F73" w:rsidRPr="009903FB">
        <w:rPr>
          <w:rFonts w:ascii="Calibri" w:hAnsi="Calibri"/>
          <w:sz w:val="24"/>
          <w:szCs w:val="24"/>
          <w:lang w:val="fr-FR"/>
        </w:rPr>
        <w:t>.2.3</w:t>
      </w:r>
      <w:r w:rsidR="00444F73" w:rsidRPr="009903FB">
        <w:rPr>
          <w:rFonts w:ascii="Calibri" w:hAnsi="Calibri"/>
          <w:sz w:val="24"/>
          <w:szCs w:val="24"/>
          <w:lang w:val="fr-FR"/>
        </w:rPr>
        <w:tab/>
      </w:r>
      <w:r w:rsidR="003A392B" w:rsidRPr="009903FB">
        <w:rPr>
          <w:rFonts w:ascii="Calibri" w:hAnsi="Calibri"/>
          <w:sz w:val="24"/>
          <w:szCs w:val="24"/>
          <w:u w:val="single"/>
          <w:lang w:val="fr-FR"/>
        </w:rPr>
        <w:t>Deuxième Axe  Stratégique</w:t>
      </w:r>
      <w:r w:rsidR="00DC31EC" w:rsidRPr="009903FB">
        <w:rPr>
          <w:rFonts w:ascii="Calibri" w:hAnsi="Calibri"/>
          <w:sz w:val="24"/>
          <w:szCs w:val="24"/>
          <w:u w:val="single"/>
          <w:lang w:val="fr-FR"/>
        </w:rPr>
        <w:t xml:space="preserve">: La </w:t>
      </w:r>
      <w:r w:rsidR="00BE1999" w:rsidRPr="009903FB">
        <w:rPr>
          <w:rFonts w:ascii="Calibri" w:hAnsi="Calibri"/>
          <w:sz w:val="24"/>
          <w:szCs w:val="24"/>
          <w:u w:val="single"/>
          <w:lang w:val="fr-FR"/>
        </w:rPr>
        <w:t>Gouvernance</w:t>
      </w:r>
    </w:p>
    <w:p w:rsidR="009C4C6D" w:rsidRPr="009C4C6D" w:rsidRDefault="009C4C6D" w:rsidP="00E24F22">
      <w:pPr>
        <w:spacing w:before="100" w:beforeAutospacing="1" w:after="100" w:afterAutospacing="1"/>
        <w:jc w:val="both"/>
        <w:rPr>
          <w:rFonts w:ascii="Calibri" w:hAnsi="Calibri"/>
          <w:b/>
          <w:lang w:val="fr-FR"/>
        </w:rPr>
      </w:pPr>
      <w:r w:rsidRPr="009C4C6D">
        <w:rPr>
          <w:rFonts w:ascii="Calibri" w:hAnsi="Calibri"/>
          <w:b/>
          <w:lang w:val="fr-FR"/>
        </w:rPr>
        <w:t>Justification</w:t>
      </w:r>
    </w:p>
    <w:p w:rsidR="00DE44FD" w:rsidRPr="009C4C6D" w:rsidRDefault="00DE44FD" w:rsidP="00E24F22">
      <w:pPr>
        <w:spacing w:before="100" w:beforeAutospacing="1" w:after="100" w:afterAutospacing="1"/>
        <w:jc w:val="both"/>
        <w:rPr>
          <w:rFonts w:ascii="Calibri" w:hAnsi="Calibri"/>
          <w:b/>
          <w:lang w:val="fr-FR"/>
        </w:rPr>
      </w:pPr>
      <w:r w:rsidRPr="009C4C6D">
        <w:rPr>
          <w:rFonts w:ascii="Calibri" w:hAnsi="Calibri"/>
          <w:lang w:val="fr-FR"/>
        </w:rPr>
        <w:t xml:space="preserve">Comme démontré dans l’analyse diagnostique du secteur de l’eau aux Comores (Feuille de Route du Plan GIRE), le vaste ensemble du secteur de l’eau aux Comores fait intervenir plusieurs acteurs des institutions publiques et privées, de la société civile, des organisations non gouvernementales, et des partenaires de la coopération multilatérale. La définition de leurs rôles est de fois complexe, si bien qu’il y a chevauchement constaté dans l’exécution de leurs mandats.  </w:t>
      </w:r>
      <w:r w:rsidRPr="009C4C6D">
        <w:rPr>
          <w:rFonts w:ascii="Calibri" w:eastAsia="Times New Roman" w:hAnsi="Calibri" w:cs="Arial"/>
          <w:color w:val="000000"/>
          <w:lang w:val="fr-FR" w:eastAsia="fr-FR"/>
        </w:rPr>
        <w:t xml:space="preserve">Les attributions </w:t>
      </w:r>
      <w:r w:rsidRPr="009C4C6D">
        <w:rPr>
          <w:rFonts w:ascii="Calibri" w:eastAsia="Arial Unicode MS" w:hAnsi="Calibri" w:cs="Arial"/>
          <w:lang w:val="fr-FR"/>
        </w:rPr>
        <w:t xml:space="preserve">dans l’exercice de la gestion du secteur de l’eau </w:t>
      </w:r>
      <w:r w:rsidRPr="009C4C6D">
        <w:rPr>
          <w:rFonts w:ascii="Calibri" w:hAnsi="Calibri"/>
          <w:lang w:val="fr-FR"/>
        </w:rPr>
        <w:t xml:space="preserve">ne </w:t>
      </w:r>
      <w:r w:rsidRPr="009C4C6D">
        <w:rPr>
          <w:rFonts w:ascii="Calibri" w:eastAsia="Arial Unicode MS" w:hAnsi="Calibri" w:cs="Arial"/>
          <w:lang w:val="fr-FR"/>
        </w:rPr>
        <w:t xml:space="preserve">sont pas clairement définies, une situation qui  traduit le manque de synergie et de la coordination de différents intervenants; et par conséquent l’inefficacité du secteur de ressources en eau. </w:t>
      </w:r>
      <w:r w:rsidRPr="009C4C6D">
        <w:rPr>
          <w:rFonts w:ascii="Calibri" w:hAnsi="Calibri"/>
          <w:lang w:val="fr-FR"/>
        </w:rPr>
        <w:t xml:space="preserve">La hiérarchisation du cadre institutionnel laisse présager un éventail de problèmes susceptibles d’entraver une mise en œuvre effective de la GIRE. </w:t>
      </w:r>
      <w:r w:rsidRPr="009C4C6D">
        <w:rPr>
          <w:rFonts w:ascii="Calibri" w:hAnsi="Calibri" w:cs="Arial"/>
          <w:lang w:val="fr-FR"/>
        </w:rPr>
        <w:t>Le manque de coordination effective des institutions s'occupant des ressources en eau en interne est aussi due à l’insuffisance des  capacités techniques nécessaires à la mise en œuvre des programmes de développement du secteur de l’eau, et les difficultés de coordination de différents secteurs avec différents intérêts et priorités. U</w:t>
      </w:r>
      <w:r w:rsidRPr="009C4C6D">
        <w:rPr>
          <w:rFonts w:ascii="Calibri" w:hAnsi="Calibri"/>
          <w:lang w:val="fr-FR"/>
        </w:rPr>
        <w:t xml:space="preserve">n examen minutieux de ces dispositions légales ainsi que des outils de gestion montre de nombreuses insuffisances à la lumière des attributs de la GIRE. </w:t>
      </w:r>
    </w:p>
    <w:p w:rsidR="006260D4" w:rsidRPr="009C4C6D" w:rsidRDefault="00487D1C" w:rsidP="00003CC1">
      <w:pPr>
        <w:spacing w:before="100" w:beforeAutospacing="1" w:after="100" w:afterAutospacing="1"/>
        <w:jc w:val="both"/>
        <w:rPr>
          <w:rFonts w:ascii="Calibri" w:hAnsi="Calibri"/>
          <w:lang w:val="fr-FR"/>
        </w:rPr>
      </w:pPr>
      <w:r w:rsidRPr="009C4C6D">
        <w:rPr>
          <w:rFonts w:ascii="Calibri" w:hAnsi="Calibri"/>
          <w:lang w:val="fr-FR"/>
        </w:rPr>
        <w:t>La mise en application des principes et des outils de la GIRE exige que soient</w:t>
      </w:r>
      <w:r w:rsidRPr="009C4C6D">
        <w:rPr>
          <w:rFonts w:ascii="Calibri" w:hAnsi="Calibri"/>
          <w:lang w:val="fr-FR"/>
        </w:rPr>
        <w:br/>
        <w:t>clairement définis les droits, les devoirs et les rôles d</w:t>
      </w:r>
      <w:r w:rsidR="009C4C6D" w:rsidRPr="009C4C6D">
        <w:rPr>
          <w:rFonts w:ascii="Calibri" w:hAnsi="Calibri"/>
          <w:lang w:val="fr-FR"/>
        </w:rPr>
        <w:t>e toutes les parties prenantes</w:t>
      </w:r>
      <w:r w:rsidRPr="009C4C6D">
        <w:rPr>
          <w:rFonts w:ascii="Calibri" w:hAnsi="Calibri"/>
          <w:lang w:val="fr-FR"/>
        </w:rPr>
        <w:t xml:space="preserve"> dans l’action d’ensemble visant à mieux</w:t>
      </w:r>
      <w:r w:rsidR="009C4C6D" w:rsidRPr="009C4C6D">
        <w:rPr>
          <w:rFonts w:ascii="Calibri" w:hAnsi="Calibri"/>
          <w:lang w:val="fr-FR"/>
        </w:rPr>
        <w:t xml:space="preserve"> </w:t>
      </w:r>
      <w:r w:rsidRPr="009C4C6D">
        <w:rPr>
          <w:rFonts w:ascii="Calibri" w:hAnsi="Calibri"/>
          <w:lang w:val="fr-FR"/>
        </w:rPr>
        <w:t>connaître, mieux exploiter, mieux répartir la ressource et mieux préserver les</w:t>
      </w:r>
      <w:r w:rsidR="009C4C6D" w:rsidRPr="009C4C6D">
        <w:rPr>
          <w:rFonts w:ascii="Calibri" w:hAnsi="Calibri"/>
          <w:lang w:val="fr-FR"/>
        </w:rPr>
        <w:t xml:space="preserve"> </w:t>
      </w:r>
      <w:r w:rsidRPr="009C4C6D">
        <w:rPr>
          <w:rFonts w:ascii="Calibri" w:hAnsi="Calibri"/>
          <w:lang w:val="fr-FR"/>
        </w:rPr>
        <w:t>écosystèmes.</w:t>
      </w:r>
      <w:r w:rsidR="002F0F28" w:rsidRPr="009C4C6D">
        <w:rPr>
          <w:rFonts w:ascii="Calibri" w:hAnsi="Calibri"/>
          <w:lang w:val="fr-FR"/>
        </w:rPr>
        <w:t xml:space="preserve"> </w:t>
      </w:r>
      <w:r w:rsidR="006260D4" w:rsidRPr="009C4C6D">
        <w:rPr>
          <w:rFonts w:ascii="Calibri" w:hAnsi="Calibri"/>
          <w:lang w:val="fr-FR"/>
        </w:rPr>
        <w:t xml:space="preserve">Cet axe rencontre les objectifs prioritaires de développement pour le gouvernement Comorien qui </w:t>
      </w:r>
      <w:r w:rsidR="009C4C6D" w:rsidRPr="009C4C6D">
        <w:rPr>
          <w:rFonts w:ascii="Calibri" w:hAnsi="Calibri"/>
          <w:lang w:val="fr-FR"/>
        </w:rPr>
        <w:t>vise</w:t>
      </w:r>
      <w:r w:rsidR="006260D4" w:rsidRPr="009C4C6D">
        <w:rPr>
          <w:rFonts w:ascii="Calibri" w:hAnsi="Calibri"/>
          <w:lang w:val="fr-FR"/>
        </w:rPr>
        <w:t xml:space="preserve"> : </w:t>
      </w:r>
    </w:p>
    <w:p w:rsidR="006260D4" w:rsidRPr="009C4C6D" w:rsidRDefault="006260D4" w:rsidP="00BE55BF">
      <w:pPr>
        <w:pStyle w:val="Paragraphedeliste"/>
        <w:numPr>
          <w:ilvl w:val="0"/>
          <w:numId w:val="28"/>
        </w:numPr>
        <w:jc w:val="both"/>
        <w:rPr>
          <w:rFonts w:ascii="Calibri" w:hAnsi="Calibri"/>
          <w:lang w:val="fr-FR"/>
        </w:rPr>
      </w:pPr>
      <w:r w:rsidRPr="009C4C6D">
        <w:rPr>
          <w:rFonts w:ascii="Calibri" w:hAnsi="Calibri"/>
          <w:lang w:val="fr-FR"/>
        </w:rPr>
        <w:t>Le  r</w:t>
      </w:r>
      <w:r w:rsidR="00BE1999" w:rsidRPr="009C4C6D">
        <w:rPr>
          <w:rFonts w:ascii="Calibri" w:hAnsi="Calibri"/>
          <w:lang w:val="fr-FR"/>
        </w:rPr>
        <w:t>enforcement de la gouvernance et des capacités de résilience institutionnelle et humaine.</w:t>
      </w:r>
    </w:p>
    <w:p w:rsidR="001632B5" w:rsidRPr="009C4C6D" w:rsidRDefault="006260D4" w:rsidP="00BE55BF">
      <w:pPr>
        <w:pStyle w:val="Paragraphedeliste"/>
        <w:numPr>
          <w:ilvl w:val="0"/>
          <w:numId w:val="28"/>
        </w:numPr>
        <w:jc w:val="both"/>
        <w:rPr>
          <w:rFonts w:ascii="Calibri" w:hAnsi="Calibri"/>
          <w:lang w:val="fr-FR"/>
        </w:rPr>
      </w:pPr>
      <w:r w:rsidRPr="009C4C6D">
        <w:rPr>
          <w:rFonts w:ascii="Calibri" w:hAnsi="Calibri"/>
          <w:lang w:val="fr-FR"/>
        </w:rPr>
        <w:t>Le réaménagement du c</w:t>
      </w:r>
      <w:r w:rsidR="001632B5" w:rsidRPr="009C4C6D">
        <w:rPr>
          <w:rFonts w:ascii="Calibri" w:hAnsi="Calibri"/>
          <w:lang w:val="fr-FR"/>
        </w:rPr>
        <w:t xml:space="preserve">adre réglementaire et institutionnel des systèmes d'approvisionnement en eau potable et d'assainissement, et </w:t>
      </w:r>
      <w:r w:rsidRPr="009C4C6D">
        <w:rPr>
          <w:rFonts w:ascii="Calibri" w:hAnsi="Calibri"/>
          <w:lang w:val="fr-FR"/>
        </w:rPr>
        <w:t>la détermination d’une</w:t>
      </w:r>
      <w:r w:rsidR="001632B5" w:rsidRPr="009C4C6D">
        <w:rPr>
          <w:rFonts w:ascii="Calibri" w:hAnsi="Calibri"/>
          <w:lang w:val="fr-FR"/>
        </w:rPr>
        <w:t xml:space="preserve"> politique réaliste de recouvrement des coûts.</w:t>
      </w:r>
    </w:p>
    <w:p w:rsidR="001632B5" w:rsidRPr="009C4C6D" w:rsidRDefault="006260D4" w:rsidP="00BE55BF">
      <w:pPr>
        <w:pStyle w:val="Paragraphedeliste"/>
        <w:widowControl w:val="0"/>
        <w:numPr>
          <w:ilvl w:val="0"/>
          <w:numId w:val="28"/>
        </w:numPr>
        <w:autoSpaceDE w:val="0"/>
        <w:autoSpaceDN w:val="0"/>
        <w:adjustRightInd w:val="0"/>
        <w:spacing w:after="0" w:line="240" w:lineRule="auto"/>
        <w:jc w:val="both"/>
        <w:rPr>
          <w:rFonts w:ascii="Calibri" w:hAnsi="Calibri"/>
          <w:lang w:val="fr-FR"/>
        </w:rPr>
      </w:pPr>
      <w:r w:rsidRPr="009C4C6D">
        <w:rPr>
          <w:rFonts w:ascii="Calibri" w:hAnsi="Calibri"/>
          <w:lang w:val="fr-FR"/>
        </w:rPr>
        <w:t>L’appui aux collectivités locales et aux</w:t>
      </w:r>
      <w:r w:rsidR="001632B5" w:rsidRPr="009C4C6D">
        <w:rPr>
          <w:rFonts w:ascii="Calibri" w:hAnsi="Calibri"/>
          <w:lang w:val="fr-FR"/>
        </w:rPr>
        <w:t xml:space="preserve"> organisations communautaires dans leurs efforts de mise sur pied de</w:t>
      </w:r>
      <w:r w:rsidRPr="009C4C6D">
        <w:rPr>
          <w:rFonts w:ascii="Calibri" w:hAnsi="Calibri"/>
          <w:lang w:val="fr-FR"/>
        </w:rPr>
        <w:t>s</w:t>
      </w:r>
      <w:r w:rsidR="001632B5" w:rsidRPr="009C4C6D">
        <w:rPr>
          <w:rFonts w:ascii="Calibri" w:hAnsi="Calibri"/>
          <w:lang w:val="fr-FR"/>
        </w:rPr>
        <w:t xml:space="preserve"> systèmes locaux de distribution d'eau et d'assainissement.</w:t>
      </w:r>
    </w:p>
    <w:p w:rsidR="001632B5" w:rsidRPr="009C4C6D" w:rsidRDefault="006260D4" w:rsidP="00BE55BF">
      <w:pPr>
        <w:pStyle w:val="Paragraphedeliste"/>
        <w:widowControl w:val="0"/>
        <w:numPr>
          <w:ilvl w:val="0"/>
          <w:numId w:val="28"/>
        </w:numPr>
        <w:autoSpaceDE w:val="0"/>
        <w:autoSpaceDN w:val="0"/>
        <w:adjustRightInd w:val="0"/>
        <w:spacing w:after="0" w:line="240" w:lineRule="auto"/>
        <w:jc w:val="both"/>
        <w:rPr>
          <w:rFonts w:ascii="Calibri" w:hAnsi="Calibri"/>
          <w:lang w:val="fr-FR"/>
        </w:rPr>
      </w:pPr>
      <w:r w:rsidRPr="009C4C6D">
        <w:rPr>
          <w:rFonts w:ascii="Calibri" w:hAnsi="Calibri"/>
          <w:lang w:val="fr-FR"/>
        </w:rPr>
        <w:t>La mise en œuvre d</w:t>
      </w:r>
      <w:r w:rsidR="001632B5" w:rsidRPr="009C4C6D">
        <w:rPr>
          <w:rFonts w:ascii="Calibri" w:hAnsi="Calibri"/>
          <w:lang w:val="fr-FR"/>
        </w:rPr>
        <w:t>es projets et programmes en matière d’eau et d’assainissement en lien avec les changements climatiques.</w:t>
      </w:r>
    </w:p>
    <w:p w:rsidR="009C4C6D" w:rsidRDefault="009C4C6D" w:rsidP="006260D4">
      <w:pPr>
        <w:jc w:val="both"/>
        <w:rPr>
          <w:rFonts w:ascii="Calibri" w:hAnsi="Calibri"/>
          <w:lang w:val="fr-FR"/>
        </w:rPr>
      </w:pPr>
    </w:p>
    <w:p w:rsidR="00F77B42" w:rsidRPr="009C4C6D" w:rsidRDefault="00F77B42" w:rsidP="00F77B42">
      <w:pPr>
        <w:spacing w:before="100" w:beforeAutospacing="1" w:after="100" w:afterAutospacing="1"/>
        <w:jc w:val="both"/>
        <w:rPr>
          <w:rFonts w:ascii="Calibri" w:hAnsi="Calibri"/>
          <w:b/>
          <w:sz w:val="24"/>
          <w:szCs w:val="24"/>
          <w:lang w:val="fr-FR"/>
        </w:rPr>
      </w:pPr>
      <w:r w:rsidRPr="009C4C6D">
        <w:rPr>
          <w:rFonts w:ascii="Calibri" w:hAnsi="Calibri"/>
          <w:b/>
          <w:sz w:val="24"/>
          <w:szCs w:val="24"/>
          <w:lang w:val="fr-FR"/>
        </w:rPr>
        <w:lastRenderedPageBreak/>
        <w:t xml:space="preserve">Objectifs </w:t>
      </w:r>
    </w:p>
    <w:p w:rsidR="006260D4" w:rsidRPr="009C4C6D" w:rsidRDefault="006260D4" w:rsidP="006260D4">
      <w:pPr>
        <w:jc w:val="both"/>
        <w:rPr>
          <w:rFonts w:ascii="Calibri" w:hAnsi="Calibri"/>
          <w:lang w:val="fr-FR"/>
        </w:rPr>
      </w:pPr>
      <w:r w:rsidRPr="009C4C6D">
        <w:rPr>
          <w:rFonts w:ascii="Calibri" w:hAnsi="Calibri"/>
          <w:lang w:val="fr-FR"/>
        </w:rPr>
        <w:t xml:space="preserve">Les objectifs spécifiques qui découlent de cet axe pour la mise en œuvre de la GIRE aux Comores, en rapport avec les trois piliers </w:t>
      </w:r>
      <w:r w:rsidR="00F27D71" w:rsidRPr="009C4C6D">
        <w:rPr>
          <w:rFonts w:ascii="Calibri" w:hAnsi="Calibri"/>
          <w:lang w:val="fr-FR"/>
        </w:rPr>
        <w:t xml:space="preserve">GIRE </w:t>
      </w:r>
      <w:r w:rsidRPr="009C4C6D">
        <w:rPr>
          <w:rFonts w:ascii="Calibri" w:hAnsi="Calibri"/>
          <w:lang w:val="fr-FR"/>
        </w:rPr>
        <w:t xml:space="preserve">sont: </w:t>
      </w:r>
    </w:p>
    <w:p w:rsidR="006B47D3" w:rsidRPr="009C4C6D" w:rsidRDefault="006B47D3" w:rsidP="00E24F22">
      <w:pPr>
        <w:spacing w:after="0"/>
        <w:ind w:left="720" w:hanging="720"/>
        <w:jc w:val="both"/>
        <w:rPr>
          <w:rFonts w:ascii="Calibri" w:hAnsi="Calibri"/>
          <w:lang w:val="fr-FR"/>
        </w:rPr>
      </w:pPr>
      <w:r w:rsidRPr="009C4C6D">
        <w:rPr>
          <w:rFonts w:ascii="Calibri" w:hAnsi="Calibri"/>
          <w:lang w:val="fr-FR"/>
        </w:rPr>
        <w:t xml:space="preserve">2.1 </w:t>
      </w:r>
      <w:r w:rsidR="00DC31EC" w:rsidRPr="009C4C6D">
        <w:rPr>
          <w:rFonts w:ascii="Calibri" w:hAnsi="Calibri"/>
          <w:lang w:val="fr-FR"/>
        </w:rPr>
        <w:tab/>
        <w:t>Efficience Economique: Améliorer</w:t>
      </w:r>
      <w:r w:rsidRPr="009C4C6D">
        <w:rPr>
          <w:rFonts w:ascii="Calibri" w:hAnsi="Calibri"/>
          <w:lang w:val="fr-FR"/>
        </w:rPr>
        <w:t xml:space="preserve"> la coordination entre différents acteurs pour favoriser l’utilisation et le développement efficients de l’eau.</w:t>
      </w:r>
    </w:p>
    <w:p w:rsidR="006B47D3" w:rsidRPr="009C4C6D" w:rsidRDefault="006B47D3" w:rsidP="00E24F22">
      <w:pPr>
        <w:spacing w:after="0"/>
        <w:ind w:left="720" w:hanging="720"/>
        <w:jc w:val="both"/>
        <w:rPr>
          <w:rFonts w:ascii="Calibri" w:hAnsi="Calibri"/>
          <w:lang w:val="fr-FR"/>
        </w:rPr>
      </w:pPr>
      <w:r w:rsidRPr="009C4C6D">
        <w:rPr>
          <w:rFonts w:ascii="Calibri" w:hAnsi="Calibri"/>
          <w:lang w:val="fr-FR"/>
        </w:rPr>
        <w:t xml:space="preserve">2.2 </w:t>
      </w:r>
      <w:r w:rsidR="00DC31EC" w:rsidRPr="009C4C6D">
        <w:rPr>
          <w:rFonts w:ascii="Calibri" w:hAnsi="Calibri"/>
          <w:lang w:val="fr-FR"/>
        </w:rPr>
        <w:tab/>
        <w:t xml:space="preserve">Equité Sociale: </w:t>
      </w:r>
      <w:r w:rsidRPr="009C4C6D">
        <w:rPr>
          <w:rFonts w:ascii="Calibri" w:hAnsi="Calibri"/>
          <w:lang w:val="fr-FR"/>
        </w:rPr>
        <w:t xml:space="preserve">Assurer la mise en place de mécanismes permanents pour la concertation au niveau national, régional et local sur tous les aspects liés à la gestion et à la protection des ressources en eau </w:t>
      </w:r>
    </w:p>
    <w:p w:rsidR="006B47D3" w:rsidRPr="009C4C6D" w:rsidRDefault="006B47D3" w:rsidP="00E24F22">
      <w:pPr>
        <w:spacing w:after="0"/>
        <w:ind w:left="720" w:hanging="720"/>
        <w:jc w:val="both"/>
        <w:rPr>
          <w:rFonts w:ascii="Calibri" w:hAnsi="Calibri"/>
          <w:lang w:val="fr-FR"/>
        </w:rPr>
      </w:pPr>
      <w:r w:rsidRPr="009C4C6D">
        <w:rPr>
          <w:rFonts w:ascii="Calibri" w:hAnsi="Calibri"/>
          <w:lang w:val="fr-FR"/>
        </w:rPr>
        <w:t xml:space="preserve">2.3 </w:t>
      </w:r>
      <w:r w:rsidR="00DC31EC" w:rsidRPr="009C4C6D">
        <w:rPr>
          <w:rFonts w:ascii="Calibri" w:hAnsi="Calibri"/>
          <w:lang w:val="fr-FR"/>
        </w:rPr>
        <w:tab/>
        <w:t xml:space="preserve">Durabilité Environnementale: </w:t>
      </w:r>
      <w:r w:rsidRPr="009C4C6D">
        <w:rPr>
          <w:rFonts w:ascii="Calibri" w:hAnsi="Calibri"/>
          <w:lang w:val="fr-FR"/>
        </w:rPr>
        <w:t xml:space="preserve">Susciter la prise de conscience sur les menaces qui pèsent sur l’eau et l’environnement, sur les conséquences, de façon à susciter progressivement des changements de comportement, par la </w:t>
      </w:r>
      <w:r w:rsidR="00F27D71" w:rsidRPr="009C4C6D">
        <w:rPr>
          <w:rFonts w:ascii="Calibri" w:hAnsi="Calibri"/>
          <w:lang w:val="fr-FR"/>
        </w:rPr>
        <w:t>sensibilisation</w:t>
      </w:r>
      <w:r w:rsidRPr="009C4C6D">
        <w:rPr>
          <w:rFonts w:ascii="Calibri" w:hAnsi="Calibri"/>
          <w:lang w:val="fr-FR"/>
        </w:rPr>
        <w:t xml:space="preserve"> des parties prenantes.</w:t>
      </w:r>
    </w:p>
    <w:p w:rsidR="00BE1999" w:rsidRPr="009903FB" w:rsidRDefault="00C51969" w:rsidP="009903FB">
      <w:pPr>
        <w:pStyle w:val="Titre4"/>
        <w:spacing w:before="100" w:beforeAutospacing="1" w:after="100" w:afterAutospacing="1"/>
        <w:ind w:left="1440" w:hanging="1440"/>
        <w:rPr>
          <w:rFonts w:ascii="Calibri" w:hAnsi="Calibri"/>
          <w:sz w:val="24"/>
          <w:szCs w:val="24"/>
          <w:lang w:val="fr-FR"/>
        </w:rPr>
      </w:pPr>
      <w:r w:rsidRPr="009903FB">
        <w:rPr>
          <w:rFonts w:ascii="Calibri" w:hAnsi="Calibri"/>
          <w:sz w:val="24"/>
          <w:szCs w:val="24"/>
          <w:lang w:val="fr-FR"/>
        </w:rPr>
        <w:t>3.</w:t>
      </w:r>
      <w:r w:rsidR="008E013F" w:rsidRPr="009903FB">
        <w:rPr>
          <w:rFonts w:ascii="Calibri" w:hAnsi="Calibri"/>
          <w:sz w:val="24"/>
          <w:szCs w:val="24"/>
          <w:lang w:val="fr-FR"/>
        </w:rPr>
        <w:t>5</w:t>
      </w:r>
      <w:r w:rsidR="00444F73" w:rsidRPr="009903FB">
        <w:rPr>
          <w:rFonts w:ascii="Calibri" w:hAnsi="Calibri"/>
          <w:sz w:val="24"/>
          <w:szCs w:val="24"/>
          <w:lang w:val="fr-FR"/>
        </w:rPr>
        <w:t>.2.4</w:t>
      </w:r>
      <w:r w:rsidR="00444F73" w:rsidRPr="009903FB">
        <w:rPr>
          <w:rFonts w:ascii="Calibri" w:hAnsi="Calibri"/>
          <w:sz w:val="24"/>
          <w:szCs w:val="24"/>
          <w:lang w:val="fr-FR"/>
        </w:rPr>
        <w:tab/>
      </w:r>
      <w:r w:rsidR="003A392B" w:rsidRPr="009903FB">
        <w:rPr>
          <w:rFonts w:ascii="Calibri" w:hAnsi="Calibri"/>
          <w:sz w:val="24"/>
          <w:szCs w:val="24"/>
          <w:u w:val="single"/>
          <w:lang w:val="fr-FR"/>
        </w:rPr>
        <w:t xml:space="preserve">Troisième </w:t>
      </w:r>
      <w:r w:rsidR="00DC31EC" w:rsidRPr="009903FB">
        <w:rPr>
          <w:rFonts w:ascii="Calibri" w:hAnsi="Calibri"/>
          <w:sz w:val="24"/>
          <w:szCs w:val="24"/>
          <w:u w:val="single"/>
          <w:lang w:val="fr-FR"/>
        </w:rPr>
        <w:t>Axe</w:t>
      </w:r>
      <w:r w:rsidR="003A392B" w:rsidRPr="009903FB">
        <w:rPr>
          <w:rFonts w:ascii="Calibri" w:hAnsi="Calibri"/>
          <w:sz w:val="24"/>
          <w:szCs w:val="24"/>
          <w:u w:val="single"/>
          <w:lang w:val="fr-FR"/>
        </w:rPr>
        <w:t xml:space="preserve"> Stratégique</w:t>
      </w:r>
      <w:r w:rsidR="00DC31EC" w:rsidRPr="009903FB">
        <w:rPr>
          <w:rFonts w:ascii="Calibri" w:hAnsi="Calibri"/>
          <w:sz w:val="24"/>
          <w:szCs w:val="24"/>
          <w:u w:val="single"/>
          <w:lang w:val="fr-FR"/>
        </w:rPr>
        <w:t xml:space="preserve">: </w:t>
      </w:r>
      <w:r w:rsidR="00DC31EC" w:rsidRPr="009903FB">
        <w:rPr>
          <w:rFonts w:ascii="Calibri" w:hAnsi="Calibri"/>
          <w:sz w:val="24"/>
          <w:szCs w:val="24"/>
          <w:u w:val="single"/>
          <w:lang w:val="fr-FR"/>
        </w:rPr>
        <w:tab/>
        <w:t xml:space="preserve">La </w:t>
      </w:r>
      <w:r w:rsidR="006B47D3" w:rsidRPr="009903FB">
        <w:rPr>
          <w:rFonts w:ascii="Calibri" w:hAnsi="Calibri"/>
          <w:sz w:val="24"/>
          <w:szCs w:val="24"/>
          <w:u w:val="single"/>
          <w:lang w:val="fr-FR"/>
        </w:rPr>
        <w:t>Gestion</w:t>
      </w:r>
      <w:r w:rsidR="006B47D3" w:rsidRPr="009903FB">
        <w:rPr>
          <w:rFonts w:ascii="Calibri" w:hAnsi="Calibri"/>
          <w:sz w:val="24"/>
          <w:szCs w:val="24"/>
          <w:lang w:val="fr-FR"/>
        </w:rPr>
        <w:t xml:space="preserve"> </w:t>
      </w:r>
    </w:p>
    <w:p w:rsidR="00F77B42" w:rsidRPr="00F77B42" w:rsidRDefault="00F77B42" w:rsidP="00F27D71">
      <w:pPr>
        <w:jc w:val="both"/>
        <w:rPr>
          <w:rFonts w:ascii="Calibri" w:hAnsi="Calibri"/>
          <w:b/>
          <w:lang w:val="fr-FR"/>
        </w:rPr>
      </w:pPr>
      <w:r w:rsidRPr="00F77B42">
        <w:rPr>
          <w:rFonts w:ascii="Calibri" w:hAnsi="Calibri"/>
          <w:b/>
          <w:lang w:val="fr-FR"/>
        </w:rPr>
        <w:t>Justification</w:t>
      </w:r>
    </w:p>
    <w:p w:rsidR="00F27D71" w:rsidRPr="003E11CB" w:rsidRDefault="00F27D71" w:rsidP="00F27D71">
      <w:pPr>
        <w:jc w:val="both"/>
        <w:rPr>
          <w:rFonts w:ascii="Calibri" w:hAnsi="Calibri"/>
          <w:lang w:val="fr-FR"/>
        </w:rPr>
      </w:pPr>
      <w:r w:rsidRPr="003E11CB">
        <w:rPr>
          <w:rFonts w:ascii="Calibri" w:hAnsi="Calibri"/>
          <w:lang w:val="fr-FR"/>
        </w:rPr>
        <w:t xml:space="preserve">Les priorités de développement du gouvernement Comorien en matière de gestion du secteur d’alimentation en eau potable et assainissement visent à: </w:t>
      </w:r>
    </w:p>
    <w:p w:rsidR="00F27D71" w:rsidRPr="003E11CB" w:rsidRDefault="001632B5" w:rsidP="00BE55BF">
      <w:pPr>
        <w:pStyle w:val="Paragraphedeliste"/>
        <w:numPr>
          <w:ilvl w:val="0"/>
          <w:numId w:val="28"/>
        </w:numPr>
        <w:jc w:val="both"/>
        <w:rPr>
          <w:rFonts w:ascii="Calibri" w:hAnsi="Calibri"/>
          <w:lang w:val="fr-FR"/>
        </w:rPr>
      </w:pPr>
      <w:r w:rsidRPr="003E11CB">
        <w:rPr>
          <w:rFonts w:ascii="Calibri" w:hAnsi="Calibri"/>
          <w:lang w:val="fr-FR"/>
        </w:rPr>
        <w:t xml:space="preserve">Porter le taux national moyen de desserte en eau potable de 22,4% en 2012 à 50%, et </w:t>
      </w:r>
      <w:r w:rsidR="00F27D71" w:rsidRPr="003E11CB">
        <w:rPr>
          <w:rFonts w:ascii="Calibri" w:hAnsi="Calibri"/>
          <w:lang w:val="fr-FR"/>
        </w:rPr>
        <w:t>66% en 2020</w:t>
      </w:r>
    </w:p>
    <w:p w:rsidR="00F27D71" w:rsidRPr="003E11CB" w:rsidRDefault="001632B5" w:rsidP="00BE55BF">
      <w:pPr>
        <w:pStyle w:val="Paragraphedeliste"/>
        <w:numPr>
          <w:ilvl w:val="0"/>
          <w:numId w:val="28"/>
        </w:numPr>
        <w:jc w:val="both"/>
        <w:rPr>
          <w:rFonts w:ascii="Calibri" w:hAnsi="Calibri"/>
          <w:lang w:val="fr-FR"/>
        </w:rPr>
      </w:pPr>
      <w:r w:rsidRPr="003E11CB">
        <w:rPr>
          <w:rFonts w:ascii="Calibri" w:hAnsi="Calibri"/>
          <w:lang w:val="fr-FR"/>
        </w:rPr>
        <w:t>Assurer la viabilité économique de l’activité AEP et du service public de l’eau </w:t>
      </w:r>
    </w:p>
    <w:p w:rsidR="001632B5" w:rsidRPr="003E11CB" w:rsidRDefault="001632B5" w:rsidP="00BE55BF">
      <w:pPr>
        <w:pStyle w:val="Paragraphedeliste"/>
        <w:numPr>
          <w:ilvl w:val="0"/>
          <w:numId w:val="28"/>
        </w:numPr>
        <w:jc w:val="both"/>
        <w:rPr>
          <w:rFonts w:ascii="Calibri" w:hAnsi="Calibri"/>
          <w:lang w:val="fr-FR"/>
        </w:rPr>
      </w:pPr>
      <w:r w:rsidRPr="003E11CB">
        <w:rPr>
          <w:rFonts w:ascii="Calibri" w:hAnsi="Calibri"/>
          <w:lang w:val="fr-FR"/>
        </w:rPr>
        <w:t>Assurer l’accessibilité à l’eau potable aux populations à faibles revenus.</w:t>
      </w:r>
    </w:p>
    <w:p w:rsidR="00F27D71" w:rsidRPr="003E11CB" w:rsidRDefault="001632B5" w:rsidP="00BE55BF">
      <w:pPr>
        <w:pStyle w:val="Paragraphedeliste"/>
        <w:numPr>
          <w:ilvl w:val="0"/>
          <w:numId w:val="28"/>
        </w:numPr>
        <w:jc w:val="both"/>
        <w:rPr>
          <w:rFonts w:ascii="Calibri" w:hAnsi="Calibri"/>
          <w:lang w:val="fr-FR"/>
        </w:rPr>
      </w:pPr>
      <w:r w:rsidRPr="003E11CB">
        <w:rPr>
          <w:rFonts w:ascii="Calibri" w:hAnsi="Calibri"/>
          <w:lang w:val="fr-FR"/>
        </w:rPr>
        <w:t>Passer d’un taux de couverture national en assainissement amélioré des eaux usées de 37,7% en 201</w:t>
      </w:r>
      <w:r w:rsidR="00F27D71" w:rsidRPr="003E11CB">
        <w:rPr>
          <w:rFonts w:ascii="Calibri" w:hAnsi="Calibri"/>
          <w:lang w:val="fr-FR"/>
        </w:rPr>
        <w:t xml:space="preserve">2 </w:t>
      </w:r>
      <w:r w:rsidRPr="003E11CB">
        <w:rPr>
          <w:rFonts w:ascii="Calibri" w:hAnsi="Calibri"/>
          <w:lang w:val="fr-FR"/>
        </w:rPr>
        <w:t xml:space="preserve">à 75% en 2020.  </w:t>
      </w:r>
    </w:p>
    <w:p w:rsidR="00F27D71" w:rsidRPr="003E11CB" w:rsidRDefault="001632B5" w:rsidP="00BE55BF">
      <w:pPr>
        <w:pStyle w:val="Paragraphedeliste"/>
        <w:numPr>
          <w:ilvl w:val="0"/>
          <w:numId w:val="28"/>
        </w:numPr>
        <w:jc w:val="both"/>
        <w:rPr>
          <w:rFonts w:ascii="Calibri" w:hAnsi="Calibri"/>
          <w:lang w:val="fr-FR"/>
        </w:rPr>
      </w:pPr>
      <w:r w:rsidRPr="003E11CB">
        <w:rPr>
          <w:rFonts w:ascii="Calibri" w:hAnsi="Calibri"/>
          <w:lang w:val="fr-FR"/>
        </w:rPr>
        <w:t>Promouvoir l’assainissement pluvial avec ses deux techniques, conventi</w:t>
      </w:r>
      <w:r w:rsidR="00F27D71" w:rsidRPr="003E11CB">
        <w:rPr>
          <w:rFonts w:ascii="Calibri" w:hAnsi="Calibri"/>
          <w:lang w:val="fr-FR"/>
        </w:rPr>
        <w:t xml:space="preserve">onnelle et alternatives ; </w:t>
      </w:r>
    </w:p>
    <w:p w:rsidR="00F27D71" w:rsidRPr="003E11CB" w:rsidRDefault="001632B5" w:rsidP="00BE55BF">
      <w:pPr>
        <w:pStyle w:val="Paragraphedeliste"/>
        <w:numPr>
          <w:ilvl w:val="0"/>
          <w:numId w:val="28"/>
        </w:numPr>
        <w:jc w:val="both"/>
        <w:rPr>
          <w:rFonts w:ascii="Calibri" w:hAnsi="Calibri"/>
          <w:lang w:val="fr-FR"/>
        </w:rPr>
      </w:pPr>
      <w:r w:rsidRPr="003E11CB">
        <w:rPr>
          <w:rFonts w:ascii="Calibri" w:hAnsi="Calibri"/>
          <w:lang w:val="fr-FR"/>
        </w:rPr>
        <w:t xml:space="preserve">Opérer un changement de comportement des populations pour l’acquisition et la bonne utilisation des ouvrages, infrastructures et équipements d’assainissement, ainsi que pour des pratiques d’hygiène adéquates </w:t>
      </w:r>
      <w:r w:rsidR="00F27D71" w:rsidRPr="003E11CB">
        <w:rPr>
          <w:rFonts w:ascii="Calibri" w:hAnsi="Calibri"/>
          <w:lang w:val="fr-FR"/>
        </w:rPr>
        <w:t xml:space="preserve">; </w:t>
      </w:r>
    </w:p>
    <w:p w:rsidR="001632B5" w:rsidRPr="003E11CB" w:rsidRDefault="001632B5" w:rsidP="00BE55BF">
      <w:pPr>
        <w:pStyle w:val="Paragraphedeliste"/>
        <w:numPr>
          <w:ilvl w:val="0"/>
          <w:numId w:val="28"/>
        </w:numPr>
        <w:jc w:val="both"/>
        <w:rPr>
          <w:rFonts w:ascii="Calibri" w:hAnsi="Calibri"/>
          <w:lang w:val="fr-FR"/>
        </w:rPr>
      </w:pPr>
      <w:r w:rsidRPr="003E11CB">
        <w:rPr>
          <w:rFonts w:ascii="Calibri" w:hAnsi="Calibri"/>
          <w:lang w:val="fr-FR"/>
        </w:rPr>
        <w:t xml:space="preserve">Assurer la durabilité du service de l’assainissement, notamment en matière d’exploitation, maintenance et renouvellement. </w:t>
      </w:r>
    </w:p>
    <w:p w:rsidR="00F77B42" w:rsidRDefault="00D067CB" w:rsidP="002C3B67">
      <w:pPr>
        <w:jc w:val="both"/>
        <w:rPr>
          <w:rFonts w:ascii="Calibri" w:hAnsi="Calibri"/>
          <w:color w:val="000000"/>
          <w:lang w:val="fr-FR"/>
        </w:rPr>
      </w:pPr>
      <w:r w:rsidRPr="00D067CB">
        <w:rPr>
          <w:rFonts w:ascii="Calibri" w:hAnsi="Calibri"/>
          <w:color w:val="000000"/>
          <w:lang w:val="fr-FR"/>
        </w:rPr>
        <w:t xml:space="preserve">Il est donc impératif pour la mise en œuvre de la GIRE aux Comores </w:t>
      </w:r>
      <w:r w:rsidR="00F77B42">
        <w:rPr>
          <w:rFonts w:ascii="Calibri" w:hAnsi="Calibri"/>
          <w:color w:val="000000"/>
          <w:lang w:val="fr-FR"/>
        </w:rPr>
        <w:t xml:space="preserve">de développer </w:t>
      </w:r>
      <w:r w:rsidRPr="00D067CB">
        <w:rPr>
          <w:rFonts w:ascii="Calibri" w:hAnsi="Calibri"/>
          <w:color w:val="000000"/>
          <w:lang w:val="fr-FR"/>
        </w:rPr>
        <w:t>des procédures et outils d’applicat</w:t>
      </w:r>
      <w:r w:rsidR="00F77B42">
        <w:rPr>
          <w:rFonts w:ascii="Calibri" w:hAnsi="Calibri"/>
          <w:color w:val="000000"/>
          <w:lang w:val="fr-FR"/>
        </w:rPr>
        <w:t>ion en rapport avec la gestion du</w:t>
      </w:r>
      <w:r w:rsidRPr="00D067CB">
        <w:rPr>
          <w:rFonts w:ascii="Calibri" w:hAnsi="Calibri"/>
          <w:color w:val="000000"/>
          <w:lang w:val="fr-FR"/>
        </w:rPr>
        <w:t xml:space="preserve"> secteur de l’eau.</w:t>
      </w:r>
      <w:r>
        <w:rPr>
          <w:rFonts w:ascii="Calibri" w:hAnsi="Calibri"/>
          <w:color w:val="000000"/>
          <w:lang w:val="fr-FR"/>
        </w:rPr>
        <w:t xml:space="preserve"> </w:t>
      </w:r>
    </w:p>
    <w:p w:rsidR="00F77B42" w:rsidRPr="00F77B42" w:rsidRDefault="00F77B42" w:rsidP="002C3B67">
      <w:pPr>
        <w:jc w:val="both"/>
        <w:rPr>
          <w:rFonts w:ascii="Calibri" w:hAnsi="Calibri"/>
          <w:b/>
          <w:color w:val="000000"/>
          <w:lang w:val="fr-FR"/>
        </w:rPr>
      </w:pPr>
      <w:r w:rsidRPr="00F77B42">
        <w:rPr>
          <w:rFonts w:ascii="Calibri" w:hAnsi="Calibri"/>
          <w:b/>
          <w:color w:val="000000"/>
          <w:lang w:val="fr-FR"/>
        </w:rPr>
        <w:t xml:space="preserve">Objectifs </w:t>
      </w:r>
    </w:p>
    <w:p w:rsidR="002C3B67" w:rsidRPr="003E11CB" w:rsidRDefault="002C3B67" w:rsidP="002C3B67">
      <w:pPr>
        <w:jc w:val="both"/>
        <w:rPr>
          <w:rFonts w:ascii="Calibri" w:hAnsi="Calibri"/>
          <w:lang w:val="fr-FR"/>
        </w:rPr>
      </w:pPr>
      <w:r w:rsidRPr="003E11CB">
        <w:rPr>
          <w:rFonts w:ascii="Calibri" w:hAnsi="Calibri"/>
          <w:lang w:val="fr-FR"/>
        </w:rPr>
        <w:t xml:space="preserve">Les objectifs spécifiques qui découlent de cet axe pour la mise en œuvre de la GIRE aux Comores, en rapport avec les trois piliers GIRE sont: </w:t>
      </w:r>
    </w:p>
    <w:p w:rsidR="006B47D3" w:rsidRPr="003E11CB" w:rsidRDefault="006B47D3" w:rsidP="00E24F22">
      <w:pPr>
        <w:spacing w:after="0"/>
        <w:ind w:left="720" w:hanging="720"/>
        <w:jc w:val="both"/>
        <w:rPr>
          <w:rFonts w:ascii="Calibri" w:hAnsi="Calibri"/>
          <w:lang w:val="fr-FR"/>
        </w:rPr>
      </w:pPr>
      <w:r w:rsidRPr="003E11CB">
        <w:rPr>
          <w:rFonts w:ascii="Calibri" w:hAnsi="Calibri"/>
          <w:lang w:val="fr-FR"/>
        </w:rPr>
        <w:t xml:space="preserve">3.1 </w:t>
      </w:r>
      <w:r w:rsidR="00DC31EC" w:rsidRPr="003E11CB">
        <w:rPr>
          <w:rFonts w:ascii="Calibri" w:hAnsi="Calibri"/>
          <w:lang w:val="fr-FR"/>
        </w:rPr>
        <w:tab/>
        <w:t>Efficience Economique: </w:t>
      </w:r>
      <w:r w:rsidRPr="003E11CB">
        <w:rPr>
          <w:rFonts w:ascii="Calibri" w:hAnsi="Calibri"/>
          <w:lang w:val="fr-FR"/>
        </w:rPr>
        <w:t xml:space="preserve">Optimiser l’allocation de l’eau entre usagers concurrentiels pour permettre à chacun de mieux contribuer au développement économique. </w:t>
      </w:r>
    </w:p>
    <w:p w:rsidR="006B47D3" w:rsidRPr="003E11CB" w:rsidRDefault="006B47D3" w:rsidP="00E24F22">
      <w:pPr>
        <w:spacing w:after="0"/>
        <w:ind w:left="720" w:hanging="720"/>
        <w:jc w:val="both"/>
        <w:rPr>
          <w:rFonts w:ascii="Calibri" w:hAnsi="Calibri"/>
          <w:lang w:val="fr-FR"/>
        </w:rPr>
      </w:pPr>
      <w:r w:rsidRPr="003E11CB">
        <w:rPr>
          <w:rFonts w:ascii="Calibri" w:hAnsi="Calibri"/>
          <w:lang w:val="fr-FR"/>
        </w:rPr>
        <w:lastRenderedPageBreak/>
        <w:t xml:space="preserve">3.2 </w:t>
      </w:r>
      <w:r w:rsidR="00DC31EC" w:rsidRPr="003E11CB">
        <w:rPr>
          <w:rFonts w:ascii="Calibri" w:hAnsi="Calibri"/>
          <w:lang w:val="fr-FR"/>
        </w:rPr>
        <w:tab/>
        <w:t xml:space="preserve">Equité Sociale: </w:t>
      </w:r>
      <w:r w:rsidRPr="003E11CB">
        <w:rPr>
          <w:rFonts w:ascii="Calibri" w:hAnsi="Calibri"/>
          <w:lang w:val="fr-FR"/>
        </w:rPr>
        <w:t>Garantir un meilleur accès des populations aux biens et services liés à l’eau : eau potable, assainissement, énergie hydroélectrique, domestique, produits de la pêche.</w:t>
      </w:r>
    </w:p>
    <w:p w:rsidR="006B47D3" w:rsidRDefault="006B47D3" w:rsidP="00E24F22">
      <w:pPr>
        <w:spacing w:after="0"/>
        <w:ind w:left="720" w:hanging="720"/>
        <w:jc w:val="both"/>
        <w:rPr>
          <w:rFonts w:ascii="Calibri" w:hAnsi="Calibri"/>
          <w:lang w:val="fr-FR"/>
        </w:rPr>
      </w:pPr>
      <w:r w:rsidRPr="003E11CB">
        <w:rPr>
          <w:rFonts w:ascii="Calibri" w:hAnsi="Calibri"/>
          <w:lang w:val="fr-FR"/>
        </w:rPr>
        <w:t xml:space="preserve">3.3 </w:t>
      </w:r>
      <w:r w:rsidR="00DC31EC" w:rsidRPr="003E11CB">
        <w:rPr>
          <w:rFonts w:ascii="Calibri" w:hAnsi="Calibri"/>
          <w:lang w:val="fr-FR"/>
        </w:rPr>
        <w:tab/>
        <w:t xml:space="preserve">Durabilité Environnementale: </w:t>
      </w:r>
      <w:r w:rsidRPr="003E11CB">
        <w:rPr>
          <w:rFonts w:ascii="Calibri" w:hAnsi="Calibri"/>
          <w:lang w:val="fr-FR"/>
        </w:rPr>
        <w:t>Promouvoir les pratiques de gestion qui favorisent et préserve la régulation  environnementale et la capacité de charge limite.</w:t>
      </w:r>
    </w:p>
    <w:p w:rsidR="00F77B42" w:rsidRDefault="00F77B42" w:rsidP="00E24F22">
      <w:pPr>
        <w:spacing w:after="0"/>
        <w:ind w:left="720" w:hanging="720"/>
        <w:jc w:val="both"/>
        <w:rPr>
          <w:rFonts w:ascii="Calibri" w:hAnsi="Calibri"/>
          <w:lang w:val="fr-FR"/>
        </w:rPr>
      </w:pPr>
    </w:p>
    <w:p w:rsidR="0011641A" w:rsidRPr="009903FB" w:rsidRDefault="00C51969" w:rsidP="009903FB">
      <w:pPr>
        <w:pStyle w:val="Titre4"/>
        <w:spacing w:before="100" w:beforeAutospacing="1" w:after="100" w:afterAutospacing="1"/>
        <w:ind w:left="1440" w:hanging="1440"/>
        <w:rPr>
          <w:rFonts w:ascii="Calibri" w:hAnsi="Calibri"/>
          <w:sz w:val="24"/>
          <w:szCs w:val="24"/>
          <w:lang w:val="fr-FR"/>
        </w:rPr>
      </w:pPr>
      <w:r w:rsidRPr="009903FB">
        <w:rPr>
          <w:rFonts w:ascii="Calibri" w:hAnsi="Calibri"/>
          <w:sz w:val="24"/>
          <w:szCs w:val="24"/>
          <w:lang w:val="fr-FR"/>
        </w:rPr>
        <w:t>3.</w:t>
      </w:r>
      <w:r w:rsidR="008E013F" w:rsidRPr="009903FB">
        <w:rPr>
          <w:rFonts w:ascii="Calibri" w:hAnsi="Calibri"/>
          <w:sz w:val="24"/>
          <w:szCs w:val="24"/>
          <w:lang w:val="fr-FR"/>
        </w:rPr>
        <w:t>5</w:t>
      </w:r>
      <w:r w:rsidR="00444F73" w:rsidRPr="009903FB">
        <w:rPr>
          <w:rFonts w:ascii="Calibri" w:hAnsi="Calibri"/>
          <w:sz w:val="24"/>
          <w:szCs w:val="24"/>
          <w:lang w:val="fr-FR"/>
        </w:rPr>
        <w:t>.2.4</w:t>
      </w:r>
      <w:r w:rsidR="00444F73" w:rsidRPr="009903FB">
        <w:rPr>
          <w:rFonts w:ascii="Calibri" w:hAnsi="Calibri"/>
          <w:sz w:val="24"/>
          <w:szCs w:val="24"/>
          <w:lang w:val="fr-FR"/>
        </w:rPr>
        <w:tab/>
      </w:r>
      <w:r w:rsidR="003A392B" w:rsidRPr="009903FB">
        <w:rPr>
          <w:rFonts w:ascii="Calibri" w:hAnsi="Calibri"/>
          <w:sz w:val="24"/>
          <w:szCs w:val="24"/>
          <w:u w:val="single"/>
          <w:lang w:val="fr-FR"/>
        </w:rPr>
        <w:t xml:space="preserve">Quatrième </w:t>
      </w:r>
      <w:r w:rsidR="00DC31EC" w:rsidRPr="009903FB">
        <w:rPr>
          <w:rFonts w:ascii="Calibri" w:hAnsi="Calibri"/>
          <w:sz w:val="24"/>
          <w:szCs w:val="24"/>
          <w:u w:val="single"/>
          <w:lang w:val="fr-FR"/>
        </w:rPr>
        <w:t xml:space="preserve">Axe </w:t>
      </w:r>
      <w:r w:rsidR="003A392B" w:rsidRPr="009903FB">
        <w:rPr>
          <w:rFonts w:ascii="Calibri" w:hAnsi="Calibri"/>
          <w:sz w:val="24"/>
          <w:szCs w:val="24"/>
          <w:u w:val="single"/>
          <w:lang w:val="fr-FR"/>
        </w:rPr>
        <w:t>Stratégique</w:t>
      </w:r>
      <w:r w:rsidR="00444F73" w:rsidRPr="009903FB">
        <w:rPr>
          <w:rFonts w:ascii="Calibri" w:hAnsi="Calibri"/>
          <w:sz w:val="24"/>
          <w:szCs w:val="24"/>
          <w:u w:val="single"/>
          <w:lang w:val="fr-FR"/>
        </w:rPr>
        <w:t>:</w:t>
      </w:r>
      <w:r w:rsidR="00DC31EC" w:rsidRPr="009903FB">
        <w:rPr>
          <w:rFonts w:ascii="Calibri" w:hAnsi="Calibri"/>
          <w:sz w:val="24"/>
          <w:szCs w:val="24"/>
          <w:u w:val="single"/>
          <w:lang w:val="fr-FR"/>
        </w:rPr>
        <w:tab/>
        <w:t xml:space="preserve">La </w:t>
      </w:r>
      <w:r w:rsidR="0011641A" w:rsidRPr="009903FB">
        <w:rPr>
          <w:rFonts w:ascii="Calibri" w:hAnsi="Calibri"/>
          <w:sz w:val="24"/>
          <w:szCs w:val="24"/>
          <w:u w:val="single"/>
          <w:lang w:val="fr-FR"/>
        </w:rPr>
        <w:t xml:space="preserve">Mobilisation et </w:t>
      </w:r>
      <w:r w:rsidR="003A392B" w:rsidRPr="009903FB">
        <w:rPr>
          <w:rFonts w:ascii="Calibri" w:hAnsi="Calibri"/>
          <w:sz w:val="24"/>
          <w:szCs w:val="24"/>
          <w:u w:val="single"/>
          <w:lang w:val="fr-FR"/>
        </w:rPr>
        <w:t>l’E</w:t>
      </w:r>
      <w:r w:rsidR="00DC31EC" w:rsidRPr="009903FB">
        <w:rPr>
          <w:rFonts w:ascii="Calibri" w:hAnsi="Calibri"/>
          <w:sz w:val="24"/>
          <w:szCs w:val="24"/>
          <w:u w:val="single"/>
          <w:lang w:val="fr-FR"/>
        </w:rPr>
        <w:t>xploitation</w:t>
      </w:r>
    </w:p>
    <w:p w:rsidR="00F77B42" w:rsidRPr="00F77B42" w:rsidRDefault="00F77B42" w:rsidP="0011641A">
      <w:pPr>
        <w:jc w:val="both"/>
        <w:rPr>
          <w:rFonts w:ascii="Calibri" w:hAnsi="Calibri"/>
          <w:b/>
          <w:lang w:val="fr-FR"/>
        </w:rPr>
      </w:pPr>
      <w:r w:rsidRPr="00F77B42">
        <w:rPr>
          <w:rFonts w:ascii="Calibri" w:hAnsi="Calibri"/>
          <w:b/>
          <w:lang w:val="fr-FR"/>
        </w:rPr>
        <w:t>Justification</w:t>
      </w:r>
    </w:p>
    <w:p w:rsidR="0011641A" w:rsidRDefault="00E27346" w:rsidP="0011641A">
      <w:pPr>
        <w:jc w:val="both"/>
        <w:rPr>
          <w:rFonts w:ascii="Calibri" w:hAnsi="Calibri"/>
          <w:lang w:val="fr-FR"/>
        </w:rPr>
      </w:pPr>
      <w:r w:rsidRPr="00484D5E">
        <w:rPr>
          <w:rFonts w:ascii="Calibri" w:hAnsi="Calibri"/>
          <w:lang w:val="fr-FR"/>
        </w:rPr>
        <w:t xml:space="preserve">Cet axe rencontre la préoccupation du gouvernement qui vise à développer </w:t>
      </w:r>
      <w:r w:rsidR="0011641A" w:rsidRPr="00484D5E">
        <w:rPr>
          <w:rFonts w:ascii="Calibri" w:hAnsi="Calibri"/>
          <w:lang w:val="fr-FR"/>
        </w:rPr>
        <w:t xml:space="preserve"> des infrastructures de </w:t>
      </w:r>
      <w:r w:rsidRPr="00484D5E">
        <w:rPr>
          <w:rFonts w:ascii="Calibri" w:hAnsi="Calibri"/>
          <w:lang w:val="fr-FR"/>
        </w:rPr>
        <w:t xml:space="preserve">soutien à la croissance, et à renforcer </w:t>
      </w:r>
      <w:r w:rsidR="0011641A" w:rsidRPr="00484D5E">
        <w:rPr>
          <w:rFonts w:ascii="Calibri" w:hAnsi="Calibri"/>
          <w:lang w:val="fr-FR"/>
        </w:rPr>
        <w:t>l’accès au</w:t>
      </w:r>
      <w:r w:rsidRPr="00484D5E">
        <w:rPr>
          <w:rFonts w:ascii="Calibri" w:hAnsi="Calibri"/>
          <w:lang w:val="fr-FR"/>
        </w:rPr>
        <w:t xml:space="preserve">x services sociaux de base et la résilience des ménages. </w:t>
      </w:r>
      <w:r w:rsidR="00484D5E" w:rsidRPr="00484D5E">
        <w:rPr>
          <w:rFonts w:ascii="Calibri" w:hAnsi="Calibri"/>
          <w:lang w:val="fr-FR"/>
        </w:rPr>
        <w:t xml:space="preserve">L’historique du développement du secteur de l’eau aux Comores montre que les premiers réseaux d’adduction d’eau ont vu le jour au cours des années soixante où ils ont été mis en place dans les iles d’Anjouan et de Mohéli. Dans l’ile de Grande Comores, le premier réseau d’adduction d’eau a été mis en place environ quinze ans après l’installation de ceux d’Anjouan et Mohéli. Dès lors, il y a eu peu d’efforts  fournis dans la mise en place des infrastructures de mobilisation et exploitation des ressources en eau, si bien le peu existant a subit une grande détérioration au fil de temps. Durant les dix dernières années, les réalisations en matière d’eau ont été faites par les communautés villageoises avec le concours financier du Fonds d’Appui au Développement Communautaire (FADC), mais ceci reste insuffisant au vu des besoins énormes exprimes au niveau national. La préoccupation du gouvernement vise à développer  des infrastructures de soutien à la croissance, et à renforcer l’accès aux services sociaux de base et la résilience des ménages. L'accès à l'eau potable et aux infrastructures d'assainissement de base en milieu urbain et rural est limité. Le Gouvernement entend, par conséquent, améliorer cette situation en réhabilitant les infrastructures existantes y compris leur extension vers des nouveaux usagers de l’eau, la mise en valeur de nouvelles sources d’eau et l’adoption de deux principes, celui du « préleveur payeur » pour l’eau et celui du « pollueur payeur » pour l’assainissement. </w:t>
      </w:r>
      <w:r w:rsidR="0011641A" w:rsidRPr="00484D5E">
        <w:rPr>
          <w:rFonts w:ascii="Calibri" w:hAnsi="Calibri"/>
          <w:lang w:val="fr-FR"/>
        </w:rPr>
        <w:t>L'accès à l'eau potable et aux infrastructures d'assainissement de base en milieu urbain et rural est limité. Le Gouvernement entend, par conséquent, améliorer cette situation en réhabilitant les infrastructures existantes y compris leur extension vers des nouveaux usagers de l’eau, la mise en valeur de nouvelles sources d’eau et l’adoption de deux principes, celui du « préleveur payeur » pour l’eau et celui du « pollueur payeur » pour l’assainissement. Pour le volet assainissement, les conditions seront améliorées au niveau des ménages en milieu rural et péri urbain intégrant une gestion rationnelle du cycle de traitement des ordures.</w:t>
      </w:r>
    </w:p>
    <w:p w:rsidR="00F77B42" w:rsidRPr="00F77B42" w:rsidRDefault="00F77B42" w:rsidP="0011641A">
      <w:pPr>
        <w:jc w:val="both"/>
        <w:rPr>
          <w:rFonts w:ascii="Calibri" w:hAnsi="Calibri"/>
          <w:b/>
          <w:lang w:val="fr-FR"/>
        </w:rPr>
      </w:pPr>
      <w:r w:rsidRPr="00F77B42">
        <w:rPr>
          <w:rFonts w:ascii="Calibri" w:hAnsi="Calibri"/>
          <w:b/>
          <w:lang w:val="fr-FR"/>
        </w:rPr>
        <w:t xml:space="preserve">Objectifs </w:t>
      </w:r>
    </w:p>
    <w:p w:rsidR="00BE1999" w:rsidRPr="003E11CB" w:rsidRDefault="00BE1999" w:rsidP="0011641A">
      <w:pPr>
        <w:jc w:val="both"/>
        <w:rPr>
          <w:rFonts w:ascii="Calibri" w:hAnsi="Calibri"/>
          <w:lang w:val="fr-FR"/>
        </w:rPr>
      </w:pPr>
      <w:r w:rsidRPr="003E11CB">
        <w:rPr>
          <w:rFonts w:ascii="Calibri" w:hAnsi="Calibri"/>
          <w:lang w:val="fr-FR"/>
        </w:rPr>
        <w:t xml:space="preserve">Les objectifs </w:t>
      </w:r>
      <w:r w:rsidR="002F02A1" w:rsidRPr="003E11CB">
        <w:rPr>
          <w:rFonts w:ascii="Calibri" w:hAnsi="Calibri"/>
          <w:lang w:val="fr-FR"/>
        </w:rPr>
        <w:t>spécifiques</w:t>
      </w:r>
      <w:r w:rsidRPr="003E11CB">
        <w:rPr>
          <w:rFonts w:ascii="Calibri" w:hAnsi="Calibri"/>
          <w:lang w:val="fr-FR"/>
        </w:rPr>
        <w:t xml:space="preserve"> qui </w:t>
      </w:r>
      <w:r w:rsidR="002F02A1" w:rsidRPr="003E11CB">
        <w:rPr>
          <w:rFonts w:ascii="Calibri" w:hAnsi="Calibri"/>
          <w:lang w:val="fr-FR"/>
        </w:rPr>
        <w:t>découlent</w:t>
      </w:r>
      <w:r w:rsidRPr="003E11CB">
        <w:rPr>
          <w:rFonts w:ascii="Calibri" w:hAnsi="Calibri"/>
          <w:lang w:val="fr-FR"/>
        </w:rPr>
        <w:t xml:space="preserve"> de cet axe pour la mise en œuvre de la GIRE aux </w:t>
      </w:r>
      <w:r w:rsidR="002F02A1" w:rsidRPr="003E11CB">
        <w:rPr>
          <w:rFonts w:ascii="Calibri" w:hAnsi="Calibri"/>
          <w:lang w:val="fr-FR"/>
        </w:rPr>
        <w:t>Comores,</w:t>
      </w:r>
      <w:r w:rsidR="006260D4" w:rsidRPr="003E11CB">
        <w:rPr>
          <w:rFonts w:ascii="Calibri" w:hAnsi="Calibri"/>
          <w:lang w:val="fr-FR"/>
        </w:rPr>
        <w:t xml:space="preserve"> en rapport avec les trois piliers</w:t>
      </w:r>
      <w:r w:rsidR="002C3B67" w:rsidRPr="003E11CB">
        <w:rPr>
          <w:rFonts w:ascii="Calibri" w:hAnsi="Calibri"/>
          <w:lang w:val="fr-FR"/>
        </w:rPr>
        <w:t xml:space="preserve"> de la GIRE</w:t>
      </w:r>
      <w:r w:rsidR="006260D4" w:rsidRPr="003E11CB">
        <w:rPr>
          <w:rFonts w:ascii="Calibri" w:hAnsi="Calibri"/>
          <w:lang w:val="fr-FR"/>
        </w:rPr>
        <w:t xml:space="preserve"> sont:</w:t>
      </w:r>
      <w:r w:rsidRPr="003E11CB">
        <w:rPr>
          <w:rFonts w:ascii="Calibri" w:hAnsi="Calibri"/>
          <w:lang w:val="fr-FR"/>
        </w:rPr>
        <w:t xml:space="preserve"> </w:t>
      </w:r>
    </w:p>
    <w:p w:rsidR="00BE1999" w:rsidRPr="003E11CB" w:rsidRDefault="00BE1999" w:rsidP="00E24F22">
      <w:pPr>
        <w:spacing w:after="0"/>
        <w:ind w:left="720" w:hanging="720"/>
        <w:jc w:val="both"/>
        <w:rPr>
          <w:rFonts w:ascii="Calibri" w:hAnsi="Calibri"/>
          <w:lang w:val="fr-FR"/>
        </w:rPr>
      </w:pPr>
      <w:r w:rsidRPr="003E11CB">
        <w:rPr>
          <w:rFonts w:ascii="Calibri" w:hAnsi="Calibri"/>
          <w:lang w:val="fr-FR"/>
        </w:rPr>
        <w:t xml:space="preserve">4.1 </w:t>
      </w:r>
      <w:r w:rsidR="00DC31EC" w:rsidRPr="003E11CB">
        <w:rPr>
          <w:rFonts w:ascii="Calibri" w:hAnsi="Calibri"/>
          <w:lang w:val="fr-FR"/>
        </w:rPr>
        <w:tab/>
        <w:t>Efficience Economique: </w:t>
      </w:r>
      <w:r w:rsidRPr="003E11CB">
        <w:rPr>
          <w:rFonts w:ascii="Calibri" w:hAnsi="Calibri"/>
          <w:lang w:val="fr-FR"/>
        </w:rPr>
        <w:t xml:space="preserve">Optimiser la planification des investissements, des infrastructures et leurs modes de gestion, avec la double perspective d’améliorer la productivité </w:t>
      </w:r>
      <w:r w:rsidRPr="003E11CB">
        <w:rPr>
          <w:rFonts w:ascii="Calibri" w:hAnsi="Calibri"/>
          <w:lang w:val="fr-FR"/>
        </w:rPr>
        <w:lastRenderedPageBreak/>
        <w:t>économique des ressources en eau et de prévenir les possibles conflits d’usage liés aux usages.</w:t>
      </w:r>
    </w:p>
    <w:p w:rsidR="006B47D3" w:rsidRPr="003E11CB" w:rsidRDefault="006B47D3" w:rsidP="00E24F22">
      <w:pPr>
        <w:spacing w:after="0"/>
        <w:ind w:left="720" w:hanging="720"/>
        <w:jc w:val="both"/>
        <w:rPr>
          <w:rFonts w:ascii="Calibri" w:hAnsi="Calibri"/>
          <w:lang w:val="fr-FR"/>
        </w:rPr>
      </w:pPr>
      <w:r w:rsidRPr="003E11CB">
        <w:rPr>
          <w:rFonts w:ascii="Calibri" w:hAnsi="Calibri"/>
          <w:lang w:val="fr-FR"/>
        </w:rPr>
        <w:t xml:space="preserve">4.2 </w:t>
      </w:r>
      <w:r w:rsidR="00DC31EC" w:rsidRPr="003E11CB">
        <w:rPr>
          <w:rFonts w:ascii="Calibri" w:hAnsi="Calibri"/>
          <w:lang w:val="fr-FR"/>
        </w:rPr>
        <w:tab/>
        <w:t xml:space="preserve">Equité Sociale: </w:t>
      </w:r>
      <w:r w:rsidRPr="003E11CB">
        <w:rPr>
          <w:rFonts w:ascii="Calibri" w:hAnsi="Calibri"/>
          <w:lang w:val="fr-FR"/>
        </w:rPr>
        <w:t>Impliquer les différentes catégories d’acteurs dans le choix, la conception, la réalisation et la gestion des projets pilotes visant à démontrer la faisabilité de certaines approches ou technologies, en vue de permettre à une population élargie d’avoir accès à des services liés aux ressources en eau</w:t>
      </w:r>
    </w:p>
    <w:p w:rsidR="00D70CFA" w:rsidRDefault="006B47D3" w:rsidP="00F77B42">
      <w:pPr>
        <w:spacing w:after="0"/>
        <w:ind w:left="720" w:hanging="720"/>
        <w:jc w:val="both"/>
        <w:rPr>
          <w:lang w:val="fr-FR"/>
        </w:rPr>
      </w:pPr>
      <w:r w:rsidRPr="003E11CB">
        <w:rPr>
          <w:rFonts w:ascii="Calibri" w:hAnsi="Calibri"/>
          <w:lang w:val="fr-FR"/>
        </w:rPr>
        <w:t xml:space="preserve">4.3 </w:t>
      </w:r>
      <w:r w:rsidR="00DC31EC" w:rsidRPr="003E11CB">
        <w:rPr>
          <w:rFonts w:ascii="Calibri" w:hAnsi="Calibri"/>
          <w:lang w:val="fr-FR"/>
        </w:rPr>
        <w:tab/>
        <w:t xml:space="preserve">Durabilité Environnementale: </w:t>
      </w:r>
      <w:r w:rsidRPr="003E11CB">
        <w:rPr>
          <w:rFonts w:ascii="Calibri" w:hAnsi="Calibri"/>
          <w:lang w:val="fr-FR"/>
        </w:rPr>
        <w:t>Promouvoir les choix technologiques les plus adaptés au contexte local, et favoriser les investissements résilients a</w:t>
      </w:r>
      <w:r w:rsidR="00F77B42">
        <w:rPr>
          <w:rFonts w:ascii="Calibri" w:hAnsi="Calibri"/>
          <w:lang w:val="fr-FR"/>
        </w:rPr>
        <w:t>ux changements environnementaux.</w:t>
      </w:r>
    </w:p>
    <w:p w:rsidR="00D70CFA" w:rsidRDefault="00D70CFA" w:rsidP="00D70CFA">
      <w:pPr>
        <w:rPr>
          <w:lang w:val="fr-FR"/>
        </w:rPr>
        <w:sectPr w:rsidR="00D70CFA" w:rsidSect="00A65C9C">
          <w:footerReference w:type="default" r:id="rId33"/>
          <w:pgSz w:w="12240" w:h="15840" w:code="1"/>
          <w:pgMar w:top="1440" w:right="1800" w:bottom="1440" w:left="1800" w:header="720" w:footer="720" w:gutter="0"/>
          <w:cols w:space="720"/>
          <w:docGrid w:linePitch="360"/>
        </w:sectPr>
      </w:pPr>
    </w:p>
    <w:p w:rsidR="00D70CFA" w:rsidRDefault="0059293C" w:rsidP="0059293C">
      <w:pPr>
        <w:spacing w:before="100" w:beforeAutospacing="1" w:after="100" w:afterAutospacing="1"/>
        <w:rPr>
          <w:lang w:val="fr-FR"/>
        </w:rPr>
      </w:pPr>
      <w:r>
        <w:rPr>
          <w:b/>
          <w:lang w:val="fr-FR"/>
        </w:rPr>
        <w:lastRenderedPageBreak/>
        <w:t>Tableau 3</w:t>
      </w:r>
      <w:r w:rsidR="00F77B42">
        <w:rPr>
          <w:b/>
          <w:lang w:val="fr-FR"/>
        </w:rPr>
        <w:t>.1</w:t>
      </w:r>
      <w:r w:rsidR="00D70CFA">
        <w:rPr>
          <w:lang w:val="fr-FR"/>
        </w:rPr>
        <w:tab/>
      </w:r>
      <w:r w:rsidR="00D70CFA" w:rsidRPr="00DD3583">
        <w:rPr>
          <w:rFonts w:ascii="Calibri" w:hAnsi="Calibri"/>
          <w:sz w:val="24"/>
          <w:szCs w:val="24"/>
          <w:lang w:val="fr-FR"/>
        </w:rPr>
        <w:t>Orientation stratégique pour la mise en œuvre de la GIRE aux Comores</w:t>
      </w:r>
      <w:r w:rsidR="00D70CFA">
        <w:rPr>
          <w:lang w:val="fr-FR"/>
        </w:rPr>
        <w:t xml:space="preserve"> </w:t>
      </w:r>
    </w:p>
    <w:tbl>
      <w:tblPr>
        <w:tblStyle w:val="Grilledutableau"/>
        <w:tblW w:w="13405" w:type="dxa"/>
        <w:tblLayout w:type="fixed"/>
        <w:tblLook w:val="04A0" w:firstRow="1" w:lastRow="0" w:firstColumn="1" w:lastColumn="0" w:noHBand="0" w:noVBand="1"/>
      </w:tblPr>
      <w:tblGrid>
        <w:gridCol w:w="1975"/>
        <w:gridCol w:w="2790"/>
        <w:gridCol w:w="2880"/>
        <w:gridCol w:w="2430"/>
        <w:gridCol w:w="3330"/>
      </w:tblGrid>
      <w:tr w:rsidR="00D70CFA" w:rsidRPr="00DB5EF7" w:rsidTr="002A33B0">
        <w:tc>
          <w:tcPr>
            <w:tcW w:w="1975" w:type="dxa"/>
            <w:vMerge w:val="restart"/>
            <w:shd w:val="clear" w:color="auto" w:fill="B4C6E7" w:themeFill="accent5" w:themeFillTint="66"/>
          </w:tcPr>
          <w:p w:rsidR="00D70CFA" w:rsidRPr="00EE48D0" w:rsidRDefault="00D70CFA" w:rsidP="00A65C9C">
            <w:pPr>
              <w:jc w:val="center"/>
              <w:rPr>
                <w:rFonts w:ascii="Calibri" w:hAnsi="Calibri"/>
                <w:b/>
                <w:sz w:val="22"/>
                <w:szCs w:val="22"/>
                <w:lang w:val="fr-FR"/>
              </w:rPr>
            </w:pPr>
          </w:p>
          <w:p w:rsidR="00D70CFA" w:rsidRPr="00DA7542" w:rsidRDefault="00D70CFA" w:rsidP="00A65C9C">
            <w:pPr>
              <w:jc w:val="center"/>
              <w:rPr>
                <w:rFonts w:ascii="Calibri" w:hAnsi="Calibri"/>
                <w:b/>
                <w:sz w:val="24"/>
                <w:szCs w:val="24"/>
                <w:lang w:val="fr-FR"/>
              </w:rPr>
            </w:pPr>
            <w:r w:rsidRPr="00E94BAF">
              <w:rPr>
                <w:rFonts w:ascii="Calibri" w:hAnsi="Calibri"/>
                <w:b/>
                <w:color w:val="C45911" w:themeColor="accent2" w:themeShade="BF"/>
                <w:sz w:val="24"/>
                <w:szCs w:val="24"/>
                <w:lang w:val="fr-FR"/>
              </w:rPr>
              <w:t>PILLIERS GIRE</w:t>
            </w:r>
          </w:p>
        </w:tc>
        <w:tc>
          <w:tcPr>
            <w:tcW w:w="11430" w:type="dxa"/>
            <w:gridSpan w:val="4"/>
            <w:shd w:val="clear" w:color="auto" w:fill="A8D08D" w:themeFill="accent6" w:themeFillTint="99"/>
          </w:tcPr>
          <w:p w:rsidR="00D70CFA" w:rsidRPr="00DA7542" w:rsidRDefault="00D70CFA" w:rsidP="00DE7029">
            <w:pPr>
              <w:jc w:val="center"/>
              <w:rPr>
                <w:rFonts w:ascii="Calibri" w:hAnsi="Calibri"/>
                <w:b/>
                <w:sz w:val="24"/>
                <w:szCs w:val="24"/>
                <w:lang w:val="fr-FR"/>
              </w:rPr>
            </w:pPr>
            <w:r w:rsidRPr="00DA7542">
              <w:rPr>
                <w:rFonts w:ascii="Calibri" w:hAnsi="Calibri"/>
                <w:b/>
                <w:color w:val="C00000"/>
                <w:sz w:val="24"/>
                <w:szCs w:val="24"/>
                <w:lang w:val="fr-FR"/>
              </w:rPr>
              <w:t xml:space="preserve">AXES STRATEGIQUES </w:t>
            </w:r>
            <w:r w:rsidR="00DE7029" w:rsidRPr="00DA7542">
              <w:rPr>
                <w:rFonts w:ascii="Calibri" w:hAnsi="Calibri"/>
                <w:b/>
                <w:color w:val="C00000"/>
                <w:sz w:val="24"/>
                <w:szCs w:val="24"/>
                <w:lang w:val="fr-FR"/>
              </w:rPr>
              <w:t xml:space="preserve">ET OBJECTIFS SPECIFIQUES DU PLAN </w:t>
            </w:r>
            <w:r w:rsidR="00DA7542" w:rsidRPr="00DA7542">
              <w:rPr>
                <w:rFonts w:ascii="Calibri" w:hAnsi="Calibri"/>
                <w:b/>
                <w:color w:val="C00000"/>
                <w:sz w:val="24"/>
                <w:szCs w:val="24"/>
                <w:lang w:val="fr-FR"/>
              </w:rPr>
              <w:t xml:space="preserve">NATIONAL GIRE COMORIEN </w:t>
            </w:r>
          </w:p>
        </w:tc>
      </w:tr>
      <w:tr w:rsidR="00D70CFA" w:rsidRPr="00EE48D0" w:rsidTr="002A33B0">
        <w:tc>
          <w:tcPr>
            <w:tcW w:w="1975" w:type="dxa"/>
            <w:vMerge/>
            <w:shd w:val="clear" w:color="auto" w:fill="B4C6E7" w:themeFill="accent5" w:themeFillTint="66"/>
          </w:tcPr>
          <w:p w:rsidR="00D70CFA" w:rsidRPr="00EE48D0" w:rsidRDefault="00D70CFA" w:rsidP="00A65C9C">
            <w:pPr>
              <w:rPr>
                <w:rFonts w:ascii="Calibri" w:hAnsi="Calibri"/>
                <w:sz w:val="22"/>
                <w:szCs w:val="22"/>
                <w:lang w:val="fr-FR"/>
              </w:rPr>
            </w:pPr>
          </w:p>
        </w:tc>
        <w:tc>
          <w:tcPr>
            <w:tcW w:w="2790" w:type="dxa"/>
            <w:shd w:val="clear" w:color="auto" w:fill="A8D08D" w:themeFill="accent6" w:themeFillTint="99"/>
          </w:tcPr>
          <w:p w:rsidR="00D70CFA" w:rsidRPr="00622139" w:rsidRDefault="00712F98" w:rsidP="00BE55BF">
            <w:pPr>
              <w:pStyle w:val="Paragraphedeliste"/>
              <w:numPr>
                <w:ilvl w:val="0"/>
                <w:numId w:val="15"/>
              </w:numPr>
              <w:rPr>
                <w:rFonts w:ascii="Calibri" w:hAnsi="Calibri"/>
                <w:b/>
                <w:sz w:val="22"/>
                <w:szCs w:val="22"/>
                <w:lang w:val="fr-FR"/>
              </w:rPr>
            </w:pPr>
            <w:r>
              <w:rPr>
                <w:rFonts w:ascii="Calibri" w:hAnsi="Calibri"/>
                <w:b/>
                <w:sz w:val="22"/>
                <w:szCs w:val="22"/>
                <w:lang w:val="fr-FR"/>
              </w:rPr>
              <w:t xml:space="preserve">Suivi et Evaluation </w:t>
            </w:r>
            <w:r w:rsidR="0011641A" w:rsidRPr="00622139">
              <w:rPr>
                <w:rFonts w:ascii="Calibri" w:hAnsi="Calibri"/>
                <w:b/>
                <w:sz w:val="22"/>
                <w:szCs w:val="22"/>
                <w:lang w:val="fr-FR"/>
              </w:rPr>
              <w:t>(surveillance)</w:t>
            </w:r>
          </w:p>
        </w:tc>
        <w:tc>
          <w:tcPr>
            <w:tcW w:w="2880" w:type="dxa"/>
            <w:shd w:val="clear" w:color="auto" w:fill="A8D08D" w:themeFill="accent6" w:themeFillTint="99"/>
          </w:tcPr>
          <w:p w:rsidR="00D70CFA" w:rsidRPr="00622139" w:rsidRDefault="00D70CFA" w:rsidP="00BE55BF">
            <w:pPr>
              <w:pStyle w:val="Paragraphedeliste"/>
              <w:numPr>
                <w:ilvl w:val="0"/>
                <w:numId w:val="15"/>
              </w:numPr>
              <w:rPr>
                <w:rFonts w:ascii="Calibri" w:hAnsi="Calibri"/>
                <w:b/>
                <w:sz w:val="22"/>
                <w:szCs w:val="22"/>
                <w:lang w:val="fr-FR"/>
              </w:rPr>
            </w:pPr>
            <w:r w:rsidRPr="00622139">
              <w:rPr>
                <w:rFonts w:ascii="Calibri" w:hAnsi="Calibri"/>
                <w:b/>
                <w:sz w:val="22"/>
                <w:szCs w:val="22"/>
                <w:lang w:val="fr-FR"/>
              </w:rPr>
              <w:t xml:space="preserve">Gouvernance </w:t>
            </w:r>
          </w:p>
        </w:tc>
        <w:tc>
          <w:tcPr>
            <w:tcW w:w="2430" w:type="dxa"/>
            <w:shd w:val="clear" w:color="auto" w:fill="A8D08D" w:themeFill="accent6" w:themeFillTint="99"/>
          </w:tcPr>
          <w:p w:rsidR="00D70CFA" w:rsidRPr="00622139" w:rsidRDefault="00D70CFA" w:rsidP="00BE55BF">
            <w:pPr>
              <w:pStyle w:val="Paragraphedeliste"/>
              <w:numPr>
                <w:ilvl w:val="0"/>
                <w:numId w:val="15"/>
              </w:numPr>
              <w:rPr>
                <w:rFonts w:ascii="Calibri" w:hAnsi="Calibri"/>
                <w:b/>
                <w:sz w:val="22"/>
                <w:szCs w:val="22"/>
                <w:lang w:val="fr-FR"/>
              </w:rPr>
            </w:pPr>
            <w:r w:rsidRPr="00622139">
              <w:rPr>
                <w:rFonts w:ascii="Calibri" w:hAnsi="Calibri"/>
                <w:b/>
                <w:sz w:val="22"/>
                <w:szCs w:val="22"/>
                <w:lang w:val="fr-FR"/>
              </w:rPr>
              <w:t xml:space="preserve">Gestion </w:t>
            </w:r>
          </w:p>
        </w:tc>
        <w:tc>
          <w:tcPr>
            <w:tcW w:w="3330" w:type="dxa"/>
            <w:shd w:val="clear" w:color="auto" w:fill="A8D08D" w:themeFill="accent6" w:themeFillTint="99"/>
          </w:tcPr>
          <w:p w:rsidR="00D70CFA" w:rsidRPr="00622139" w:rsidRDefault="00712F98" w:rsidP="00BE55BF">
            <w:pPr>
              <w:pStyle w:val="Paragraphedeliste"/>
              <w:numPr>
                <w:ilvl w:val="0"/>
                <w:numId w:val="15"/>
              </w:numPr>
              <w:rPr>
                <w:rFonts w:ascii="Calibri" w:hAnsi="Calibri"/>
                <w:b/>
                <w:sz w:val="22"/>
                <w:szCs w:val="22"/>
                <w:lang w:val="fr-FR"/>
              </w:rPr>
            </w:pPr>
            <w:r>
              <w:rPr>
                <w:rFonts w:ascii="Calibri" w:hAnsi="Calibri"/>
                <w:b/>
                <w:sz w:val="22"/>
                <w:szCs w:val="22"/>
                <w:lang w:val="fr-FR"/>
              </w:rPr>
              <w:t>Mobilisation et E</w:t>
            </w:r>
            <w:r w:rsidR="00D70CFA" w:rsidRPr="00622139">
              <w:rPr>
                <w:rFonts w:ascii="Calibri" w:hAnsi="Calibri"/>
                <w:b/>
                <w:sz w:val="22"/>
                <w:szCs w:val="22"/>
                <w:lang w:val="fr-FR"/>
              </w:rPr>
              <w:t xml:space="preserve">xploitation </w:t>
            </w:r>
          </w:p>
        </w:tc>
      </w:tr>
      <w:tr w:rsidR="006B47D3" w:rsidRPr="00DB5EF7" w:rsidTr="00DD3583">
        <w:tc>
          <w:tcPr>
            <w:tcW w:w="1975" w:type="dxa"/>
            <w:shd w:val="clear" w:color="auto" w:fill="B4C6E7" w:themeFill="accent5" w:themeFillTint="66"/>
          </w:tcPr>
          <w:p w:rsidR="006B47D3" w:rsidRPr="0072670B" w:rsidRDefault="006B47D3" w:rsidP="00A65C9C">
            <w:pPr>
              <w:rPr>
                <w:rFonts w:ascii="Calibri" w:hAnsi="Calibri"/>
                <w:b/>
                <w:sz w:val="22"/>
                <w:szCs w:val="22"/>
                <w:lang w:val="fr-FR"/>
              </w:rPr>
            </w:pPr>
            <w:r w:rsidRPr="0072670B">
              <w:rPr>
                <w:rFonts w:ascii="Calibri" w:hAnsi="Calibri"/>
                <w:b/>
                <w:sz w:val="22"/>
                <w:szCs w:val="22"/>
                <w:lang w:val="fr-FR"/>
              </w:rPr>
              <w:t xml:space="preserve">Efficience Economique </w:t>
            </w:r>
          </w:p>
          <w:p w:rsidR="006B47D3" w:rsidRPr="00EE48D0" w:rsidRDefault="006B47D3" w:rsidP="00A65C9C">
            <w:pPr>
              <w:rPr>
                <w:rFonts w:ascii="Calibri" w:hAnsi="Calibri"/>
                <w:sz w:val="22"/>
                <w:szCs w:val="22"/>
                <w:lang w:val="fr-FR"/>
              </w:rPr>
            </w:pPr>
          </w:p>
        </w:tc>
        <w:tc>
          <w:tcPr>
            <w:tcW w:w="2790" w:type="dxa"/>
            <w:shd w:val="clear" w:color="auto" w:fill="D9E2F3" w:themeFill="accent5" w:themeFillTint="33"/>
          </w:tcPr>
          <w:p w:rsidR="006B47D3" w:rsidRPr="006B0A85" w:rsidRDefault="006B47D3" w:rsidP="00F552BB">
            <w:pPr>
              <w:jc w:val="both"/>
              <w:rPr>
                <w:rFonts w:ascii="Calibri" w:hAnsi="Calibri"/>
                <w:sz w:val="21"/>
                <w:szCs w:val="21"/>
                <w:lang w:val="fr-FR"/>
              </w:rPr>
            </w:pPr>
            <w:r w:rsidRPr="00DD3583">
              <w:rPr>
                <w:rFonts w:ascii="Calibri" w:hAnsi="Calibri"/>
                <w:b/>
                <w:sz w:val="22"/>
                <w:szCs w:val="22"/>
                <w:lang w:val="fr-FR"/>
              </w:rPr>
              <w:t>1.1</w:t>
            </w:r>
            <w:r w:rsidRPr="006B0A85">
              <w:rPr>
                <w:rFonts w:ascii="Calibri" w:hAnsi="Calibri"/>
                <w:sz w:val="21"/>
                <w:szCs w:val="21"/>
                <w:lang w:val="fr-FR"/>
              </w:rPr>
              <w:t xml:space="preserve"> Mieux connaître les ressources en eau, la disponibilité, les besoins et les usages en vue d’accompagner la vision du développement socio-économique à long terme </w:t>
            </w:r>
          </w:p>
        </w:tc>
        <w:tc>
          <w:tcPr>
            <w:tcW w:w="2880" w:type="dxa"/>
            <w:shd w:val="clear" w:color="auto" w:fill="D9E2F3" w:themeFill="accent5" w:themeFillTint="33"/>
          </w:tcPr>
          <w:p w:rsidR="006B47D3" w:rsidRPr="006B0A85" w:rsidRDefault="006B47D3" w:rsidP="00F552BB">
            <w:pPr>
              <w:jc w:val="both"/>
              <w:rPr>
                <w:rFonts w:ascii="Calibri" w:hAnsi="Calibri"/>
                <w:sz w:val="21"/>
                <w:szCs w:val="21"/>
                <w:lang w:val="fr-FR"/>
              </w:rPr>
            </w:pPr>
            <w:r w:rsidRPr="00DD3583">
              <w:rPr>
                <w:rFonts w:ascii="Calibri" w:hAnsi="Calibri"/>
                <w:b/>
                <w:sz w:val="22"/>
                <w:szCs w:val="22"/>
                <w:lang w:val="fr-FR"/>
              </w:rPr>
              <w:t>2.1</w:t>
            </w:r>
            <w:r w:rsidRPr="006B0A85">
              <w:rPr>
                <w:rFonts w:ascii="Calibri" w:hAnsi="Calibri"/>
                <w:sz w:val="21"/>
                <w:szCs w:val="21"/>
                <w:lang w:val="fr-FR"/>
              </w:rPr>
              <w:t xml:space="preserve"> Améliorer la coordination entre différents acteurs pour favoriser l’utilisation et le dé</w:t>
            </w:r>
            <w:r w:rsidR="00F552BB">
              <w:rPr>
                <w:rFonts w:ascii="Calibri" w:hAnsi="Calibri"/>
                <w:sz w:val="21"/>
                <w:szCs w:val="21"/>
                <w:lang w:val="fr-FR"/>
              </w:rPr>
              <w:t>veloppement efficients de l’eau</w:t>
            </w:r>
          </w:p>
          <w:p w:rsidR="006B47D3" w:rsidRPr="006B0A85" w:rsidRDefault="006B47D3" w:rsidP="00A65C9C">
            <w:pPr>
              <w:rPr>
                <w:rFonts w:ascii="Calibri" w:hAnsi="Calibri"/>
                <w:sz w:val="21"/>
                <w:szCs w:val="21"/>
                <w:lang w:val="fr-FR"/>
              </w:rPr>
            </w:pPr>
          </w:p>
        </w:tc>
        <w:tc>
          <w:tcPr>
            <w:tcW w:w="2430" w:type="dxa"/>
            <w:shd w:val="clear" w:color="auto" w:fill="D9E2F3" w:themeFill="accent5" w:themeFillTint="33"/>
          </w:tcPr>
          <w:p w:rsidR="006B47D3" w:rsidRPr="006B0A85" w:rsidRDefault="006B47D3" w:rsidP="00F552BB">
            <w:pPr>
              <w:jc w:val="both"/>
              <w:rPr>
                <w:rFonts w:ascii="Calibri" w:hAnsi="Calibri"/>
                <w:sz w:val="21"/>
                <w:szCs w:val="21"/>
                <w:lang w:val="fr-FR"/>
              </w:rPr>
            </w:pPr>
            <w:r w:rsidRPr="00DD3583">
              <w:rPr>
                <w:rFonts w:ascii="Calibri" w:hAnsi="Calibri"/>
                <w:b/>
                <w:sz w:val="22"/>
                <w:szCs w:val="22"/>
                <w:lang w:val="fr-FR"/>
              </w:rPr>
              <w:t>3.1</w:t>
            </w:r>
            <w:r w:rsidRPr="006B0A85">
              <w:rPr>
                <w:rFonts w:ascii="Calibri" w:hAnsi="Calibri"/>
                <w:sz w:val="21"/>
                <w:szCs w:val="21"/>
                <w:lang w:val="fr-FR"/>
              </w:rPr>
              <w:t xml:space="preserve"> Optimiser l’allocation de l’eau entre usagers concurrentiels pour permettre à chacun de mieux contribu</w:t>
            </w:r>
            <w:r w:rsidR="00F552BB">
              <w:rPr>
                <w:rFonts w:ascii="Calibri" w:hAnsi="Calibri"/>
                <w:sz w:val="21"/>
                <w:szCs w:val="21"/>
                <w:lang w:val="fr-FR"/>
              </w:rPr>
              <w:t>er au développement économique</w:t>
            </w:r>
          </w:p>
        </w:tc>
        <w:tc>
          <w:tcPr>
            <w:tcW w:w="3330" w:type="dxa"/>
            <w:shd w:val="clear" w:color="auto" w:fill="D9E2F3" w:themeFill="accent5" w:themeFillTint="33"/>
          </w:tcPr>
          <w:p w:rsidR="006B47D3" w:rsidRPr="006B0A85" w:rsidRDefault="006B47D3" w:rsidP="006B47D3">
            <w:pPr>
              <w:jc w:val="both"/>
              <w:rPr>
                <w:rFonts w:ascii="Calibri" w:hAnsi="Calibri"/>
                <w:sz w:val="21"/>
                <w:szCs w:val="21"/>
                <w:lang w:val="fr-FR"/>
              </w:rPr>
            </w:pPr>
            <w:r w:rsidRPr="00DD3583">
              <w:rPr>
                <w:rFonts w:ascii="Calibri" w:hAnsi="Calibri"/>
                <w:b/>
                <w:sz w:val="22"/>
                <w:szCs w:val="22"/>
                <w:lang w:val="fr-FR"/>
              </w:rPr>
              <w:t>4.1</w:t>
            </w:r>
            <w:r w:rsidRPr="006B0A85">
              <w:rPr>
                <w:rFonts w:ascii="Calibri" w:hAnsi="Calibri"/>
                <w:sz w:val="21"/>
                <w:szCs w:val="21"/>
                <w:lang w:val="fr-FR"/>
              </w:rPr>
              <w:t xml:space="preserve"> Optimiser la planification des investissements, des infrastructures et leurs modes de gestion, avec la double perspective d’améliorer la productivité économique des ressources en eau et de prévenir les possibles conflits d’usage liés aux usages.</w:t>
            </w:r>
          </w:p>
        </w:tc>
      </w:tr>
      <w:tr w:rsidR="006B47D3" w:rsidRPr="00DB5EF7" w:rsidTr="00DD3583">
        <w:tc>
          <w:tcPr>
            <w:tcW w:w="1975" w:type="dxa"/>
            <w:shd w:val="clear" w:color="auto" w:fill="B4C6E7" w:themeFill="accent5" w:themeFillTint="66"/>
          </w:tcPr>
          <w:p w:rsidR="006B47D3" w:rsidRPr="0072670B" w:rsidRDefault="006B47D3" w:rsidP="00A65C9C">
            <w:pPr>
              <w:rPr>
                <w:rFonts w:ascii="Calibri" w:hAnsi="Calibri"/>
                <w:b/>
                <w:sz w:val="22"/>
                <w:szCs w:val="22"/>
                <w:lang w:val="fr-FR"/>
              </w:rPr>
            </w:pPr>
            <w:r w:rsidRPr="0072670B">
              <w:rPr>
                <w:rFonts w:ascii="Calibri" w:hAnsi="Calibri"/>
                <w:b/>
                <w:sz w:val="22"/>
                <w:szCs w:val="22"/>
                <w:lang w:val="fr-FR"/>
              </w:rPr>
              <w:t xml:space="preserve">Equité Sociale </w:t>
            </w:r>
          </w:p>
          <w:p w:rsidR="006B47D3" w:rsidRPr="00EE48D0" w:rsidRDefault="006B47D3" w:rsidP="00A65C9C">
            <w:pPr>
              <w:rPr>
                <w:rFonts w:ascii="Calibri" w:hAnsi="Calibri"/>
                <w:sz w:val="22"/>
                <w:szCs w:val="22"/>
                <w:lang w:val="fr-FR"/>
              </w:rPr>
            </w:pPr>
          </w:p>
        </w:tc>
        <w:tc>
          <w:tcPr>
            <w:tcW w:w="2790" w:type="dxa"/>
            <w:shd w:val="clear" w:color="auto" w:fill="D9E2F3" w:themeFill="accent5" w:themeFillTint="33"/>
          </w:tcPr>
          <w:p w:rsidR="006B47D3" w:rsidRPr="006B0A85" w:rsidRDefault="006B47D3" w:rsidP="00DE7029">
            <w:pPr>
              <w:jc w:val="both"/>
              <w:rPr>
                <w:rFonts w:ascii="Calibri" w:hAnsi="Calibri"/>
                <w:sz w:val="21"/>
                <w:szCs w:val="21"/>
                <w:lang w:val="fr-FR"/>
              </w:rPr>
            </w:pPr>
            <w:r w:rsidRPr="00DD3583">
              <w:rPr>
                <w:rFonts w:ascii="Calibri" w:hAnsi="Calibri"/>
                <w:b/>
                <w:sz w:val="22"/>
                <w:szCs w:val="22"/>
                <w:lang w:val="fr-FR"/>
              </w:rPr>
              <w:t>1.2</w:t>
            </w:r>
            <w:r w:rsidR="00DD3583">
              <w:rPr>
                <w:rFonts w:ascii="Calibri" w:hAnsi="Calibri"/>
                <w:b/>
                <w:sz w:val="21"/>
                <w:szCs w:val="21"/>
                <w:lang w:val="fr-FR"/>
              </w:rPr>
              <w:t xml:space="preserve"> </w:t>
            </w:r>
            <w:r w:rsidRPr="006B0A85">
              <w:rPr>
                <w:rFonts w:ascii="Calibri" w:hAnsi="Calibri"/>
                <w:sz w:val="21"/>
                <w:szCs w:val="21"/>
                <w:lang w:val="fr-FR"/>
              </w:rPr>
              <w:t xml:space="preserve">Promouvoir l’émergence </w:t>
            </w:r>
            <w:r w:rsidR="00DE7029" w:rsidRPr="006B0A85">
              <w:rPr>
                <w:rFonts w:ascii="Calibri" w:hAnsi="Calibri"/>
                <w:sz w:val="21"/>
                <w:szCs w:val="21"/>
                <w:lang w:val="fr-FR"/>
              </w:rPr>
              <w:t xml:space="preserve">des capacités locales et </w:t>
            </w:r>
            <w:r w:rsidRPr="006B0A85">
              <w:rPr>
                <w:rFonts w:ascii="Calibri" w:hAnsi="Calibri"/>
                <w:sz w:val="21"/>
                <w:szCs w:val="21"/>
                <w:lang w:val="fr-FR"/>
              </w:rPr>
              <w:t xml:space="preserve">de savoir endogène </w:t>
            </w:r>
          </w:p>
        </w:tc>
        <w:tc>
          <w:tcPr>
            <w:tcW w:w="2880" w:type="dxa"/>
            <w:shd w:val="clear" w:color="auto" w:fill="D9E2F3" w:themeFill="accent5" w:themeFillTint="33"/>
          </w:tcPr>
          <w:p w:rsidR="006B47D3" w:rsidRPr="006B0A85" w:rsidRDefault="006B47D3" w:rsidP="00A65C9C">
            <w:pPr>
              <w:jc w:val="both"/>
              <w:rPr>
                <w:rFonts w:ascii="Calibri" w:hAnsi="Calibri"/>
                <w:sz w:val="21"/>
                <w:szCs w:val="21"/>
                <w:lang w:val="fr-FR"/>
              </w:rPr>
            </w:pPr>
            <w:r w:rsidRPr="00DD3583">
              <w:rPr>
                <w:rFonts w:ascii="Calibri" w:hAnsi="Calibri"/>
                <w:b/>
                <w:sz w:val="22"/>
                <w:szCs w:val="22"/>
                <w:lang w:val="fr-FR"/>
              </w:rPr>
              <w:t>2.2</w:t>
            </w:r>
            <w:r w:rsidRPr="006B0A85">
              <w:rPr>
                <w:rFonts w:ascii="Calibri" w:hAnsi="Calibri"/>
                <w:sz w:val="21"/>
                <w:szCs w:val="21"/>
                <w:lang w:val="fr-FR"/>
              </w:rPr>
              <w:t xml:space="preserve"> Assurer la mise en place de </w:t>
            </w:r>
            <w:r w:rsidRPr="006B0A85">
              <w:rPr>
                <w:rFonts w:ascii="Calibri" w:hAnsi="Calibri"/>
                <w:bCs/>
                <w:sz w:val="21"/>
                <w:szCs w:val="21"/>
                <w:lang w:val="fr-FR"/>
              </w:rPr>
              <w:t>mécanismes permanents pour la concertation</w:t>
            </w:r>
            <w:r w:rsidRPr="006B0A85">
              <w:rPr>
                <w:rFonts w:ascii="Calibri" w:hAnsi="Calibri"/>
                <w:sz w:val="21"/>
                <w:szCs w:val="21"/>
                <w:lang w:val="fr-FR"/>
              </w:rPr>
              <w:t xml:space="preserve"> au niveau national, régional et local sur tous les aspects liés à la gestion et à la protection des ressources en eau </w:t>
            </w:r>
          </w:p>
          <w:p w:rsidR="006B47D3" w:rsidRPr="006B0A85" w:rsidRDefault="006B47D3" w:rsidP="00A65C9C">
            <w:pPr>
              <w:rPr>
                <w:rFonts w:ascii="Calibri" w:hAnsi="Calibri"/>
                <w:sz w:val="21"/>
                <w:szCs w:val="21"/>
                <w:lang w:val="fr-FR"/>
              </w:rPr>
            </w:pPr>
          </w:p>
        </w:tc>
        <w:tc>
          <w:tcPr>
            <w:tcW w:w="2430" w:type="dxa"/>
            <w:shd w:val="clear" w:color="auto" w:fill="D9E2F3" w:themeFill="accent5" w:themeFillTint="33"/>
          </w:tcPr>
          <w:p w:rsidR="006B47D3" w:rsidRPr="006B0A85" w:rsidRDefault="006B47D3" w:rsidP="00A65C9C">
            <w:pPr>
              <w:jc w:val="both"/>
              <w:rPr>
                <w:rFonts w:ascii="Calibri" w:hAnsi="Calibri"/>
                <w:sz w:val="21"/>
                <w:szCs w:val="21"/>
                <w:lang w:val="fr-FR"/>
              </w:rPr>
            </w:pPr>
            <w:r w:rsidRPr="00DD3583">
              <w:rPr>
                <w:rFonts w:ascii="Calibri" w:hAnsi="Calibri"/>
                <w:b/>
                <w:sz w:val="22"/>
                <w:szCs w:val="22"/>
                <w:lang w:val="fr-FR"/>
              </w:rPr>
              <w:t>3.2</w:t>
            </w:r>
            <w:r w:rsidRPr="006B0A85">
              <w:rPr>
                <w:rFonts w:ascii="Calibri" w:hAnsi="Calibri"/>
                <w:sz w:val="21"/>
                <w:szCs w:val="21"/>
                <w:lang w:val="fr-FR"/>
              </w:rPr>
              <w:t xml:space="preserve"> Garantir un meilleur accès des populations aux biens et services liés à l’eau : eau potable, assainissement, énergie hydroélectrique, do</w:t>
            </w:r>
            <w:r w:rsidR="00F552BB">
              <w:rPr>
                <w:rFonts w:ascii="Calibri" w:hAnsi="Calibri"/>
                <w:sz w:val="21"/>
                <w:szCs w:val="21"/>
                <w:lang w:val="fr-FR"/>
              </w:rPr>
              <w:t>mestique, produits de la pêche</w:t>
            </w:r>
          </w:p>
        </w:tc>
        <w:tc>
          <w:tcPr>
            <w:tcW w:w="3330" w:type="dxa"/>
            <w:shd w:val="clear" w:color="auto" w:fill="D9E2F3" w:themeFill="accent5" w:themeFillTint="33"/>
          </w:tcPr>
          <w:p w:rsidR="006B47D3" w:rsidRPr="006B0A85" w:rsidRDefault="006B47D3" w:rsidP="00A33DB0">
            <w:pPr>
              <w:jc w:val="both"/>
              <w:rPr>
                <w:rFonts w:ascii="Calibri" w:hAnsi="Calibri"/>
                <w:sz w:val="21"/>
                <w:szCs w:val="21"/>
                <w:lang w:val="fr-FR"/>
              </w:rPr>
            </w:pPr>
            <w:r w:rsidRPr="00DD3583">
              <w:rPr>
                <w:rFonts w:ascii="Calibri" w:hAnsi="Calibri"/>
                <w:b/>
                <w:sz w:val="22"/>
                <w:szCs w:val="22"/>
                <w:lang w:val="fr-FR"/>
              </w:rPr>
              <w:t>4.2</w:t>
            </w:r>
            <w:r w:rsidRPr="006B0A85">
              <w:rPr>
                <w:rFonts w:ascii="Calibri" w:hAnsi="Calibri"/>
                <w:sz w:val="21"/>
                <w:szCs w:val="21"/>
                <w:lang w:val="fr-FR"/>
              </w:rPr>
              <w:t xml:space="preserve"> Impliquer</w:t>
            </w:r>
            <w:r w:rsidRPr="006B0A85">
              <w:rPr>
                <w:rFonts w:ascii="Calibri" w:hAnsi="Calibri"/>
                <w:spacing w:val="-1"/>
                <w:sz w:val="21"/>
                <w:szCs w:val="21"/>
                <w:lang w:val="fr-FR"/>
              </w:rPr>
              <w:t xml:space="preserve"> </w:t>
            </w:r>
            <w:r w:rsidRPr="006B0A85">
              <w:rPr>
                <w:rFonts w:ascii="Calibri" w:hAnsi="Calibri"/>
                <w:sz w:val="21"/>
                <w:szCs w:val="21"/>
                <w:lang w:val="fr-FR"/>
              </w:rPr>
              <w:t>les</w:t>
            </w:r>
            <w:r w:rsidRPr="006B0A85">
              <w:rPr>
                <w:rFonts w:ascii="Calibri" w:hAnsi="Calibri"/>
                <w:spacing w:val="6"/>
                <w:sz w:val="21"/>
                <w:szCs w:val="21"/>
                <w:lang w:val="fr-FR"/>
              </w:rPr>
              <w:t xml:space="preserve"> </w:t>
            </w:r>
            <w:r w:rsidRPr="006B0A85">
              <w:rPr>
                <w:rFonts w:ascii="Calibri" w:hAnsi="Calibri"/>
                <w:sz w:val="21"/>
                <w:szCs w:val="21"/>
                <w:lang w:val="fr-FR"/>
              </w:rPr>
              <w:t>différ</w:t>
            </w:r>
            <w:r w:rsidRPr="006B0A85">
              <w:rPr>
                <w:rFonts w:ascii="Calibri" w:hAnsi="Calibri"/>
                <w:spacing w:val="-1"/>
                <w:sz w:val="21"/>
                <w:szCs w:val="21"/>
                <w:lang w:val="fr-FR"/>
              </w:rPr>
              <w:t>e</w:t>
            </w:r>
            <w:r w:rsidRPr="006B0A85">
              <w:rPr>
                <w:rFonts w:ascii="Calibri" w:hAnsi="Calibri"/>
                <w:sz w:val="21"/>
                <w:szCs w:val="21"/>
                <w:lang w:val="fr-FR"/>
              </w:rPr>
              <w:t>ntes</w:t>
            </w:r>
            <w:r w:rsidRPr="006B0A85">
              <w:rPr>
                <w:rFonts w:ascii="Calibri" w:hAnsi="Calibri"/>
                <w:spacing w:val="5"/>
                <w:sz w:val="21"/>
                <w:szCs w:val="21"/>
                <w:lang w:val="fr-FR"/>
              </w:rPr>
              <w:t xml:space="preserve"> </w:t>
            </w:r>
            <w:r w:rsidRPr="006B0A85">
              <w:rPr>
                <w:rFonts w:ascii="Calibri" w:hAnsi="Calibri"/>
                <w:sz w:val="21"/>
                <w:szCs w:val="21"/>
                <w:lang w:val="fr-FR"/>
              </w:rPr>
              <w:t>catégo</w:t>
            </w:r>
            <w:r w:rsidRPr="006B0A85">
              <w:rPr>
                <w:rFonts w:ascii="Calibri" w:hAnsi="Calibri"/>
                <w:spacing w:val="-1"/>
                <w:sz w:val="21"/>
                <w:szCs w:val="21"/>
                <w:lang w:val="fr-FR"/>
              </w:rPr>
              <w:t>r</w:t>
            </w:r>
            <w:r w:rsidRPr="006B0A85">
              <w:rPr>
                <w:rFonts w:ascii="Calibri" w:hAnsi="Calibri"/>
                <w:sz w:val="21"/>
                <w:szCs w:val="21"/>
                <w:lang w:val="fr-FR"/>
              </w:rPr>
              <w:t>ies</w:t>
            </w:r>
            <w:r w:rsidRPr="006B0A85">
              <w:rPr>
                <w:rFonts w:ascii="Calibri" w:hAnsi="Calibri"/>
                <w:spacing w:val="3"/>
                <w:sz w:val="21"/>
                <w:szCs w:val="21"/>
                <w:lang w:val="fr-FR"/>
              </w:rPr>
              <w:t xml:space="preserve"> </w:t>
            </w:r>
            <w:r w:rsidRPr="006B0A85">
              <w:rPr>
                <w:rFonts w:ascii="Calibri" w:hAnsi="Calibri"/>
                <w:sz w:val="21"/>
                <w:szCs w:val="21"/>
                <w:lang w:val="fr-FR"/>
              </w:rPr>
              <w:t>d’acteu</w:t>
            </w:r>
            <w:r w:rsidRPr="006B0A85">
              <w:rPr>
                <w:rFonts w:ascii="Calibri" w:hAnsi="Calibri"/>
                <w:spacing w:val="-1"/>
                <w:sz w:val="21"/>
                <w:szCs w:val="21"/>
                <w:lang w:val="fr-FR"/>
              </w:rPr>
              <w:t>r</w:t>
            </w:r>
            <w:r w:rsidRPr="006B0A85">
              <w:rPr>
                <w:rFonts w:ascii="Calibri" w:hAnsi="Calibri"/>
                <w:sz w:val="21"/>
                <w:szCs w:val="21"/>
                <w:lang w:val="fr-FR"/>
              </w:rPr>
              <w:t>s</w:t>
            </w:r>
            <w:r w:rsidRPr="006B0A85">
              <w:rPr>
                <w:rFonts w:ascii="Calibri" w:hAnsi="Calibri"/>
                <w:spacing w:val="3"/>
                <w:sz w:val="21"/>
                <w:szCs w:val="21"/>
                <w:lang w:val="fr-FR"/>
              </w:rPr>
              <w:t xml:space="preserve"> </w:t>
            </w:r>
            <w:r w:rsidRPr="006B0A85">
              <w:rPr>
                <w:rFonts w:ascii="Calibri" w:hAnsi="Calibri"/>
                <w:sz w:val="21"/>
                <w:szCs w:val="21"/>
                <w:lang w:val="fr-FR"/>
              </w:rPr>
              <w:t>dans</w:t>
            </w:r>
            <w:r w:rsidRPr="006B0A85">
              <w:rPr>
                <w:rFonts w:ascii="Calibri" w:hAnsi="Calibri"/>
                <w:spacing w:val="-4"/>
                <w:sz w:val="21"/>
                <w:szCs w:val="21"/>
                <w:lang w:val="fr-FR"/>
              </w:rPr>
              <w:t xml:space="preserve"> </w:t>
            </w:r>
            <w:r w:rsidRPr="006B0A85">
              <w:rPr>
                <w:rFonts w:ascii="Calibri" w:hAnsi="Calibri"/>
                <w:sz w:val="21"/>
                <w:szCs w:val="21"/>
                <w:lang w:val="fr-FR"/>
              </w:rPr>
              <w:t>le</w:t>
            </w:r>
            <w:r w:rsidRPr="006B0A85">
              <w:rPr>
                <w:rFonts w:ascii="Calibri" w:hAnsi="Calibri"/>
                <w:spacing w:val="-2"/>
                <w:sz w:val="21"/>
                <w:szCs w:val="21"/>
                <w:lang w:val="fr-FR"/>
              </w:rPr>
              <w:t xml:space="preserve"> </w:t>
            </w:r>
            <w:r w:rsidRPr="006B0A85">
              <w:rPr>
                <w:rFonts w:ascii="Calibri" w:hAnsi="Calibri"/>
                <w:sz w:val="21"/>
                <w:szCs w:val="21"/>
                <w:lang w:val="fr-FR"/>
              </w:rPr>
              <w:t>choix,</w:t>
            </w:r>
            <w:r w:rsidRPr="006B0A85">
              <w:rPr>
                <w:rFonts w:ascii="Calibri" w:hAnsi="Calibri"/>
                <w:spacing w:val="-5"/>
                <w:sz w:val="21"/>
                <w:szCs w:val="21"/>
                <w:lang w:val="fr-FR"/>
              </w:rPr>
              <w:t xml:space="preserve"> </w:t>
            </w:r>
            <w:r w:rsidRPr="006B0A85">
              <w:rPr>
                <w:rFonts w:ascii="Calibri" w:hAnsi="Calibri"/>
                <w:sz w:val="21"/>
                <w:szCs w:val="21"/>
                <w:lang w:val="fr-FR"/>
              </w:rPr>
              <w:t>la</w:t>
            </w:r>
            <w:r w:rsidRPr="006B0A85">
              <w:rPr>
                <w:rFonts w:ascii="Calibri" w:hAnsi="Calibri"/>
                <w:spacing w:val="54"/>
                <w:sz w:val="21"/>
                <w:szCs w:val="21"/>
                <w:lang w:val="fr-FR"/>
              </w:rPr>
              <w:t xml:space="preserve"> </w:t>
            </w:r>
            <w:r w:rsidRPr="006B0A85">
              <w:rPr>
                <w:rFonts w:ascii="Calibri" w:hAnsi="Calibri"/>
                <w:sz w:val="21"/>
                <w:szCs w:val="21"/>
                <w:lang w:val="fr-FR"/>
              </w:rPr>
              <w:t>conceptio</w:t>
            </w:r>
            <w:r w:rsidRPr="006B0A85">
              <w:rPr>
                <w:rFonts w:ascii="Calibri" w:hAnsi="Calibri"/>
                <w:spacing w:val="-1"/>
                <w:sz w:val="21"/>
                <w:szCs w:val="21"/>
                <w:lang w:val="fr-FR"/>
              </w:rPr>
              <w:t>n</w:t>
            </w:r>
            <w:r w:rsidRPr="006B0A85">
              <w:rPr>
                <w:rFonts w:ascii="Calibri" w:hAnsi="Calibri"/>
                <w:sz w:val="21"/>
                <w:szCs w:val="21"/>
                <w:lang w:val="fr-FR"/>
              </w:rPr>
              <w:t>,</w:t>
            </w:r>
            <w:r w:rsidRPr="006B0A85">
              <w:rPr>
                <w:rFonts w:ascii="Calibri" w:hAnsi="Calibri"/>
                <w:spacing w:val="-9"/>
                <w:sz w:val="21"/>
                <w:szCs w:val="21"/>
                <w:lang w:val="fr-FR"/>
              </w:rPr>
              <w:t xml:space="preserve"> </w:t>
            </w:r>
            <w:r w:rsidRPr="006B0A85">
              <w:rPr>
                <w:rFonts w:ascii="Calibri" w:hAnsi="Calibri"/>
                <w:sz w:val="21"/>
                <w:szCs w:val="21"/>
                <w:lang w:val="fr-FR"/>
              </w:rPr>
              <w:t>la</w:t>
            </w:r>
            <w:r w:rsidRPr="006B0A85">
              <w:rPr>
                <w:rFonts w:ascii="Calibri" w:hAnsi="Calibri"/>
                <w:spacing w:val="-2"/>
                <w:sz w:val="21"/>
                <w:szCs w:val="21"/>
                <w:lang w:val="fr-FR"/>
              </w:rPr>
              <w:t xml:space="preserve"> </w:t>
            </w:r>
            <w:r w:rsidRPr="006B0A85">
              <w:rPr>
                <w:rFonts w:ascii="Calibri" w:hAnsi="Calibri"/>
                <w:sz w:val="21"/>
                <w:szCs w:val="21"/>
                <w:lang w:val="fr-FR"/>
              </w:rPr>
              <w:t>réalis</w:t>
            </w:r>
            <w:r w:rsidRPr="006B0A85">
              <w:rPr>
                <w:rFonts w:ascii="Calibri" w:hAnsi="Calibri"/>
                <w:spacing w:val="-1"/>
                <w:sz w:val="21"/>
                <w:szCs w:val="21"/>
                <w:lang w:val="fr-FR"/>
              </w:rPr>
              <w:t>a</w:t>
            </w:r>
            <w:r w:rsidRPr="006B0A85">
              <w:rPr>
                <w:rFonts w:ascii="Calibri" w:hAnsi="Calibri"/>
                <w:sz w:val="21"/>
                <w:szCs w:val="21"/>
                <w:lang w:val="fr-FR"/>
              </w:rPr>
              <w:t>tion</w:t>
            </w:r>
            <w:r w:rsidRPr="006B0A85">
              <w:rPr>
                <w:rFonts w:ascii="Calibri" w:hAnsi="Calibri"/>
                <w:spacing w:val="-7"/>
                <w:sz w:val="21"/>
                <w:szCs w:val="21"/>
                <w:lang w:val="fr-FR"/>
              </w:rPr>
              <w:t xml:space="preserve"> </w:t>
            </w:r>
            <w:r w:rsidRPr="006B0A85">
              <w:rPr>
                <w:rFonts w:ascii="Calibri" w:hAnsi="Calibri"/>
                <w:sz w:val="21"/>
                <w:szCs w:val="21"/>
                <w:lang w:val="fr-FR"/>
              </w:rPr>
              <w:t>et</w:t>
            </w:r>
            <w:r w:rsidRPr="006B0A85">
              <w:rPr>
                <w:rFonts w:ascii="Calibri" w:hAnsi="Calibri"/>
                <w:spacing w:val="-2"/>
                <w:sz w:val="21"/>
                <w:szCs w:val="21"/>
                <w:lang w:val="fr-FR"/>
              </w:rPr>
              <w:t xml:space="preserve"> </w:t>
            </w:r>
            <w:r w:rsidRPr="006B0A85">
              <w:rPr>
                <w:rFonts w:ascii="Calibri" w:hAnsi="Calibri"/>
                <w:sz w:val="21"/>
                <w:szCs w:val="21"/>
                <w:lang w:val="fr-FR"/>
              </w:rPr>
              <w:t>la</w:t>
            </w:r>
            <w:r w:rsidRPr="006B0A85">
              <w:rPr>
                <w:rFonts w:ascii="Calibri" w:hAnsi="Calibri"/>
                <w:spacing w:val="-2"/>
                <w:sz w:val="21"/>
                <w:szCs w:val="21"/>
                <w:lang w:val="fr-FR"/>
              </w:rPr>
              <w:t xml:space="preserve"> </w:t>
            </w:r>
            <w:r w:rsidRPr="006B0A85">
              <w:rPr>
                <w:rFonts w:ascii="Calibri" w:hAnsi="Calibri"/>
                <w:sz w:val="21"/>
                <w:szCs w:val="21"/>
                <w:lang w:val="fr-FR"/>
              </w:rPr>
              <w:t>ges</w:t>
            </w:r>
            <w:r w:rsidRPr="006B0A85">
              <w:rPr>
                <w:rFonts w:ascii="Calibri" w:hAnsi="Calibri"/>
                <w:spacing w:val="-1"/>
                <w:sz w:val="21"/>
                <w:szCs w:val="21"/>
                <w:lang w:val="fr-FR"/>
              </w:rPr>
              <w:t>t</w:t>
            </w:r>
            <w:r w:rsidRPr="006B0A85">
              <w:rPr>
                <w:rFonts w:ascii="Calibri" w:hAnsi="Calibri"/>
                <w:sz w:val="21"/>
                <w:szCs w:val="21"/>
                <w:lang w:val="fr-FR"/>
              </w:rPr>
              <w:t>ion</w:t>
            </w:r>
            <w:r w:rsidRPr="006B0A85">
              <w:rPr>
                <w:rFonts w:ascii="Calibri" w:hAnsi="Calibri"/>
                <w:spacing w:val="-3"/>
                <w:sz w:val="21"/>
                <w:szCs w:val="21"/>
                <w:lang w:val="fr-FR"/>
              </w:rPr>
              <w:t xml:space="preserve"> </w:t>
            </w:r>
            <w:r w:rsidRPr="006B0A85">
              <w:rPr>
                <w:rFonts w:ascii="Calibri" w:hAnsi="Calibri"/>
                <w:sz w:val="21"/>
                <w:szCs w:val="21"/>
                <w:lang w:val="fr-FR"/>
              </w:rPr>
              <w:t xml:space="preserve">des projets pilotes visant à démontrer la faisabilité de certaines approches ou technologies, en vue de permettre à une population élargie d’avoir accès à des services liés aux ressources en eau </w:t>
            </w:r>
          </w:p>
        </w:tc>
      </w:tr>
      <w:tr w:rsidR="006B47D3" w:rsidRPr="00DB5EF7" w:rsidTr="00DD3583">
        <w:trPr>
          <w:trHeight w:val="2033"/>
        </w:trPr>
        <w:tc>
          <w:tcPr>
            <w:tcW w:w="1975" w:type="dxa"/>
            <w:shd w:val="clear" w:color="auto" w:fill="B4C6E7" w:themeFill="accent5" w:themeFillTint="66"/>
          </w:tcPr>
          <w:p w:rsidR="006B47D3" w:rsidRPr="00E24F22" w:rsidRDefault="00DD3583" w:rsidP="00A65C9C">
            <w:pPr>
              <w:rPr>
                <w:rFonts w:ascii="Calibri" w:hAnsi="Calibri"/>
                <w:b/>
                <w:sz w:val="22"/>
                <w:szCs w:val="22"/>
                <w:lang w:val="fr-FR"/>
              </w:rPr>
            </w:pPr>
            <w:r>
              <w:rPr>
                <w:rFonts w:ascii="Calibri" w:hAnsi="Calibri"/>
                <w:b/>
                <w:sz w:val="22"/>
                <w:szCs w:val="22"/>
                <w:lang w:val="fr-FR"/>
              </w:rPr>
              <w:t>Préservation E</w:t>
            </w:r>
            <w:r w:rsidR="006B47D3" w:rsidRPr="0072670B">
              <w:rPr>
                <w:rFonts w:ascii="Calibri" w:hAnsi="Calibri"/>
                <w:b/>
                <w:sz w:val="22"/>
                <w:szCs w:val="22"/>
                <w:lang w:val="fr-FR"/>
              </w:rPr>
              <w:t xml:space="preserve">nvironnementale </w:t>
            </w:r>
          </w:p>
        </w:tc>
        <w:tc>
          <w:tcPr>
            <w:tcW w:w="2790" w:type="dxa"/>
            <w:shd w:val="clear" w:color="auto" w:fill="D9E2F3" w:themeFill="accent5" w:themeFillTint="33"/>
          </w:tcPr>
          <w:p w:rsidR="006B47D3" w:rsidRPr="006B0A85" w:rsidRDefault="006B47D3" w:rsidP="00A65C9C">
            <w:pPr>
              <w:jc w:val="both"/>
              <w:rPr>
                <w:rFonts w:ascii="Calibri" w:hAnsi="Calibri"/>
                <w:sz w:val="21"/>
                <w:szCs w:val="21"/>
                <w:lang w:val="fr-FR"/>
              </w:rPr>
            </w:pPr>
            <w:r w:rsidRPr="00DD3583">
              <w:rPr>
                <w:rFonts w:ascii="Calibri" w:hAnsi="Calibri"/>
                <w:b/>
                <w:sz w:val="22"/>
                <w:szCs w:val="22"/>
                <w:lang w:val="fr-FR"/>
              </w:rPr>
              <w:t>1.3</w:t>
            </w:r>
            <w:r w:rsidRPr="006B0A85">
              <w:rPr>
                <w:rFonts w:ascii="Calibri" w:hAnsi="Calibri"/>
                <w:sz w:val="21"/>
                <w:szCs w:val="21"/>
                <w:lang w:val="fr-FR"/>
              </w:rPr>
              <w:t xml:space="preserve"> Promouvoir un cadre de mesures et évaluation d’impact environnemental et social. Ce champ inclut les adaptations au changement climatique et les dispositifs d’aler</w:t>
            </w:r>
            <w:r w:rsidR="00F552BB">
              <w:rPr>
                <w:rFonts w:ascii="Calibri" w:hAnsi="Calibri"/>
                <w:sz w:val="21"/>
                <w:szCs w:val="21"/>
                <w:lang w:val="fr-FR"/>
              </w:rPr>
              <w:t>te et de prévention des risques</w:t>
            </w:r>
          </w:p>
        </w:tc>
        <w:tc>
          <w:tcPr>
            <w:tcW w:w="2880" w:type="dxa"/>
            <w:shd w:val="clear" w:color="auto" w:fill="D9E2F3" w:themeFill="accent5" w:themeFillTint="33"/>
          </w:tcPr>
          <w:p w:rsidR="006B47D3" w:rsidRPr="006B0A85" w:rsidRDefault="006B47D3" w:rsidP="00F552BB">
            <w:pPr>
              <w:jc w:val="both"/>
              <w:rPr>
                <w:rFonts w:ascii="Calibri" w:hAnsi="Calibri"/>
                <w:sz w:val="21"/>
                <w:szCs w:val="21"/>
                <w:lang w:val="fr-FR"/>
              </w:rPr>
            </w:pPr>
            <w:r w:rsidRPr="00DD3583">
              <w:rPr>
                <w:rFonts w:ascii="Calibri" w:hAnsi="Calibri"/>
                <w:b/>
                <w:sz w:val="22"/>
                <w:szCs w:val="22"/>
                <w:lang w:val="fr-FR"/>
              </w:rPr>
              <w:t>2.3</w:t>
            </w:r>
            <w:r w:rsidRPr="006B0A85">
              <w:rPr>
                <w:rFonts w:ascii="Calibri" w:hAnsi="Calibri"/>
                <w:sz w:val="21"/>
                <w:szCs w:val="21"/>
                <w:lang w:val="fr-FR"/>
              </w:rPr>
              <w:t xml:space="preserve"> Susciter la prise de conscience </w:t>
            </w:r>
            <w:r w:rsidR="00F552BB">
              <w:rPr>
                <w:rFonts w:ascii="Calibri" w:hAnsi="Calibri"/>
                <w:sz w:val="21"/>
                <w:szCs w:val="21"/>
                <w:lang w:val="fr-FR"/>
              </w:rPr>
              <w:t xml:space="preserve">et le changement de comportement </w:t>
            </w:r>
            <w:r w:rsidR="00F552BB" w:rsidRPr="006B0A85">
              <w:rPr>
                <w:rFonts w:ascii="Calibri" w:hAnsi="Calibri"/>
                <w:sz w:val="21"/>
                <w:szCs w:val="21"/>
                <w:lang w:val="fr-FR"/>
              </w:rPr>
              <w:t>par la sensibilisation</w:t>
            </w:r>
            <w:r w:rsidR="00F552BB">
              <w:rPr>
                <w:rFonts w:ascii="Calibri" w:hAnsi="Calibri"/>
                <w:sz w:val="21"/>
                <w:szCs w:val="21"/>
                <w:lang w:val="fr-FR"/>
              </w:rPr>
              <w:t xml:space="preserve"> des parties prenantes </w:t>
            </w:r>
            <w:r w:rsidRPr="006B0A85">
              <w:rPr>
                <w:rFonts w:ascii="Calibri" w:hAnsi="Calibri"/>
                <w:sz w:val="21"/>
                <w:szCs w:val="21"/>
                <w:lang w:val="fr-FR"/>
              </w:rPr>
              <w:t>sur les menaces qui pèsent sur l’eau et l’envi</w:t>
            </w:r>
            <w:r w:rsidR="006B0A85">
              <w:rPr>
                <w:rFonts w:ascii="Calibri" w:hAnsi="Calibri"/>
                <w:sz w:val="21"/>
                <w:szCs w:val="21"/>
                <w:lang w:val="fr-FR"/>
              </w:rPr>
              <w:t>ronnement</w:t>
            </w:r>
            <w:r w:rsidRPr="006B0A85">
              <w:rPr>
                <w:rFonts w:ascii="Calibri" w:hAnsi="Calibri"/>
                <w:sz w:val="21"/>
                <w:szCs w:val="21"/>
                <w:lang w:val="fr-FR"/>
              </w:rPr>
              <w:t xml:space="preserve"> </w:t>
            </w:r>
          </w:p>
        </w:tc>
        <w:tc>
          <w:tcPr>
            <w:tcW w:w="2430" w:type="dxa"/>
            <w:shd w:val="clear" w:color="auto" w:fill="D9E2F3" w:themeFill="accent5" w:themeFillTint="33"/>
          </w:tcPr>
          <w:p w:rsidR="006B47D3" w:rsidRPr="006B0A85" w:rsidRDefault="006B47D3" w:rsidP="00E24F22">
            <w:pPr>
              <w:jc w:val="both"/>
              <w:rPr>
                <w:rFonts w:ascii="Calibri" w:hAnsi="Calibri"/>
                <w:sz w:val="21"/>
                <w:szCs w:val="21"/>
                <w:lang w:val="fr-FR"/>
              </w:rPr>
            </w:pPr>
            <w:r w:rsidRPr="00DD3583">
              <w:rPr>
                <w:rFonts w:ascii="Calibri" w:hAnsi="Calibri"/>
                <w:b/>
                <w:sz w:val="22"/>
                <w:szCs w:val="22"/>
                <w:lang w:val="fr-FR"/>
              </w:rPr>
              <w:t>3.3</w:t>
            </w:r>
            <w:r w:rsidRPr="006B0A85">
              <w:rPr>
                <w:rFonts w:ascii="Calibri" w:hAnsi="Calibri"/>
                <w:sz w:val="21"/>
                <w:szCs w:val="21"/>
                <w:lang w:val="fr-FR"/>
              </w:rPr>
              <w:t xml:space="preserve"> Promouvoir les pratiques de gestion qui favorisent et préserve la régulation  environnementale e</w:t>
            </w:r>
            <w:r w:rsidR="00F552BB">
              <w:rPr>
                <w:rFonts w:ascii="Calibri" w:hAnsi="Calibri"/>
                <w:sz w:val="21"/>
                <w:szCs w:val="21"/>
                <w:lang w:val="fr-FR"/>
              </w:rPr>
              <w:t>t la capacité de charge limite</w:t>
            </w:r>
          </w:p>
        </w:tc>
        <w:tc>
          <w:tcPr>
            <w:tcW w:w="3330" w:type="dxa"/>
            <w:shd w:val="clear" w:color="auto" w:fill="D9E2F3" w:themeFill="accent5" w:themeFillTint="33"/>
          </w:tcPr>
          <w:p w:rsidR="006B47D3" w:rsidRPr="006B0A85" w:rsidRDefault="006B47D3" w:rsidP="00E24F22">
            <w:pPr>
              <w:jc w:val="both"/>
              <w:rPr>
                <w:rFonts w:ascii="Calibri" w:hAnsi="Calibri"/>
                <w:sz w:val="21"/>
                <w:szCs w:val="21"/>
                <w:lang w:val="fr-FR"/>
              </w:rPr>
            </w:pPr>
            <w:r w:rsidRPr="00DD3583">
              <w:rPr>
                <w:rFonts w:ascii="Calibri" w:hAnsi="Calibri"/>
                <w:b/>
                <w:sz w:val="22"/>
                <w:szCs w:val="22"/>
                <w:lang w:val="fr-FR"/>
              </w:rPr>
              <w:t>4.3</w:t>
            </w:r>
            <w:r w:rsidRPr="006B0A85">
              <w:rPr>
                <w:rFonts w:ascii="Calibri" w:hAnsi="Calibri"/>
                <w:sz w:val="21"/>
                <w:szCs w:val="21"/>
                <w:lang w:val="fr-FR"/>
              </w:rPr>
              <w:t xml:space="preserve"> Promouvoir les choix technologiques les plus adaptés au contexte local, et favoriser les investissements résilients au</w:t>
            </w:r>
            <w:r w:rsidR="00F552BB">
              <w:rPr>
                <w:rFonts w:ascii="Calibri" w:hAnsi="Calibri"/>
                <w:sz w:val="21"/>
                <w:szCs w:val="21"/>
                <w:lang w:val="fr-FR"/>
              </w:rPr>
              <w:t>x changements environnementaux</w:t>
            </w:r>
          </w:p>
        </w:tc>
      </w:tr>
    </w:tbl>
    <w:p w:rsidR="00D70CFA" w:rsidRDefault="00D70CFA" w:rsidP="00D70CFA">
      <w:pPr>
        <w:rPr>
          <w:lang w:val="fr-FR"/>
        </w:rPr>
        <w:sectPr w:rsidR="00D70CFA" w:rsidSect="00A65C9C">
          <w:pgSz w:w="15840" w:h="12240" w:orient="landscape" w:code="1"/>
          <w:pgMar w:top="1800" w:right="1440" w:bottom="1800" w:left="1440" w:header="720" w:footer="720" w:gutter="0"/>
          <w:cols w:space="720"/>
          <w:docGrid w:linePitch="360"/>
        </w:sectPr>
      </w:pPr>
    </w:p>
    <w:p w:rsidR="008E013F" w:rsidRPr="008C0D96" w:rsidRDefault="008E013F" w:rsidP="008C0D96">
      <w:pPr>
        <w:pStyle w:val="Titre2"/>
        <w:spacing w:before="100" w:beforeAutospacing="1" w:after="100" w:afterAutospacing="1"/>
        <w:ind w:left="720" w:hanging="720"/>
        <w:rPr>
          <w:rFonts w:ascii="Calibri" w:hAnsi="Calibri"/>
          <w:b/>
          <w:color w:val="002060"/>
          <w:lang w:val="fr-FR"/>
        </w:rPr>
      </w:pPr>
      <w:bookmarkStart w:id="47" w:name="_Toc491644279"/>
      <w:r w:rsidRPr="008C0D96">
        <w:rPr>
          <w:rFonts w:ascii="Calibri" w:hAnsi="Calibri"/>
          <w:b/>
          <w:color w:val="002060"/>
          <w:lang w:val="fr-FR"/>
        </w:rPr>
        <w:lastRenderedPageBreak/>
        <w:t>3.6</w:t>
      </w:r>
      <w:r w:rsidRPr="008C0D96">
        <w:rPr>
          <w:rFonts w:ascii="Calibri" w:hAnsi="Calibri"/>
          <w:b/>
          <w:color w:val="002060"/>
          <w:lang w:val="fr-FR"/>
        </w:rPr>
        <w:tab/>
        <w:t>Plan d’Actions GIRE</w:t>
      </w:r>
      <w:bookmarkEnd w:id="47"/>
    </w:p>
    <w:p w:rsidR="00FA54B7" w:rsidRPr="009903FB" w:rsidRDefault="00C51969" w:rsidP="009903FB">
      <w:pPr>
        <w:pStyle w:val="Titre3"/>
        <w:spacing w:before="100" w:beforeAutospacing="1" w:after="100" w:afterAutospacing="1"/>
        <w:rPr>
          <w:rFonts w:ascii="Calibri" w:hAnsi="Calibri"/>
          <w:color w:val="auto"/>
          <w:sz w:val="24"/>
          <w:szCs w:val="24"/>
          <w:lang w:val="fr-FR"/>
        </w:rPr>
      </w:pPr>
      <w:bookmarkStart w:id="48" w:name="_Toc491644280"/>
      <w:r w:rsidRPr="009903FB">
        <w:rPr>
          <w:rFonts w:ascii="Calibri" w:hAnsi="Calibri"/>
          <w:color w:val="auto"/>
          <w:sz w:val="24"/>
          <w:szCs w:val="24"/>
          <w:lang w:val="fr-FR"/>
        </w:rPr>
        <w:t>3.</w:t>
      </w:r>
      <w:r w:rsidR="008E013F" w:rsidRPr="009903FB">
        <w:rPr>
          <w:rFonts w:ascii="Calibri" w:hAnsi="Calibri"/>
          <w:color w:val="auto"/>
          <w:sz w:val="24"/>
          <w:szCs w:val="24"/>
          <w:lang w:val="fr-FR"/>
        </w:rPr>
        <w:t>6</w:t>
      </w:r>
      <w:r w:rsidR="00FA54B7" w:rsidRPr="009903FB">
        <w:rPr>
          <w:rFonts w:ascii="Calibri" w:hAnsi="Calibri"/>
          <w:color w:val="auto"/>
          <w:sz w:val="24"/>
          <w:szCs w:val="24"/>
          <w:lang w:val="fr-FR"/>
        </w:rPr>
        <w:t>.1</w:t>
      </w:r>
      <w:r w:rsidR="00FA54B7" w:rsidRPr="009903FB">
        <w:rPr>
          <w:rFonts w:ascii="Calibri" w:hAnsi="Calibri"/>
          <w:color w:val="auto"/>
          <w:sz w:val="24"/>
          <w:szCs w:val="24"/>
          <w:lang w:val="fr-FR"/>
        </w:rPr>
        <w:tab/>
        <w:t>Introduction</w:t>
      </w:r>
      <w:bookmarkEnd w:id="48"/>
      <w:r w:rsidR="00FA54B7" w:rsidRPr="009903FB">
        <w:rPr>
          <w:rFonts w:ascii="Calibri" w:hAnsi="Calibri"/>
          <w:color w:val="auto"/>
          <w:sz w:val="24"/>
          <w:szCs w:val="24"/>
          <w:lang w:val="fr-FR"/>
        </w:rPr>
        <w:t xml:space="preserve"> </w:t>
      </w:r>
    </w:p>
    <w:p w:rsidR="008B7AA4" w:rsidRDefault="00FF2219" w:rsidP="00F77B42">
      <w:pPr>
        <w:spacing w:after="0" w:line="276" w:lineRule="auto"/>
        <w:jc w:val="both"/>
        <w:rPr>
          <w:rFonts w:ascii="Calibri" w:eastAsia="Times New Roman" w:hAnsi="Calibri" w:cs="Arial"/>
          <w:lang w:val="fr-FR"/>
        </w:rPr>
      </w:pPr>
      <w:r w:rsidRPr="00FF2219">
        <w:rPr>
          <w:rFonts w:ascii="Calibri" w:eastAsia="Times New Roman" w:hAnsi="Calibri" w:cs="Arial"/>
          <w:lang w:val="fr-FR"/>
        </w:rPr>
        <w:t>Tenant compte des enjeux li</w:t>
      </w:r>
      <w:r w:rsidR="003C01FA">
        <w:rPr>
          <w:rFonts w:ascii="Calibri" w:eastAsia="Times New Roman" w:hAnsi="Calibri" w:cs="Arial"/>
          <w:lang w:val="fr-FR"/>
        </w:rPr>
        <w:t>é</w:t>
      </w:r>
      <w:r w:rsidRPr="00FF2219">
        <w:rPr>
          <w:rFonts w:ascii="Calibri" w:eastAsia="Times New Roman" w:hAnsi="Calibri" w:cs="Arial"/>
          <w:lang w:val="fr-FR"/>
        </w:rPr>
        <w:t xml:space="preserve">s aux objectifs spécifiques décernés pour chaque axe stratégique et les piliers  de la GIRE aux Comores, il sied d’établir une suite logique </w:t>
      </w:r>
      <w:r w:rsidR="00813A2A">
        <w:rPr>
          <w:rFonts w:ascii="Calibri" w:eastAsia="Times New Roman" w:hAnsi="Calibri" w:cs="Arial"/>
          <w:lang w:val="fr-FR"/>
        </w:rPr>
        <w:t>des interventions à mener pour s</w:t>
      </w:r>
      <w:r w:rsidRPr="00FF2219">
        <w:rPr>
          <w:rFonts w:ascii="Calibri" w:eastAsia="Times New Roman" w:hAnsi="Calibri" w:cs="Arial"/>
          <w:lang w:val="fr-FR"/>
        </w:rPr>
        <w:t>a mise</w:t>
      </w:r>
      <w:r w:rsidR="00813A2A">
        <w:rPr>
          <w:rFonts w:ascii="Calibri" w:eastAsia="Times New Roman" w:hAnsi="Calibri" w:cs="Arial"/>
          <w:lang w:val="fr-FR"/>
        </w:rPr>
        <w:t xml:space="preserve"> en œuvre</w:t>
      </w:r>
      <w:r w:rsidRPr="00FF2219">
        <w:rPr>
          <w:rFonts w:ascii="Calibri" w:eastAsia="Times New Roman" w:hAnsi="Calibri" w:cs="Arial"/>
          <w:lang w:val="fr-FR"/>
        </w:rPr>
        <w:t xml:space="preserve">. </w:t>
      </w:r>
      <w:r>
        <w:rPr>
          <w:rFonts w:ascii="Calibri" w:eastAsia="Times New Roman" w:hAnsi="Calibri" w:cs="Arial"/>
          <w:lang w:val="fr-FR"/>
        </w:rPr>
        <w:t xml:space="preserve">Ces interventions sont ici identifiées en termes de </w:t>
      </w:r>
      <w:r w:rsidRPr="00813A2A">
        <w:rPr>
          <w:rFonts w:ascii="Calibri" w:eastAsia="Times New Roman" w:hAnsi="Calibri" w:cs="Arial"/>
          <w:b/>
          <w:lang w:val="fr-FR"/>
        </w:rPr>
        <w:t>Plan d’Actions de la Gestion Intégrée des Ressources en Eau</w:t>
      </w:r>
      <w:r w:rsidR="00813A2A">
        <w:rPr>
          <w:rFonts w:ascii="Calibri" w:eastAsia="Times New Roman" w:hAnsi="Calibri" w:cs="Arial"/>
          <w:lang w:val="fr-FR"/>
        </w:rPr>
        <w:t xml:space="preserve">, qui constitue </w:t>
      </w:r>
      <w:r>
        <w:rPr>
          <w:rFonts w:ascii="Calibri" w:eastAsia="Times New Roman" w:hAnsi="Calibri" w:cs="Arial"/>
          <w:lang w:val="fr-FR"/>
        </w:rPr>
        <w:t>donc un ensemble d’a</w:t>
      </w:r>
      <w:r w:rsidR="00F77B42">
        <w:rPr>
          <w:rFonts w:ascii="Calibri" w:eastAsia="Times New Roman" w:hAnsi="Calibri" w:cs="Arial"/>
          <w:lang w:val="fr-FR"/>
        </w:rPr>
        <w:t xml:space="preserve">ctivités à mener pour </w:t>
      </w:r>
      <w:r>
        <w:rPr>
          <w:rFonts w:ascii="Calibri" w:eastAsia="Times New Roman" w:hAnsi="Calibri" w:cs="Arial"/>
          <w:lang w:val="fr-FR"/>
        </w:rPr>
        <w:t xml:space="preserve">matérialiser la mise en œuvre de la GIRE dont le but est d’accompagner le gouvernement Comorien </w:t>
      </w:r>
      <w:r w:rsidR="00F77B42">
        <w:rPr>
          <w:rFonts w:ascii="Calibri" w:eastAsia="Times New Roman" w:hAnsi="Calibri" w:cs="Arial"/>
          <w:lang w:val="fr-FR"/>
        </w:rPr>
        <w:t>à</w:t>
      </w:r>
      <w:r>
        <w:rPr>
          <w:rFonts w:ascii="Calibri" w:eastAsia="Times New Roman" w:hAnsi="Calibri" w:cs="Arial"/>
          <w:lang w:val="fr-FR"/>
        </w:rPr>
        <w:t xml:space="preserve"> améliorer le cadre de vie socio-économique  tout en préservant la qualité de l’environnement par la mise en valeur des ressources en eau. </w:t>
      </w:r>
    </w:p>
    <w:p w:rsidR="00FC0F65" w:rsidRDefault="00FC0F65" w:rsidP="00F77B42">
      <w:pPr>
        <w:spacing w:after="0" w:line="276" w:lineRule="auto"/>
        <w:jc w:val="both"/>
        <w:rPr>
          <w:rFonts w:ascii="Calibri" w:eastAsia="Times New Roman" w:hAnsi="Calibri" w:cs="Arial"/>
          <w:lang w:val="fr-FR"/>
        </w:rPr>
      </w:pPr>
    </w:p>
    <w:p w:rsidR="00092B04" w:rsidRDefault="00FC0F65" w:rsidP="00813A2A">
      <w:pPr>
        <w:spacing w:after="0" w:line="276" w:lineRule="auto"/>
        <w:jc w:val="both"/>
        <w:rPr>
          <w:rFonts w:ascii="Calibri" w:eastAsia="Times New Roman" w:hAnsi="Calibri" w:cs="Arial"/>
          <w:lang w:val="fr-FR"/>
        </w:rPr>
      </w:pPr>
      <w:r>
        <w:rPr>
          <w:rFonts w:ascii="Calibri" w:eastAsia="Times New Roman" w:hAnsi="Calibri" w:cs="Arial"/>
          <w:lang w:val="fr-FR"/>
        </w:rPr>
        <w:t xml:space="preserve">Dans ce travail, les actions identifiées répondent </w:t>
      </w:r>
      <w:r w:rsidR="00F77B42">
        <w:rPr>
          <w:rFonts w:ascii="Calibri" w:eastAsia="Times New Roman" w:hAnsi="Calibri" w:cs="Arial"/>
          <w:lang w:val="fr-FR"/>
        </w:rPr>
        <w:t>à</w:t>
      </w:r>
      <w:r>
        <w:rPr>
          <w:rFonts w:ascii="Calibri" w:eastAsia="Times New Roman" w:hAnsi="Calibri" w:cs="Arial"/>
          <w:lang w:val="fr-FR"/>
        </w:rPr>
        <w:t xml:space="preserve"> la logique des </w:t>
      </w:r>
      <w:r w:rsidR="00F77B42">
        <w:rPr>
          <w:rFonts w:ascii="Calibri" w:eastAsia="Times New Roman" w:hAnsi="Calibri" w:cs="Arial"/>
          <w:lang w:val="fr-FR"/>
        </w:rPr>
        <w:t>objectifs</w:t>
      </w:r>
      <w:r>
        <w:rPr>
          <w:rFonts w:ascii="Calibri" w:eastAsia="Times New Roman" w:hAnsi="Calibri" w:cs="Arial"/>
          <w:lang w:val="fr-FR"/>
        </w:rPr>
        <w:t xml:space="preserve"> </w:t>
      </w:r>
      <w:r w:rsidR="00F77B42">
        <w:rPr>
          <w:rFonts w:ascii="Calibri" w:eastAsia="Times New Roman" w:hAnsi="Calibri" w:cs="Arial"/>
          <w:lang w:val="fr-FR"/>
        </w:rPr>
        <w:t>spécifiques</w:t>
      </w:r>
      <w:r>
        <w:rPr>
          <w:rFonts w:ascii="Calibri" w:eastAsia="Times New Roman" w:hAnsi="Calibri" w:cs="Arial"/>
          <w:lang w:val="fr-FR"/>
        </w:rPr>
        <w:t xml:space="preserve"> tels que </w:t>
      </w:r>
      <w:r w:rsidR="00F77B42">
        <w:rPr>
          <w:rFonts w:ascii="Calibri" w:eastAsia="Times New Roman" w:hAnsi="Calibri" w:cs="Arial"/>
          <w:lang w:val="fr-FR"/>
        </w:rPr>
        <w:t>définis</w:t>
      </w:r>
      <w:r>
        <w:rPr>
          <w:rFonts w:ascii="Calibri" w:eastAsia="Times New Roman" w:hAnsi="Calibri" w:cs="Arial"/>
          <w:lang w:val="fr-FR"/>
        </w:rPr>
        <w:t xml:space="preserve"> en fonction des quatre axes </w:t>
      </w:r>
      <w:r w:rsidR="00092B04">
        <w:rPr>
          <w:rFonts w:ascii="Calibri" w:eastAsia="Times New Roman" w:hAnsi="Calibri" w:cs="Arial"/>
          <w:lang w:val="fr-FR"/>
        </w:rPr>
        <w:t>stratégique</w:t>
      </w:r>
      <w:r w:rsidR="00F77B42">
        <w:rPr>
          <w:rFonts w:ascii="Calibri" w:eastAsia="Times New Roman" w:hAnsi="Calibri" w:cs="Arial"/>
          <w:lang w:val="fr-FR"/>
        </w:rPr>
        <w:t>s</w:t>
      </w:r>
      <w:r>
        <w:rPr>
          <w:rFonts w:ascii="Calibri" w:eastAsia="Times New Roman" w:hAnsi="Calibri" w:cs="Arial"/>
          <w:lang w:val="fr-FR"/>
        </w:rPr>
        <w:t xml:space="preserve"> et des trois </w:t>
      </w:r>
      <w:r w:rsidR="00F77B42">
        <w:rPr>
          <w:rFonts w:ascii="Calibri" w:eastAsia="Times New Roman" w:hAnsi="Calibri" w:cs="Arial"/>
          <w:lang w:val="fr-FR"/>
        </w:rPr>
        <w:t>piliers</w:t>
      </w:r>
      <w:r>
        <w:rPr>
          <w:rFonts w:ascii="Calibri" w:eastAsia="Times New Roman" w:hAnsi="Calibri" w:cs="Arial"/>
          <w:lang w:val="fr-FR"/>
        </w:rPr>
        <w:t xml:space="preserve"> GI</w:t>
      </w:r>
      <w:r w:rsidR="00F77B42">
        <w:rPr>
          <w:rFonts w:ascii="Calibri" w:eastAsia="Times New Roman" w:hAnsi="Calibri" w:cs="Arial"/>
          <w:lang w:val="fr-FR"/>
        </w:rPr>
        <w:t xml:space="preserve">RE. </w:t>
      </w:r>
      <w:r w:rsidR="00813A2A">
        <w:rPr>
          <w:rFonts w:ascii="Calibri" w:eastAsia="Times New Roman" w:hAnsi="Calibri" w:cs="Arial"/>
          <w:lang w:val="fr-FR"/>
        </w:rPr>
        <w:t xml:space="preserve"> Dans  </w:t>
      </w:r>
      <w:r w:rsidR="00D92C94">
        <w:rPr>
          <w:rFonts w:ascii="Calibri" w:eastAsia="Times New Roman" w:hAnsi="Calibri" w:cs="Arial"/>
          <w:lang w:val="fr-FR"/>
        </w:rPr>
        <w:t>l’ensemble,</w:t>
      </w:r>
      <w:r w:rsidR="00813A2A">
        <w:rPr>
          <w:rFonts w:ascii="Calibri" w:eastAsia="Times New Roman" w:hAnsi="Calibri" w:cs="Arial"/>
          <w:lang w:val="fr-FR"/>
        </w:rPr>
        <w:t xml:space="preserve"> </w:t>
      </w:r>
      <w:r w:rsidR="00B10ED4">
        <w:rPr>
          <w:rFonts w:ascii="Calibri" w:eastAsia="Times New Roman" w:hAnsi="Calibri" w:cs="Arial"/>
          <w:lang w:val="fr-FR"/>
        </w:rPr>
        <w:t xml:space="preserve"> le Pla</w:t>
      </w:r>
      <w:r w:rsidR="004F1EDE">
        <w:rPr>
          <w:rFonts w:ascii="Calibri" w:eastAsia="Times New Roman" w:hAnsi="Calibri" w:cs="Arial"/>
          <w:lang w:val="fr-FR"/>
        </w:rPr>
        <w:t>n  d’Actions comporte 62 interventions</w:t>
      </w:r>
      <w:r w:rsidR="00B10ED4">
        <w:rPr>
          <w:rFonts w:ascii="Calibri" w:eastAsia="Times New Roman" w:hAnsi="Calibri" w:cs="Arial"/>
          <w:lang w:val="fr-FR"/>
        </w:rPr>
        <w:t xml:space="preserve"> </w:t>
      </w:r>
      <w:r w:rsidR="004F1EDE">
        <w:rPr>
          <w:rFonts w:ascii="Calibri" w:eastAsia="Times New Roman" w:hAnsi="Calibri" w:cs="Arial"/>
          <w:lang w:val="fr-FR"/>
        </w:rPr>
        <w:t>nécessaires</w:t>
      </w:r>
      <w:r w:rsidR="00B10ED4">
        <w:rPr>
          <w:rFonts w:ascii="Calibri" w:eastAsia="Times New Roman" w:hAnsi="Calibri" w:cs="Arial"/>
          <w:lang w:val="fr-FR"/>
        </w:rPr>
        <w:t xml:space="preserve"> </w:t>
      </w:r>
      <w:r w:rsidR="004F1EDE">
        <w:rPr>
          <w:rFonts w:ascii="Calibri" w:eastAsia="Times New Roman" w:hAnsi="Calibri" w:cs="Arial"/>
          <w:lang w:val="fr-FR"/>
        </w:rPr>
        <w:t>à</w:t>
      </w:r>
      <w:r w:rsidR="00B10ED4">
        <w:rPr>
          <w:rFonts w:ascii="Calibri" w:eastAsia="Times New Roman" w:hAnsi="Calibri" w:cs="Arial"/>
          <w:lang w:val="fr-FR"/>
        </w:rPr>
        <w:t xml:space="preserve"> la mise en œuvre </w:t>
      </w:r>
      <w:r w:rsidR="004F1EDE">
        <w:rPr>
          <w:rFonts w:ascii="Calibri" w:eastAsia="Times New Roman" w:hAnsi="Calibri" w:cs="Arial"/>
          <w:lang w:val="fr-FR"/>
        </w:rPr>
        <w:t>du Pl</w:t>
      </w:r>
      <w:r w:rsidR="00E571C2">
        <w:rPr>
          <w:rFonts w:ascii="Calibri" w:eastAsia="Times New Roman" w:hAnsi="Calibri" w:cs="Arial"/>
          <w:lang w:val="fr-FR"/>
        </w:rPr>
        <w:t>an GIRE aux Comores (Tableau 3.2</w:t>
      </w:r>
      <w:r w:rsidR="004F1EDE">
        <w:rPr>
          <w:rFonts w:ascii="Calibri" w:eastAsia="Times New Roman" w:hAnsi="Calibri" w:cs="Arial"/>
          <w:lang w:val="fr-FR"/>
        </w:rPr>
        <w:t xml:space="preserve">). </w:t>
      </w:r>
      <w:r w:rsidR="00813A2A">
        <w:rPr>
          <w:rFonts w:ascii="Calibri" w:eastAsia="Times New Roman" w:hAnsi="Calibri" w:cs="Arial"/>
          <w:lang w:val="fr-FR"/>
        </w:rPr>
        <w:t xml:space="preserve"> </w:t>
      </w:r>
      <w:r w:rsidR="002A33B0">
        <w:rPr>
          <w:rFonts w:ascii="Calibri" w:eastAsia="Times New Roman" w:hAnsi="Calibri" w:cs="Arial"/>
          <w:lang w:val="fr-FR"/>
        </w:rPr>
        <w:t xml:space="preserve">Sur la base de cette matrice, la plus grande proportion d’interventions en termes d’axes stratégiques est allouée au suivi </w:t>
      </w:r>
      <w:r w:rsidR="00FA0ECE">
        <w:rPr>
          <w:rFonts w:ascii="Calibri" w:eastAsia="Times New Roman" w:hAnsi="Calibri" w:cs="Arial"/>
          <w:lang w:val="fr-FR"/>
        </w:rPr>
        <w:t xml:space="preserve">et évaluation (33,8%), </w:t>
      </w:r>
      <w:r w:rsidR="00724DA1">
        <w:rPr>
          <w:rFonts w:ascii="Calibri" w:eastAsia="Times New Roman" w:hAnsi="Calibri" w:cs="Arial"/>
          <w:lang w:val="fr-FR"/>
        </w:rPr>
        <w:t xml:space="preserve">suivi de </w:t>
      </w:r>
      <w:r w:rsidR="002A33B0">
        <w:rPr>
          <w:rFonts w:ascii="Calibri" w:eastAsia="Times New Roman" w:hAnsi="Calibri" w:cs="Arial"/>
          <w:lang w:val="fr-FR"/>
        </w:rPr>
        <w:t xml:space="preserve">mobilisation et exploitation (24,2%), gestion (22,6%) et gouvernance (19,4%). </w:t>
      </w:r>
      <w:r w:rsidR="00713802">
        <w:rPr>
          <w:rFonts w:ascii="Calibri" w:eastAsia="Times New Roman" w:hAnsi="Calibri" w:cs="Arial"/>
          <w:lang w:val="fr-FR"/>
        </w:rPr>
        <w:t xml:space="preserve">En </w:t>
      </w:r>
      <w:r w:rsidR="002A33B0">
        <w:rPr>
          <w:rFonts w:ascii="Calibri" w:eastAsia="Times New Roman" w:hAnsi="Calibri" w:cs="Arial"/>
          <w:lang w:val="fr-FR"/>
        </w:rPr>
        <w:t xml:space="preserve">termes de piliers GIRE, les interventions relatives à l’Efficience Economique prédominent (38,7%) suivies de la Préservation Environnementale (32,3%) et de l’Equité Sociale (29%). </w:t>
      </w:r>
      <w:r w:rsidR="004F1EDE">
        <w:rPr>
          <w:rFonts w:ascii="Calibri" w:eastAsia="Times New Roman" w:hAnsi="Calibri" w:cs="Arial"/>
          <w:lang w:val="fr-FR"/>
        </w:rPr>
        <w:t xml:space="preserve">La description de différentes interventions en termes d’identification, résultats attendus et leurs indicateurs de performance sont donnés dans le cadre logique présenté dans les sections qui suivent.  </w:t>
      </w:r>
    </w:p>
    <w:p w:rsidR="00B10ED4" w:rsidRDefault="0059293C" w:rsidP="00B10ED4">
      <w:pPr>
        <w:spacing w:before="100" w:beforeAutospacing="1" w:after="100" w:afterAutospacing="1" w:line="276" w:lineRule="auto"/>
        <w:ind w:firstLine="720"/>
        <w:jc w:val="both"/>
        <w:rPr>
          <w:rFonts w:ascii="Calibri" w:eastAsia="Times New Roman" w:hAnsi="Calibri" w:cs="Arial"/>
          <w:lang w:val="fr-FR"/>
        </w:rPr>
      </w:pPr>
      <w:r>
        <w:rPr>
          <w:rFonts w:ascii="Calibri" w:eastAsia="Times New Roman" w:hAnsi="Calibri" w:cs="Arial"/>
          <w:b/>
          <w:lang w:val="fr-FR"/>
        </w:rPr>
        <w:t>Tableau 3.2</w:t>
      </w:r>
      <w:r w:rsidR="00B10ED4">
        <w:rPr>
          <w:rFonts w:ascii="Calibri" w:eastAsia="Times New Roman" w:hAnsi="Calibri" w:cs="Arial"/>
          <w:lang w:val="fr-FR"/>
        </w:rPr>
        <w:tab/>
        <w:t>Matrice des interventions du Plan d’Action GIRE</w:t>
      </w:r>
    </w:p>
    <w:tbl>
      <w:tblPr>
        <w:tblStyle w:val="Grilledutableau"/>
        <w:tblW w:w="9772" w:type="dxa"/>
        <w:jc w:val="center"/>
        <w:tblLook w:val="04A0" w:firstRow="1" w:lastRow="0" w:firstColumn="1" w:lastColumn="0" w:noHBand="0" w:noVBand="1"/>
      </w:tblPr>
      <w:tblGrid>
        <w:gridCol w:w="3154"/>
        <w:gridCol w:w="1288"/>
        <w:gridCol w:w="1436"/>
        <w:gridCol w:w="962"/>
        <w:gridCol w:w="1523"/>
        <w:gridCol w:w="691"/>
        <w:gridCol w:w="718"/>
      </w:tblGrid>
      <w:tr w:rsidR="0023006E" w:rsidTr="00357E7B">
        <w:trPr>
          <w:jc w:val="center"/>
        </w:trPr>
        <w:tc>
          <w:tcPr>
            <w:tcW w:w="3154" w:type="dxa"/>
            <w:vMerge w:val="restart"/>
            <w:shd w:val="clear" w:color="auto" w:fill="B4C6E7" w:themeFill="accent5" w:themeFillTint="66"/>
          </w:tcPr>
          <w:p w:rsidR="0023006E" w:rsidRPr="00B10ED4" w:rsidRDefault="0023006E" w:rsidP="00813A2A">
            <w:pPr>
              <w:spacing w:line="276" w:lineRule="auto"/>
              <w:jc w:val="both"/>
              <w:rPr>
                <w:rFonts w:ascii="Calibri" w:hAnsi="Calibri" w:cs="Arial"/>
                <w:b/>
                <w:sz w:val="22"/>
                <w:szCs w:val="22"/>
                <w:lang w:val="fr-FR"/>
              </w:rPr>
            </w:pPr>
          </w:p>
          <w:p w:rsidR="0023006E" w:rsidRPr="00B10ED4" w:rsidRDefault="0023006E" w:rsidP="00813A2A">
            <w:pPr>
              <w:spacing w:line="276" w:lineRule="auto"/>
              <w:jc w:val="both"/>
              <w:rPr>
                <w:rFonts w:ascii="Calibri" w:hAnsi="Calibri" w:cs="Arial"/>
                <w:sz w:val="24"/>
                <w:szCs w:val="24"/>
                <w:lang w:val="fr-FR"/>
              </w:rPr>
            </w:pPr>
            <w:r w:rsidRPr="00B10ED4">
              <w:rPr>
                <w:rFonts w:ascii="Calibri" w:hAnsi="Calibri" w:cs="Arial"/>
                <w:b/>
                <w:sz w:val="24"/>
                <w:szCs w:val="24"/>
                <w:lang w:val="fr-FR"/>
              </w:rPr>
              <w:t>Piliers GIRE</w:t>
            </w:r>
          </w:p>
        </w:tc>
        <w:tc>
          <w:tcPr>
            <w:tcW w:w="6618" w:type="dxa"/>
            <w:gridSpan w:val="6"/>
            <w:shd w:val="clear" w:color="auto" w:fill="A8D08D" w:themeFill="accent6" w:themeFillTint="99"/>
          </w:tcPr>
          <w:p w:rsidR="0023006E" w:rsidRPr="00B10ED4" w:rsidRDefault="0023006E" w:rsidP="00B10ED4">
            <w:pPr>
              <w:spacing w:line="276" w:lineRule="auto"/>
              <w:jc w:val="center"/>
              <w:rPr>
                <w:rFonts w:ascii="Calibri" w:hAnsi="Calibri" w:cs="Arial"/>
                <w:b/>
                <w:sz w:val="24"/>
                <w:szCs w:val="24"/>
                <w:lang w:val="fr-FR"/>
              </w:rPr>
            </w:pPr>
            <w:r w:rsidRPr="00B10ED4">
              <w:rPr>
                <w:rFonts w:ascii="Calibri" w:hAnsi="Calibri" w:cs="Arial"/>
                <w:b/>
                <w:sz w:val="24"/>
                <w:szCs w:val="24"/>
                <w:lang w:val="fr-FR"/>
              </w:rPr>
              <w:t>Axes stratégiques</w:t>
            </w:r>
          </w:p>
        </w:tc>
      </w:tr>
      <w:tr w:rsidR="0023006E" w:rsidTr="00357E7B">
        <w:trPr>
          <w:jc w:val="center"/>
        </w:trPr>
        <w:tc>
          <w:tcPr>
            <w:tcW w:w="3154" w:type="dxa"/>
            <w:vMerge/>
            <w:shd w:val="clear" w:color="auto" w:fill="B4C6E7" w:themeFill="accent5" w:themeFillTint="66"/>
          </w:tcPr>
          <w:p w:rsidR="0023006E" w:rsidRPr="00B10ED4" w:rsidRDefault="0023006E" w:rsidP="00B10ED4">
            <w:pPr>
              <w:spacing w:line="276" w:lineRule="auto"/>
              <w:jc w:val="both"/>
              <w:rPr>
                <w:rFonts w:ascii="Calibri" w:hAnsi="Calibri" w:cs="Arial"/>
                <w:sz w:val="22"/>
                <w:szCs w:val="22"/>
                <w:lang w:val="fr-FR"/>
              </w:rPr>
            </w:pPr>
          </w:p>
        </w:tc>
        <w:tc>
          <w:tcPr>
            <w:tcW w:w="1288" w:type="dxa"/>
            <w:shd w:val="clear" w:color="auto" w:fill="A8D08D" w:themeFill="accent6" w:themeFillTint="99"/>
          </w:tcPr>
          <w:p w:rsidR="0023006E" w:rsidRPr="00B10ED4" w:rsidRDefault="0023006E" w:rsidP="00B10ED4">
            <w:pPr>
              <w:spacing w:line="276" w:lineRule="auto"/>
              <w:jc w:val="both"/>
              <w:rPr>
                <w:rFonts w:ascii="Calibri" w:hAnsi="Calibri" w:cs="Arial"/>
                <w:sz w:val="22"/>
                <w:szCs w:val="22"/>
                <w:lang w:val="fr-FR"/>
              </w:rPr>
            </w:pPr>
            <w:r w:rsidRPr="00B10ED4">
              <w:rPr>
                <w:rFonts w:ascii="Calibri" w:hAnsi="Calibri" w:cs="Arial"/>
                <w:sz w:val="22"/>
                <w:szCs w:val="22"/>
                <w:lang w:val="fr-FR"/>
              </w:rPr>
              <w:t>Suivi et Evaluation</w:t>
            </w:r>
          </w:p>
        </w:tc>
        <w:tc>
          <w:tcPr>
            <w:tcW w:w="1436" w:type="dxa"/>
            <w:shd w:val="clear" w:color="auto" w:fill="A8D08D" w:themeFill="accent6" w:themeFillTint="99"/>
          </w:tcPr>
          <w:p w:rsidR="0023006E" w:rsidRPr="00B10ED4" w:rsidRDefault="0023006E" w:rsidP="00B10ED4">
            <w:pPr>
              <w:spacing w:line="276" w:lineRule="auto"/>
              <w:jc w:val="both"/>
              <w:rPr>
                <w:rFonts w:ascii="Calibri" w:hAnsi="Calibri" w:cs="Arial"/>
                <w:sz w:val="22"/>
                <w:szCs w:val="22"/>
                <w:lang w:val="fr-FR"/>
              </w:rPr>
            </w:pPr>
            <w:r w:rsidRPr="00B10ED4">
              <w:rPr>
                <w:rFonts w:ascii="Calibri" w:hAnsi="Calibri" w:cs="Arial"/>
                <w:sz w:val="22"/>
                <w:szCs w:val="22"/>
                <w:lang w:val="fr-FR"/>
              </w:rPr>
              <w:t xml:space="preserve">Gouvernance </w:t>
            </w:r>
          </w:p>
        </w:tc>
        <w:tc>
          <w:tcPr>
            <w:tcW w:w="962" w:type="dxa"/>
            <w:shd w:val="clear" w:color="auto" w:fill="A8D08D" w:themeFill="accent6" w:themeFillTint="99"/>
          </w:tcPr>
          <w:p w:rsidR="0023006E" w:rsidRPr="00B10ED4" w:rsidRDefault="0023006E" w:rsidP="00B10ED4">
            <w:pPr>
              <w:spacing w:line="276" w:lineRule="auto"/>
              <w:jc w:val="both"/>
              <w:rPr>
                <w:rFonts w:ascii="Calibri" w:hAnsi="Calibri" w:cs="Arial"/>
                <w:sz w:val="22"/>
                <w:szCs w:val="22"/>
                <w:lang w:val="fr-FR"/>
              </w:rPr>
            </w:pPr>
            <w:r w:rsidRPr="00B10ED4">
              <w:rPr>
                <w:rFonts w:ascii="Calibri" w:hAnsi="Calibri" w:cs="Arial"/>
                <w:sz w:val="22"/>
                <w:szCs w:val="22"/>
                <w:lang w:val="fr-FR"/>
              </w:rPr>
              <w:t xml:space="preserve">Gestion </w:t>
            </w:r>
          </w:p>
        </w:tc>
        <w:tc>
          <w:tcPr>
            <w:tcW w:w="1523" w:type="dxa"/>
            <w:shd w:val="clear" w:color="auto" w:fill="A8D08D" w:themeFill="accent6" w:themeFillTint="99"/>
          </w:tcPr>
          <w:p w:rsidR="0023006E" w:rsidRPr="00B10ED4" w:rsidRDefault="0023006E" w:rsidP="00B10ED4">
            <w:pPr>
              <w:spacing w:line="276" w:lineRule="auto"/>
              <w:jc w:val="both"/>
              <w:rPr>
                <w:rFonts w:ascii="Calibri" w:hAnsi="Calibri" w:cs="Arial"/>
                <w:sz w:val="22"/>
                <w:szCs w:val="22"/>
                <w:lang w:val="fr-FR"/>
              </w:rPr>
            </w:pPr>
            <w:r w:rsidRPr="00B10ED4">
              <w:rPr>
                <w:rFonts w:ascii="Calibri" w:hAnsi="Calibri" w:cs="Arial"/>
                <w:sz w:val="22"/>
                <w:szCs w:val="22"/>
                <w:lang w:val="fr-FR"/>
              </w:rPr>
              <w:t xml:space="preserve">Mobilisation et exploitation </w:t>
            </w:r>
          </w:p>
        </w:tc>
        <w:tc>
          <w:tcPr>
            <w:tcW w:w="1409" w:type="dxa"/>
            <w:gridSpan w:val="2"/>
            <w:shd w:val="clear" w:color="auto" w:fill="A8D08D" w:themeFill="accent6" w:themeFillTint="99"/>
          </w:tcPr>
          <w:p w:rsidR="0023006E" w:rsidRPr="002A33B0" w:rsidRDefault="0023006E" w:rsidP="00B10ED4">
            <w:pPr>
              <w:spacing w:line="276" w:lineRule="auto"/>
              <w:jc w:val="both"/>
              <w:rPr>
                <w:rFonts w:ascii="Calibri" w:hAnsi="Calibri" w:cs="Arial"/>
                <w:b/>
                <w:lang w:val="fr-FR"/>
              </w:rPr>
            </w:pPr>
            <w:r w:rsidRPr="002A33B0">
              <w:rPr>
                <w:rFonts w:ascii="Calibri" w:hAnsi="Calibri" w:cs="Arial"/>
                <w:b/>
                <w:sz w:val="22"/>
                <w:szCs w:val="22"/>
                <w:lang w:val="fr-FR"/>
              </w:rPr>
              <w:t>Total</w:t>
            </w:r>
          </w:p>
        </w:tc>
      </w:tr>
      <w:tr w:rsidR="0023006E" w:rsidTr="00357E7B">
        <w:trPr>
          <w:jc w:val="center"/>
        </w:trPr>
        <w:tc>
          <w:tcPr>
            <w:tcW w:w="3154" w:type="dxa"/>
            <w:shd w:val="clear" w:color="auto" w:fill="B4C6E7" w:themeFill="accent5" w:themeFillTint="66"/>
          </w:tcPr>
          <w:p w:rsidR="0023006E" w:rsidRPr="00B10ED4" w:rsidRDefault="0023006E" w:rsidP="00B10ED4">
            <w:pPr>
              <w:jc w:val="both"/>
              <w:rPr>
                <w:rFonts w:ascii="Calibri" w:hAnsi="Calibri"/>
                <w:sz w:val="22"/>
                <w:szCs w:val="22"/>
                <w:lang w:val="fr-FR"/>
              </w:rPr>
            </w:pPr>
            <w:r w:rsidRPr="00B10ED4">
              <w:rPr>
                <w:rFonts w:ascii="Calibri" w:hAnsi="Calibri"/>
                <w:sz w:val="22"/>
                <w:szCs w:val="22"/>
                <w:lang w:val="fr-FR"/>
              </w:rPr>
              <w:t xml:space="preserve">Efficience Economique </w:t>
            </w:r>
          </w:p>
        </w:tc>
        <w:tc>
          <w:tcPr>
            <w:tcW w:w="1288" w:type="dxa"/>
          </w:tcPr>
          <w:p w:rsidR="0023006E" w:rsidRPr="00B10ED4" w:rsidRDefault="0023006E" w:rsidP="00B10ED4">
            <w:pPr>
              <w:spacing w:line="276" w:lineRule="auto"/>
              <w:jc w:val="center"/>
              <w:rPr>
                <w:rFonts w:ascii="Calibri" w:hAnsi="Calibri" w:cs="Arial"/>
                <w:sz w:val="22"/>
                <w:szCs w:val="22"/>
                <w:lang w:val="fr-FR"/>
              </w:rPr>
            </w:pPr>
            <w:r w:rsidRPr="00B10ED4">
              <w:rPr>
                <w:rFonts w:ascii="Calibri" w:hAnsi="Calibri" w:cs="Arial"/>
                <w:sz w:val="22"/>
                <w:szCs w:val="22"/>
                <w:lang w:val="fr-FR"/>
              </w:rPr>
              <w:t>10</w:t>
            </w:r>
          </w:p>
        </w:tc>
        <w:tc>
          <w:tcPr>
            <w:tcW w:w="1436" w:type="dxa"/>
          </w:tcPr>
          <w:p w:rsidR="0023006E" w:rsidRPr="00B10ED4" w:rsidRDefault="0023006E" w:rsidP="00B10ED4">
            <w:pPr>
              <w:spacing w:line="276" w:lineRule="auto"/>
              <w:jc w:val="center"/>
              <w:rPr>
                <w:rFonts w:ascii="Calibri" w:hAnsi="Calibri" w:cs="Arial"/>
                <w:sz w:val="22"/>
                <w:szCs w:val="22"/>
                <w:lang w:val="fr-FR"/>
              </w:rPr>
            </w:pPr>
            <w:r w:rsidRPr="00B10ED4">
              <w:rPr>
                <w:rFonts w:ascii="Calibri" w:hAnsi="Calibri" w:cs="Arial"/>
                <w:sz w:val="22"/>
                <w:szCs w:val="22"/>
                <w:lang w:val="fr-FR"/>
              </w:rPr>
              <w:t>3</w:t>
            </w:r>
          </w:p>
        </w:tc>
        <w:tc>
          <w:tcPr>
            <w:tcW w:w="962" w:type="dxa"/>
          </w:tcPr>
          <w:p w:rsidR="0023006E" w:rsidRPr="00B10ED4" w:rsidRDefault="0023006E" w:rsidP="00B10ED4">
            <w:pPr>
              <w:spacing w:line="276" w:lineRule="auto"/>
              <w:jc w:val="center"/>
              <w:rPr>
                <w:rFonts w:ascii="Calibri" w:hAnsi="Calibri" w:cs="Arial"/>
                <w:sz w:val="22"/>
                <w:szCs w:val="22"/>
                <w:lang w:val="fr-FR"/>
              </w:rPr>
            </w:pPr>
            <w:r w:rsidRPr="00B10ED4">
              <w:rPr>
                <w:rFonts w:ascii="Calibri" w:hAnsi="Calibri" w:cs="Arial"/>
                <w:sz w:val="22"/>
                <w:szCs w:val="22"/>
                <w:lang w:val="fr-FR"/>
              </w:rPr>
              <w:t>5</w:t>
            </w:r>
          </w:p>
        </w:tc>
        <w:tc>
          <w:tcPr>
            <w:tcW w:w="1523" w:type="dxa"/>
          </w:tcPr>
          <w:p w:rsidR="0023006E" w:rsidRPr="00B10ED4" w:rsidRDefault="0023006E" w:rsidP="00B10ED4">
            <w:pPr>
              <w:spacing w:line="276" w:lineRule="auto"/>
              <w:jc w:val="center"/>
              <w:rPr>
                <w:rFonts w:ascii="Calibri" w:hAnsi="Calibri" w:cs="Arial"/>
                <w:sz w:val="22"/>
                <w:szCs w:val="22"/>
                <w:lang w:val="fr-FR"/>
              </w:rPr>
            </w:pPr>
            <w:r w:rsidRPr="00B10ED4">
              <w:rPr>
                <w:rFonts w:ascii="Calibri" w:hAnsi="Calibri" w:cs="Arial"/>
                <w:sz w:val="22"/>
                <w:szCs w:val="22"/>
                <w:lang w:val="fr-FR"/>
              </w:rPr>
              <w:t>6</w:t>
            </w:r>
          </w:p>
        </w:tc>
        <w:tc>
          <w:tcPr>
            <w:tcW w:w="691" w:type="dxa"/>
          </w:tcPr>
          <w:p w:rsidR="0023006E" w:rsidRPr="00B10ED4" w:rsidRDefault="0023006E" w:rsidP="00B10ED4">
            <w:pPr>
              <w:spacing w:line="276" w:lineRule="auto"/>
              <w:jc w:val="both"/>
              <w:rPr>
                <w:rFonts w:ascii="Calibri" w:hAnsi="Calibri" w:cs="Arial"/>
                <w:b/>
                <w:sz w:val="22"/>
                <w:szCs w:val="22"/>
                <w:lang w:val="fr-FR"/>
              </w:rPr>
            </w:pPr>
            <w:r w:rsidRPr="00B10ED4">
              <w:rPr>
                <w:rFonts w:ascii="Calibri" w:hAnsi="Calibri" w:cs="Arial"/>
                <w:b/>
                <w:sz w:val="22"/>
                <w:szCs w:val="22"/>
                <w:lang w:val="fr-FR"/>
              </w:rPr>
              <w:t>24</w:t>
            </w:r>
          </w:p>
        </w:tc>
        <w:tc>
          <w:tcPr>
            <w:tcW w:w="718" w:type="dxa"/>
          </w:tcPr>
          <w:p w:rsidR="0023006E" w:rsidRPr="00B10ED4" w:rsidRDefault="0023006E" w:rsidP="00B10ED4">
            <w:pPr>
              <w:spacing w:line="276" w:lineRule="auto"/>
              <w:jc w:val="both"/>
              <w:rPr>
                <w:rFonts w:ascii="Calibri" w:hAnsi="Calibri" w:cs="Arial"/>
                <w:b/>
                <w:lang w:val="fr-FR"/>
              </w:rPr>
            </w:pPr>
            <w:r>
              <w:rPr>
                <w:rFonts w:ascii="Calibri" w:hAnsi="Calibri" w:cs="Arial"/>
                <w:b/>
                <w:lang w:val="fr-FR"/>
              </w:rPr>
              <w:t>38,7%</w:t>
            </w:r>
          </w:p>
        </w:tc>
      </w:tr>
      <w:tr w:rsidR="0023006E" w:rsidTr="00357E7B">
        <w:trPr>
          <w:jc w:val="center"/>
        </w:trPr>
        <w:tc>
          <w:tcPr>
            <w:tcW w:w="3154" w:type="dxa"/>
            <w:shd w:val="clear" w:color="auto" w:fill="B4C6E7" w:themeFill="accent5" w:themeFillTint="66"/>
          </w:tcPr>
          <w:p w:rsidR="0023006E" w:rsidRPr="00B10ED4" w:rsidRDefault="0023006E" w:rsidP="00B10ED4">
            <w:pPr>
              <w:jc w:val="both"/>
              <w:rPr>
                <w:rFonts w:ascii="Calibri" w:hAnsi="Calibri"/>
                <w:sz w:val="22"/>
                <w:szCs w:val="22"/>
                <w:lang w:val="fr-FR"/>
              </w:rPr>
            </w:pPr>
            <w:r w:rsidRPr="00B10ED4">
              <w:rPr>
                <w:rFonts w:ascii="Calibri" w:hAnsi="Calibri"/>
                <w:sz w:val="22"/>
                <w:szCs w:val="22"/>
                <w:lang w:val="fr-FR"/>
              </w:rPr>
              <w:t xml:space="preserve">Equité Sociale </w:t>
            </w:r>
          </w:p>
        </w:tc>
        <w:tc>
          <w:tcPr>
            <w:tcW w:w="1288" w:type="dxa"/>
          </w:tcPr>
          <w:p w:rsidR="0023006E" w:rsidRPr="00B10ED4" w:rsidRDefault="0023006E" w:rsidP="00B10ED4">
            <w:pPr>
              <w:spacing w:line="276" w:lineRule="auto"/>
              <w:jc w:val="center"/>
              <w:rPr>
                <w:rFonts w:ascii="Calibri" w:hAnsi="Calibri" w:cs="Arial"/>
                <w:sz w:val="22"/>
                <w:szCs w:val="22"/>
                <w:lang w:val="fr-FR"/>
              </w:rPr>
            </w:pPr>
            <w:r w:rsidRPr="00B10ED4">
              <w:rPr>
                <w:rFonts w:ascii="Calibri" w:hAnsi="Calibri" w:cs="Arial"/>
                <w:sz w:val="22"/>
                <w:szCs w:val="22"/>
                <w:lang w:val="fr-FR"/>
              </w:rPr>
              <w:t>4</w:t>
            </w:r>
          </w:p>
        </w:tc>
        <w:tc>
          <w:tcPr>
            <w:tcW w:w="1436" w:type="dxa"/>
          </w:tcPr>
          <w:p w:rsidR="0023006E" w:rsidRPr="00B10ED4" w:rsidRDefault="0023006E" w:rsidP="00B10ED4">
            <w:pPr>
              <w:spacing w:line="276" w:lineRule="auto"/>
              <w:jc w:val="center"/>
              <w:rPr>
                <w:rFonts w:ascii="Calibri" w:hAnsi="Calibri" w:cs="Arial"/>
                <w:sz w:val="22"/>
                <w:szCs w:val="22"/>
                <w:lang w:val="fr-FR"/>
              </w:rPr>
            </w:pPr>
            <w:r w:rsidRPr="00B10ED4">
              <w:rPr>
                <w:rFonts w:ascii="Calibri" w:hAnsi="Calibri" w:cs="Arial"/>
                <w:sz w:val="22"/>
                <w:szCs w:val="22"/>
                <w:lang w:val="fr-FR"/>
              </w:rPr>
              <w:t>6</w:t>
            </w:r>
          </w:p>
        </w:tc>
        <w:tc>
          <w:tcPr>
            <w:tcW w:w="962" w:type="dxa"/>
          </w:tcPr>
          <w:p w:rsidR="0023006E" w:rsidRPr="00B10ED4" w:rsidRDefault="0023006E" w:rsidP="00B10ED4">
            <w:pPr>
              <w:spacing w:line="276" w:lineRule="auto"/>
              <w:jc w:val="center"/>
              <w:rPr>
                <w:rFonts w:ascii="Calibri" w:hAnsi="Calibri" w:cs="Arial"/>
                <w:sz w:val="22"/>
                <w:szCs w:val="22"/>
                <w:lang w:val="fr-FR"/>
              </w:rPr>
            </w:pPr>
            <w:r w:rsidRPr="00B10ED4">
              <w:rPr>
                <w:rFonts w:ascii="Calibri" w:hAnsi="Calibri" w:cs="Arial"/>
                <w:sz w:val="22"/>
                <w:szCs w:val="22"/>
                <w:lang w:val="fr-FR"/>
              </w:rPr>
              <w:t>3</w:t>
            </w:r>
          </w:p>
        </w:tc>
        <w:tc>
          <w:tcPr>
            <w:tcW w:w="1523" w:type="dxa"/>
          </w:tcPr>
          <w:p w:rsidR="0023006E" w:rsidRPr="00B10ED4" w:rsidRDefault="0023006E" w:rsidP="00B10ED4">
            <w:pPr>
              <w:spacing w:line="276" w:lineRule="auto"/>
              <w:jc w:val="center"/>
              <w:rPr>
                <w:rFonts w:ascii="Calibri" w:hAnsi="Calibri" w:cs="Arial"/>
                <w:sz w:val="22"/>
                <w:szCs w:val="22"/>
                <w:lang w:val="fr-FR"/>
              </w:rPr>
            </w:pPr>
            <w:r w:rsidRPr="00B10ED4">
              <w:rPr>
                <w:rFonts w:ascii="Calibri" w:hAnsi="Calibri" w:cs="Arial"/>
                <w:sz w:val="22"/>
                <w:szCs w:val="22"/>
                <w:lang w:val="fr-FR"/>
              </w:rPr>
              <w:t>5</w:t>
            </w:r>
          </w:p>
        </w:tc>
        <w:tc>
          <w:tcPr>
            <w:tcW w:w="691" w:type="dxa"/>
          </w:tcPr>
          <w:p w:rsidR="0023006E" w:rsidRPr="00B10ED4" w:rsidRDefault="0023006E" w:rsidP="00B10ED4">
            <w:pPr>
              <w:spacing w:line="276" w:lineRule="auto"/>
              <w:jc w:val="both"/>
              <w:rPr>
                <w:rFonts w:ascii="Calibri" w:hAnsi="Calibri" w:cs="Arial"/>
                <w:b/>
                <w:sz w:val="22"/>
                <w:szCs w:val="22"/>
                <w:lang w:val="fr-FR"/>
              </w:rPr>
            </w:pPr>
            <w:r w:rsidRPr="00B10ED4">
              <w:rPr>
                <w:rFonts w:ascii="Calibri" w:hAnsi="Calibri" w:cs="Arial"/>
                <w:b/>
                <w:sz w:val="22"/>
                <w:szCs w:val="22"/>
                <w:lang w:val="fr-FR"/>
              </w:rPr>
              <w:t>18</w:t>
            </w:r>
          </w:p>
        </w:tc>
        <w:tc>
          <w:tcPr>
            <w:tcW w:w="718" w:type="dxa"/>
          </w:tcPr>
          <w:p w:rsidR="0023006E" w:rsidRPr="00B10ED4" w:rsidRDefault="0023006E" w:rsidP="00B10ED4">
            <w:pPr>
              <w:spacing w:line="276" w:lineRule="auto"/>
              <w:jc w:val="both"/>
              <w:rPr>
                <w:rFonts w:ascii="Calibri" w:hAnsi="Calibri" w:cs="Arial"/>
                <w:b/>
                <w:lang w:val="fr-FR"/>
              </w:rPr>
            </w:pPr>
            <w:r>
              <w:rPr>
                <w:rFonts w:ascii="Calibri" w:hAnsi="Calibri" w:cs="Arial"/>
                <w:b/>
                <w:lang w:val="fr-FR"/>
              </w:rPr>
              <w:t>29%</w:t>
            </w:r>
          </w:p>
        </w:tc>
      </w:tr>
      <w:tr w:rsidR="0023006E" w:rsidTr="00357E7B">
        <w:trPr>
          <w:jc w:val="center"/>
        </w:trPr>
        <w:tc>
          <w:tcPr>
            <w:tcW w:w="3154" w:type="dxa"/>
            <w:shd w:val="clear" w:color="auto" w:fill="B4C6E7" w:themeFill="accent5" w:themeFillTint="66"/>
          </w:tcPr>
          <w:p w:rsidR="0023006E" w:rsidRPr="00B10ED4" w:rsidRDefault="002A33B0" w:rsidP="00B10ED4">
            <w:pPr>
              <w:spacing w:line="276" w:lineRule="auto"/>
              <w:jc w:val="both"/>
              <w:rPr>
                <w:rFonts w:ascii="Calibri" w:hAnsi="Calibri" w:cs="Arial"/>
                <w:sz w:val="22"/>
                <w:szCs w:val="22"/>
                <w:lang w:val="fr-FR"/>
              </w:rPr>
            </w:pPr>
            <w:r>
              <w:rPr>
                <w:rFonts w:ascii="Calibri" w:hAnsi="Calibri"/>
                <w:sz w:val="22"/>
                <w:szCs w:val="22"/>
                <w:lang w:val="fr-FR"/>
              </w:rPr>
              <w:t>Préservation E</w:t>
            </w:r>
            <w:r w:rsidR="0023006E" w:rsidRPr="00B10ED4">
              <w:rPr>
                <w:rFonts w:ascii="Calibri" w:hAnsi="Calibri"/>
                <w:sz w:val="22"/>
                <w:szCs w:val="22"/>
                <w:lang w:val="fr-FR"/>
              </w:rPr>
              <w:t>nvironnementale</w:t>
            </w:r>
          </w:p>
        </w:tc>
        <w:tc>
          <w:tcPr>
            <w:tcW w:w="1288" w:type="dxa"/>
          </w:tcPr>
          <w:p w:rsidR="0023006E" w:rsidRPr="00B10ED4" w:rsidRDefault="0023006E" w:rsidP="00B10ED4">
            <w:pPr>
              <w:spacing w:line="276" w:lineRule="auto"/>
              <w:jc w:val="center"/>
              <w:rPr>
                <w:rFonts w:ascii="Calibri" w:hAnsi="Calibri" w:cs="Arial"/>
                <w:sz w:val="22"/>
                <w:szCs w:val="22"/>
                <w:lang w:val="fr-FR"/>
              </w:rPr>
            </w:pPr>
            <w:r w:rsidRPr="00B10ED4">
              <w:rPr>
                <w:rFonts w:ascii="Calibri" w:hAnsi="Calibri" w:cs="Arial"/>
                <w:sz w:val="22"/>
                <w:szCs w:val="22"/>
                <w:lang w:val="fr-FR"/>
              </w:rPr>
              <w:t>7</w:t>
            </w:r>
          </w:p>
        </w:tc>
        <w:tc>
          <w:tcPr>
            <w:tcW w:w="1436" w:type="dxa"/>
          </w:tcPr>
          <w:p w:rsidR="0023006E" w:rsidRPr="00B10ED4" w:rsidRDefault="0023006E" w:rsidP="00B10ED4">
            <w:pPr>
              <w:spacing w:line="276" w:lineRule="auto"/>
              <w:jc w:val="center"/>
              <w:rPr>
                <w:rFonts w:ascii="Calibri" w:hAnsi="Calibri" w:cs="Arial"/>
                <w:sz w:val="22"/>
                <w:szCs w:val="22"/>
                <w:lang w:val="fr-FR"/>
              </w:rPr>
            </w:pPr>
            <w:r w:rsidRPr="00B10ED4">
              <w:rPr>
                <w:rFonts w:ascii="Calibri" w:hAnsi="Calibri" w:cs="Arial"/>
                <w:sz w:val="22"/>
                <w:szCs w:val="22"/>
                <w:lang w:val="fr-FR"/>
              </w:rPr>
              <w:t>3</w:t>
            </w:r>
          </w:p>
        </w:tc>
        <w:tc>
          <w:tcPr>
            <w:tcW w:w="962" w:type="dxa"/>
          </w:tcPr>
          <w:p w:rsidR="0023006E" w:rsidRPr="00B10ED4" w:rsidRDefault="0023006E" w:rsidP="00B10ED4">
            <w:pPr>
              <w:spacing w:line="276" w:lineRule="auto"/>
              <w:jc w:val="center"/>
              <w:rPr>
                <w:rFonts w:ascii="Calibri" w:hAnsi="Calibri" w:cs="Arial"/>
                <w:sz w:val="22"/>
                <w:szCs w:val="22"/>
                <w:lang w:val="fr-FR"/>
              </w:rPr>
            </w:pPr>
            <w:r w:rsidRPr="00B10ED4">
              <w:rPr>
                <w:rFonts w:ascii="Calibri" w:hAnsi="Calibri" w:cs="Arial"/>
                <w:sz w:val="22"/>
                <w:szCs w:val="22"/>
                <w:lang w:val="fr-FR"/>
              </w:rPr>
              <w:t>6</w:t>
            </w:r>
          </w:p>
        </w:tc>
        <w:tc>
          <w:tcPr>
            <w:tcW w:w="1523" w:type="dxa"/>
          </w:tcPr>
          <w:p w:rsidR="0023006E" w:rsidRPr="00B10ED4" w:rsidRDefault="0023006E" w:rsidP="00B10ED4">
            <w:pPr>
              <w:spacing w:line="276" w:lineRule="auto"/>
              <w:jc w:val="center"/>
              <w:rPr>
                <w:rFonts w:ascii="Calibri" w:hAnsi="Calibri" w:cs="Arial"/>
                <w:sz w:val="22"/>
                <w:szCs w:val="22"/>
                <w:lang w:val="fr-FR"/>
              </w:rPr>
            </w:pPr>
            <w:r w:rsidRPr="00B10ED4">
              <w:rPr>
                <w:rFonts w:ascii="Calibri" w:hAnsi="Calibri" w:cs="Arial"/>
                <w:sz w:val="22"/>
                <w:szCs w:val="22"/>
                <w:lang w:val="fr-FR"/>
              </w:rPr>
              <w:t>4</w:t>
            </w:r>
          </w:p>
        </w:tc>
        <w:tc>
          <w:tcPr>
            <w:tcW w:w="691" w:type="dxa"/>
          </w:tcPr>
          <w:p w:rsidR="0023006E" w:rsidRPr="00B10ED4" w:rsidRDefault="0023006E" w:rsidP="00B10ED4">
            <w:pPr>
              <w:spacing w:line="276" w:lineRule="auto"/>
              <w:jc w:val="both"/>
              <w:rPr>
                <w:rFonts w:ascii="Calibri" w:hAnsi="Calibri" w:cs="Arial"/>
                <w:b/>
                <w:sz w:val="22"/>
                <w:szCs w:val="22"/>
                <w:lang w:val="fr-FR"/>
              </w:rPr>
            </w:pPr>
            <w:r w:rsidRPr="00B10ED4">
              <w:rPr>
                <w:rFonts w:ascii="Calibri" w:hAnsi="Calibri" w:cs="Arial"/>
                <w:b/>
                <w:sz w:val="22"/>
                <w:szCs w:val="22"/>
                <w:lang w:val="fr-FR"/>
              </w:rPr>
              <w:t>20</w:t>
            </w:r>
          </w:p>
        </w:tc>
        <w:tc>
          <w:tcPr>
            <w:tcW w:w="718" w:type="dxa"/>
          </w:tcPr>
          <w:p w:rsidR="0023006E" w:rsidRPr="00B10ED4" w:rsidRDefault="0023006E" w:rsidP="0023006E">
            <w:pPr>
              <w:spacing w:line="276" w:lineRule="auto"/>
              <w:jc w:val="both"/>
              <w:rPr>
                <w:rFonts w:ascii="Calibri" w:hAnsi="Calibri" w:cs="Arial"/>
                <w:b/>
                <w:lang w:val="fr-FR"/>
              </w:rPr>
            </w:pPr>
            <w:r>
              <w:rPr>
                <w:rFonts w:ascii="Calibri" w:hAnsi="Calibri" w:cs="Arial"/>
                <w:b/>
                <w:lang w:val="fr-FR"/>
              </w:rPr>
              <w:t>32,3%</w:t>
            </w:r>
          </w:p>
        </w:tc>
      </w:tr>
      <w:tr w:rsidR="00713802" w:rsidTr="00357E7B">
        <w:trPr>
          <w:jc w:val="center"/>
        </w:trPr>
        <w:tc>
          <w:tcPr>
            <w:tcW w:w="3154" w:type="dxa"/>
            <w:vMerge w:val="restart"/>
            <w:shd w:val="clear" w:color="auto" w:fill="B4C6E7" w:themeFill="accent5" w:themeFillTint="66"/>
          </w:tcPr>
          <w:p w:rsidR="00713802" w:rsidRPr="00B10ED4" w:rsidRDefault="00713802" w:rsidP="00B10ED4">
            <w:pPr>
              <w:spacing w:line="276" w:lineRule="auto"/>
              <w:jc w:val="both"/>
              <w:rPr>
                <w:rFonts w:ascii="Calibri" w:hAnsi="Calibri"/>
                <w:b/>
                <w:sz w:val="22"/>
                <w:szCs w:val="22"/>
                <w:lang w:val="fr-FR"/>
              </w:rPr>
            </w:pPr>
            <w:r w:rsidRPr="00B10ED4">
              <w:rPr>
                <w:rFonts w:ascii="Calibri" w:hAnsi="Calibri"/>
                <w:b/>
                <w:sz w:val="22"/>
                <w:szCs w:val="22"/>
                <w:lang w:val="fr-FR"/>
              </w:rPr>
              <w:t>Total</w:t>
            </w:r>
          </w:p>
        </w:tc>
        <w:tc>
          <w:tcPr>
            <w:tcW w:w="1288" w:type="dxa"/>
          </w:tcPr>
          <w:p w:rsidR="00713802" w:rsidRPr="00B10ED4" w:rsidRDefault="00713802" w:rsidP="00B10ED4">
            <w:pPr>
              <w:spacing w:line="276" w:lineRule="auto"/>
              <w:jc w:val="center"/>
              <w:rPr>
                <w:rFonts w:ascii="Calibri" w:hAnsi="Calibri" w:cs="Arial"/>
                <w:b/>
                <w:sz w:val="22"/>
                <w:szCs w:val="22"/>
                <w:lang w:val="fr-FR"/>
              </w:rPr>
            </w:pPr>
            <w:r w:rsidRPr="00B10ED4">
              <w:rPr>
                <w:rFonts w:ascii="Calibri" w:hAnsi="Calibri" w:cs="Arial"/>
                <w:b/>
                <w:sz w:val="22"/>
                <w:szCs w:val="22"/>
                <w:lang w:val="fr-FR"/>
              </w:rPr>
              <w:t>21</w:t>
            </w:r>
          </w:p>
        </w:tc>
        <w:tc>
          <w:tcPr>
            <w:tcW w:w="1436" w:type="dxa"/>
          </w:tcPr>
          <w:p w:rsidR="00713802" w:rsidRPr="00B10ED4" w:rsidRDefault="00713802" w:rsidP="00B10ED4">
            <w:pPr>
              <w:spacing w:line="276" w:lineRule="auto"/>
              <w:jc w:val="center"/>
              <w:rPr>
                <w:rFonts w:ascii="Calibri" w:hAnsi="Calibri" w:cs="Arial"/>
                <w:b/>
                <w:sz w:val="22"/>
                <w:szCs w:val="22"/>
                <w:lang w:val="fr-FR"/>
              </w:rPr>
            </w:pPr>
            <w:r w:rsidRPr="00B10ED4">
              <w:rPr>
                <w:rFonts w:ascii="Calibri" w:hAnsi="Calibri" w:cs="Arial"/>
                <w:b/>
                <w:sz w:val="22"/>
                <w:szCs w:val="22"/>
                <w:lang w:val="fr-FR"/>
              </w:rPr>
              <w:t>12</w:t>
            </w:r>
          </w:p>
        </w:tc>
        <w:tc>
          <w:tcPr>
            <w:tcW w:w="962" w:type="dxa"/>
          </w:tcPr>
          <w:p w:rsidR="00713802" w:rsidRPr="00B10ED4" w:rsidRDefault="00713802" w:rsidP="00B10ED4">
            <w:pPr>
              <w:spacing w:line="276" w:lineRule="auto"/>
              <w:jc w:val="center"/>
              <w:rPr>
                <w:rFonts w:ascii="Calibri" w:hAnsi="Calibri" w:cs="Arial"/>
                <w:b/>
                <w:sz w:val="22"/>
                <w:szCs w:val="22"/>
                <w:lang w:val="fr-FR"/>
              </w:rPr>
            </w:pPr>
            <w:r w:rsidRPr="00B10ED4">
              <w:rPr>
                <w:rFonts w:ascii="Calibri" w:hAnsi="Calibri" w:cs="Arial"/>
                <w:b/>
                <w:sz w:val="22"/>
                <w:szCs w:val="22"/>
                <w:lang w:val="fr-FR"/>
              </w:rPr>
              <w:t>14</w:t>
            </w:r>
          </w:p>
        </w:tc>
        <w:tc>
          <w:tcPr>
            <w:tcW w:w="1523" w:type="dxa"/>
          </w:tcPr>
          <w:p w:rsidR="00713802" w:rsidRPr="00B10ED4" w:rsidRDefault="00713802" w:rsidP="00B10ED4">
            <w:pPr>
              <w:spacing w:line="276" w:lineRule="auto"/>
              <w:jc w:val="center"/>
              <w:rPr>
                <w:rFonts w:ascii="Calibri" w:hAnsi="Calibri" w:cs="Arial"/>
                <w:b/>
                <w:sz w:val="22"/>
                <w:szCs w:val="22"/>
                <w:lang w:val="fr-FR"/>
              </w:rPr>
            </w:pPr>
            <w:r w:rsidRPr="00B10ED4">
              <w:rPr>
                <w:rFonts w:ascii="Calibri" w:hAnsi="Calibri" w:cs="Arial"/>
                <w:b/>
                <w:sz w:val="22"/>
                <w:szCs w:val="22"/>
                <w:lang w:val="fr-FR"/>
              </w:rPr>
              <w:t>15</w:t>
            </w:r>
          </w:p>
        </w:tc>
        <w:tc>
          <w:tcPr>
            <w:tcW w:w="1409" w:type="dxa"/>
            <w:gridSpan w:val="2"/>
            <w:vMerge w:val="restart"/>
            <w:shd w:val="clear" w:color="auto" w:fill="FFD966" w:themeFill="accent4" w:themeFillTint="99"/>
          </w:tcPr>
          <w:p w:rsidR="00713802" w:rsidRPr="00713802" w:rsidRDefault="00713802" w:rsidP="00713802">
            <w:pPr>
              <w:spacing w:line="276" w:lineRule="auto"/>
              <w:jc w:val="center"/>
              <w:rPr>
                <w:rFonts w:ascii="Calibri" w:hAnsi="Calibri" w:cs="Arial"/>
                <w:b/>
                <w:sz w:val="28"/>
                <w:szCs w:val="28"/>
                <w:lang w:val="fr-FR"/>
              </w:rPr>
            </w:pPr>
            <w:r w:rsidRPr="00713802">
              <w:rPr>
                <w:rFonts w:ascii="Calibri" w:hAnsi="Calibri" w:cs="Arial"/>
                <w:b/>
                <w:sz w:val="28"/>
                <w:szCs w:val="28"/>
                <w:lang w:val="fr-FR"/>
              </w:rPr>
              <w:t>62</w:t>
            </w:r>
          </w:p>
        </w:tc>
      </w:tr>
      <w:tr w:rsidR="00713802" w:rsidTr="00357E7B">
        <w:trPr>
          <w:jc w:val="center"/>
        </w:trPr>
        <w:tc>
          <w:tcPr>
            <w:tcW w:w="3154" w:type="dxa"/>
            <w:vMerge/>
            <w:shd w:val="clear" w:color="auto" w:fill="B4C6E7" w:themeFill="accent5" w:themeFillTint="66"/>
          </w:tcPr>
          <w:p w:rsidR="00713802" w:rsidRPr="00B10ED4" w:rsidRDefault="00713802" w:rsidP="00B10ED4">
            <w:pPr>
              <w:spacing w:line="276" w:lineRule="auto"/>
              <w:jc w:val="both"/>
              <w:rPr>
                <w:rFonts w:ascii="Calibri" w:hAnsi="Calibri"/>
                <w:b/>
                <w:lang w:val="fr-FR"/>
              </w:rPr>
            </w:pPr>
          </w:p>
        </w:tc>
        <w:tc>
          <w:tcPr>
            <w:tcW w:w="1288" w:type="dxa"/>
          </w:tcPr>
          <w:p w:rsidR="00713802" w:rsidRPr="00B10ED4" w:rsidRDefault="00713802" w:rsidP="00B10ED4">
            <w:pPr>
              <w:spacing w:line="276" w:lineRule="auto"/>
              <w:jc w:val="center"/>
              <w:rPr>
                <w:rFonts w:ascii="Calibri" w:hAnsi="Calibri" w:cs="Arial"/>
                <w:b/>
                <w:lang w:val="fr-FR"/>
              </w:rPr>
            </w:pPr>
            <w:r>
              <w:rPr>
                <w:rFonts w:ascii="Calibri" w:hAnsi="Calibri" w:cs="Arial"/>
                <w:b/>
                <w:lang w:val="fr-FR"/>
              </w:rPr>
              <w:t>33,8%</w:t>
            </w:r>
          </w:p>
        </w:tc>
        <w:tc>
          <w:tcPr>
            <w:tcW w:w="1436" w:type="dxa"/>
          </w:tcPr>
          <w:p w:rsidR="00713802" w:rsidRPr="00B10ED4" w:rsidRDefault="00713802" w:rsidP="00B10ED4">
            <w:pPr>
              <w:spacing w:line="276" w:lineRule="auto"/>
              <w:jc w:val="center"/>
              <w:rPr>
                <w:rFonts w:ascii="Calibri" w:hAnsi="Calibri" w:cs="Arial"/>
                <w:b/>
                <w:lang w:val="fr-FR"/>
              </w:rPr>
            </w:pPr>
            <w:r>
              <w:rPr>
                <w:rFonts w:ascii="Calibri" w:hAnsi="Calibri" w:cs="Arial"/>
                <w:b/>
                <w:lang w:val="fr-FR"/>
              </w:rPr>
              <w:t>19,4%</w:t>
            </w:r>
          </w:p>
        </w:tc>
        <w:tc>
          <w:tcPr>
            <w:tcW w:w="962" w:type="dxa"/>
          </w:tcPr>
          <w:p w:rsidR="00713802" w:rsidRPr="00B10ED4" w:rsidRDefault="00713802" w:rsidP="00B10ED4">
            <w:pPr>
              <w:spacing w:line="276" w:lineRule="auto"/>
              <w:jc w:val="center"/>
              <w:rPr>
                <w:rFonts w:ascii="Calibri" w:hAnsi="Calibri" w:cs="Arial"/>
                <w:b/>
                <w:lang w:val="fr-FR"/>
              </w:rPr>
            </w:pPr>
            <w:r>
              <w:rPr>
                <w:rFonts w:ascii="Calibri" w:hAnsi="Calibri" w:cs="Arial"/>
                <w:b/>
                <w:lang w:val="fr-FR"/>
              </w:rPr>
              <w:t>22,6%</w:t>
            </w:r>
          </w:p>
        </w:tc>
        <w:tc>
          <w:tcPr>
            <w:tcW w:w="1523" w:type="dxa"/>
          </w:tcPr>
          <w:p w:rsidR="00713802" w:rsidRPr="00B10ED4" w:rsidRDefault="00713802" w:rsidP="00B10ED4">
            <w:pPr>
              <w:spacing w:line="276" w:lineRule="auto"/>
              <w:jc w:val="center"/>
              <w:rPr>
                <w:rFonts w:ascii="Calibri" w:hAnsi="Calibri" w:cs="Arial"/>
                <w:b/>
                <w:lang w:val="fr-FR"/>
              </w:rPr>
            </w:pPr>
            <w:r>
              <w:rPr>
                <w:rFonts w:ascii="Calibri" w:hAnsi="Calibri" w:cs="Arial"/>
                <w:b/>
                <w:lang w:val="fr-FR"/>
              </w:rPr>
              <w:t>24,2%</w:t>
            </w:r>
          </w:p>
        </w:tc>
        <w:tc>
          <w:tcPr>
            <w:tcW w:w="1409" w:type="dxa"/>
            <w:gridSpan w:val="2"/>
            <w:vMerge/>
            <w:shd w:val="clear" w:color="auto" w:fill="FFD966" w:themeFill="accent4" w:themeFillTint="99"/>
          </w:tcPr>
          <w:p w:rsidR="00713802" w:rsidRPr="00B10ED4" w:rsidRDefault="00713802" w:rsidP="00B10ED4">
            <w:pPr>
              <w:spacing w:line="276" w:lineRule="auto"/>
              <w:jc w:val="both"/>
              <w:rPr>
                <w:rFonts w:ascii="Calibri" w:hAnsi="Calibri" w:cs="Arial"/>
                <w:b/>
                <w:lang w:val="fr-FR"/>
              </w:rPr>
            </w:pPr>
          </w:p>
        </w:tc>
      </w:tr>
    </w:tbl>
    <w:p w:rsidR="00092B04" w:rsidRDefault="00092B04" w:rsidP="00813A2A">
      <w:pPr>
        <w:spacing w:after="0" w:line="276" w:lineRule="auto"/>
        <w:jc w:val="both"/>
        <w:rPr>
          <w:rFonts w:ascii="Calibri" w:eastAsia="Times New Roman" w:hAnsi="Calibri" w:cs="Arial"/>
          <w:lang w:val="fr-FR"/>
        </w:rPr>
      </w:pPr>
    </w:p>
    <w:p w:rsidR="00092B04" w:rsidRDefault="00092B04" w:rsidP="00813A2A">
      <w:pPr>
        <w:spacing w:after="0" w:line="276" w:lineRule="auto"/>
        <w:jc w:val="both"/>
        <w:rPr>
          <w:rFonts w:ascii="Calibri" w:eastAsia="Times New Roman" w:hAnsi="Calibri" w:cs="Arial"/>
          <w:lang w:val="fr-FR"/>
        </w:rPr>
      </w:pPr>
    </w:p>
    <w:p w:rsidR="00092B04" w:rsidRDefault="00092B04" w:rsidP="00813A2A">
      <w:pPr>
        <w:spacing w:after="0" w:line="276" w:lineRule="auto"/>
        <w:jc w:val="both"/>
        <w:rPr>
          <w:rFonts w:ascii="Calibri" w:eastAsia="Times New Roman" w:hAnsi="Calibri" w:cs="Arial"/>
          <w:lang w:val="fr-FR"/>
        </w:rPr>
      </w:pPr>
    </w:p>
    <w:p w:rsidR="00E6335F" w:rsidRPr="00813A2A" w:rsidRDefault="00813A2A" w:rsidP="00813A2A">
      <w:pPr>
        <w:spacing w:after="0" w:line="276" w:lineRule="auto"/>
        <w:jc w:val="both"/>
        <w:rPr>
          <w:rFonts w:ascii="Calibri" w:eastAsia="Times New Roman" w:hAnsi="Calibri" w:cs="Arial"/>
          <w:lang w:val="fr-FR"/>
        </w:rPr>
        <w:sectPr w:rsidR="00E6335F" w:rsidRPr="00813A2A">
          <w:pgSz w:w="12240" w:h="15840"/>
          <w:pgMar w:top="1440" w:right="1440" w:bottom="1440" w:left="1440" w:header="720" w:footer="720" w:gutter="0"/>
          <w:cols w:space="720"/>
          <w:docGrid w:linePitch="360"/>
        </w:sectPr>
      </w:pPr>
      <w:r>
        <w:rPr>
          <w:rFonts w:ascii="Calibri" w:eastAsia="Times New Roman" w:hAnsi="Calibri" w:cs="Arial"/>
          <w:lang w:val="fr-FR"/>
        </w:rPr>
        <w:t xml:space="preserve"> </w:t>
      </w:r>
    </w:p>
    <w:p w:rsidR="00FA54B7" w:rsidRPr="009903FB" w:rsidRDefault="00C51969" w:rsidP="009903FB">
      <w:pPr>
        <w:pStyle w:val="Titre3"/>
        <w:spacing w:before="100" w:beforeAutospacing="1" w:after="100" w:afterAutospacing="1"/>
        <w:rPr>
          <w:rFonts w:ascii="Calibri" w:hAnsi="Calibri"/>
          <w:color w:val="auto"/>
          <w:sz w:val="24"/>
          <w:szCs w:val="24"/>
          <w:lang w:val="fr-FR"/>
        </w:rPr>
      </w:pPr>
      <w:bookmarkStart w:id="49" w:name="_Toc491644281"/>
      <w:r w:rsidRPr="009903FB">
        <w:rPr>
          <w:rFonts w:ascii="Calibri" w:hAnsi="Calibri"/>
          <w:color w:val="auto"/>
          <w:sz w:val="24"/>
          <w:szCs w:val="24"/>
          <w:lang w:val="fr-FR"/>
        </w:rPr>
        <w:lastRenderedPageBreak/>
        <w:t>3.</w:t>
      </w:r>
      <w:r w:rsidR="008E013F" w:rsidRPr="009903FB">
        <w:rPr>
          <w:rFonts w:ascii="Calibri" w:hAnsi="Calibri"/>
          <w:color w:val="auto"/>
          <w:sz w:val="24"/>
          <w:szCs w:val="24"/>
          <w:lang w:val="fr-FR"/>
        </w:rPr>
        <w:t>6</w:t>
      </w:r>
      <w:r w:rsidR="00FA54B7" w:rsidRPr="009903FB">
        <w:rPr>
          <w:rFonts w:ascii="Calibri" w:hAnsi="Calibri"/>
          <w:color w:val="auto"/>
          <w:sz w:val="24"/>
          <w:szCs w:val="24"/>
          <w:lang w:val="fr-FR"/>
        </w:rPr>
        <w:t>.2</w:t>
      </w:r>
      <w:r w:rsidR="00FA54B7" w:rsidRPr="009903FB">
        <w:rPr>
          <w:rFonts w:ascii="Calibri" w:hAnsi="Calibri"/>
          <w:color w:val="auto"/>
          <w:sz w:val="24"/>
          <w:szCs w:val="24"/>
          <w:lang w:val="fr-FR"/>
        </w:rPr>
        <w:tab/>
        <w:t>Cadre logique du Plan d’Actions GIRE</w:t>
      </w:r>
      <w:bookmarkEnd w:id="49"/>
    </w:p>
    <w:p w:rsidR="00DA3D58" w:rsidRPr="00A42DE6" w:rsidRDefault="006343B9" w:rsidP="00A42DE6">
      <w:pPr>
        <w:pStyle w:val="Titre2"/>
        <w:spacing w:before="100" w:beforeAutospacing="1" w:after="100" w:afterAutospacing="1"/>
        <w:rPr>
          <w:rFonts w:ascii="Calibri" w:hAnsi="Calibri"/>
          <w:b/>
          <w:color w:val="auto"/>
          <w:sz w:val="24"/>
          <w:szCs w:val="24"/>
          <w:lang w:val="fr-FR"/>
        </w:rPr>
      </w:pPr>
      <w:bookmarkStart w:id="50" w:name="_Toc491644282"/>
      <w:r w:rsidRPr="00A42DE6">
        <w:rPr>
          <w:rFonts w:ascii="Calibri" w:hAnsi="Calibri"/>
          <w:b/>
          <w:color w:val="auto"/>
          <w:sz w:val="24"/>
          <w:szCs w:val="24"/>
          <w:lang w:val="fr-FR"/>
        </w:rPr>
        <w:t>Axe stratégique 1 </w:t>
      </w:r>
      <w:r w:rsidR="00D067CB" w:rsidRPr="00A42DE6">
        <w:rPr>
          <w:rFonts w:ascii="Calibri" w:hAnsi="Calibri"/>
          <w:b/>
          <w:color w:val="auto"/>
          <w:sz w:val="24"/>
          <w:szCs w:val="24"/>
          <w:lang w:val="fr-FR"/>
        </w:rPr>
        <w:t xml:space="preserve">: </w:t>
      </w:r>
      <w:r w:rsidR="00F03920">
        <w:rPr>
          <w:rFonts w:ascii="Calibri" w:hAnsi="Calibri"/>
          <w:b/>
          <w:color w:val="auto"/>
          <w:sz w:val="24"/>
          <w:szCs w:val="24"/>
          <w:lang w:val="fr-FR"/>
        </w:rPr>
        <w:t xml:space="preserve">Suivi et </w:t>
      </w:r>
      <w:r w:rsidR="00D067CB" w:rsidRPr="00A42DE6">
        <w:rPr>
          <w:rFonts w:ascii="Calibri" w:hAnsi="Calibri"/>
          <w:b/>
          <w:color w:val="auto"/>
          <w:sz w:val="24"/>
          <w:szCs w:val="24"/>
          <w:lang w:val="fr-FR"/>
        </w:rPr>
        <w:t>Evaluation</w:t>
      </w:r>
      <w:bookmarkEnd w:id="50"/>
    </w:p>
    <w:tbl>
      <w:tblPr>
        <w:tblStyle w:val="Grilledutableau"/>
        <w:tblW w:w="13315" w:type="dxa"/>
        <w:tblLayout w:type="fixed"/>
        <w:tblLook w:val="04A0" w:firstRow="1" w:lastRow="0" w:firstColumn="1" w:lastColumn="0" w:noHBand="0" w:noVBand="1"/>
      </w:tblPr>
      <w:tblGrid>
        <w:gridCol w:w="1761"/>
        <w:gridCol w:w="4624"/>
        <w:gridCol w:w="3600"/>
        <w:gridCol w:w="3330"/>
      </w:tblGrid>
      <w:tr w:rsidR="00DC4905" w:rsidRPr="00081053" w:rsidTr="00DC4905">
        <w:tc>
          <w:tcPr>
            <w:tcW w:w="1761" w:type="dxa"/>
          </w:tcPr>
          <w:p w:rsidR="00DC4905" w:rsidRDefault="00DC4905" w:rsidP="000453EA">
            <w:pPr>
              <w:rPr>
                <w:rFonts w:ascii="Calibri" w:hAnsi="Calibri"/>
                <w:b/>
                <w:sz w:val="24"/>
                <w:szCs w:val="24"/>
                <w:lang w:val="fr-FR"/>
              </w:rPr>
            </w:pPr>
            <w:r>
              <w:rPr>
                <w:rFonts w:ascii="Calibri" w:hAnsi="Calibri"/>
                <w:b/>
                <w:sz w:val="24"/>
                <w:szCs w:val="24"/>
                <w:lang w:val="fr-FR"/>
              </w:rPr>
              <w:t xml:space="preserve">Objectif spécifique </w:t>
            </w:r>
          </w:p>
        </w:tc>
        <w:tc>
          <w:tcPr>
            <w:tcW w:w="4624" w:type="dxa"/>
          </w:tcPr>
          <w:p w:rsidR="00DC4905" w:rsidRDefault="002F286D" w:rsidP="000453EA">
            <w:pPr>
              <w:rPr>
                <w:rFonts w:ascii="Calibri" w:hAnsi="Calibri"/>
                <w:b/>
                <w:sz w:val="24"/>
                <w:szCs w:val="24"/>
                <w:lang w:val="fr-FR"/>
              </w:rPr>
            </w:pPr>
            <w:r>
              <w:rPr>
                <w:rFonts w:ascii="Calibri" w:hAnsi="Calibri"/>
                <w:b/>
                <w:sz w:val="24"/>
                <w:szCs w:val="24"/>
                <w:lang w:val="fr-FR"/>
              </w:rPr>
              <w:t xml:space="preserve">Intervention </w:t>
            </w:r>
          </w:p>
        </w:tc>
        <w:tc>
          <w:tcPr>
            <w:tcW w:w="3600" w:type="dxa"/>
          </w:tcPr>
          <w:p w:rsidR="00DC4905" w:rsidRDefault="00DC4905" w:rsidP="000453EA">
            <w:pPr>
              <w:rPr>
                <w:rFonts w:ascii="Calibri" w:hAnsi="Calibri"/>
                <w:b/>
                <w:sz w:val="24"/>
                <w:szCs w:val="24"/>
                <w:lang w:val="fr-FR"/>
              </w:rPr>
            </w:pPr>
            <w:r>
              <w:rPr>
                <w:rFonts w:ascii="Calibri" w:hAnsi="Calibri"/>
                <w:b/>
                <w:sz w:val="24"/>
                <w:szCs w:val="24"/>
                <w:lang w:val="fr-FR"/>
              </w:rPr>
              <w:t xml:space="preserve">Résultat attendu </w:t>
            </w:r>
          </w:p>
        </w:tc>
        <w:tc>
          <w:tcPr>
            <w:tcW w:w="3330" w:type="dxa"/>
          </w:tcPr>
          <w:p w:rsidR="00DC4905" w:rsidRDefault="002F286D" w:rsidP="000453EA">
            <w:pPr>
              <w:rPr>
                <w:rFonts w:ascii="Calibri" w:hAnsi="Calibri"/>
                <w:b/>
                <w:sz w:val="24"/>
                <w:szCs w:val="24"/>
                <w:lang w:val="fr-FR"/>
              </w:rPr>
            </w:pPr>
            <w:r>
              <w:rPr>
                <w:rFonts w:ascii="Calibri" w:hAnsi="Calibri"/>
                <w:b/>
                <w:sz w:val="24"/>
                <w:szCs w:val="24"/>
                <w:lang w:val="fr-FR"/>
              </w:rPr>
              <w:t>Indicateur</w:t>
            </w:r>
          </w:p>
        </w:tc>
      </w:tr>
      <w:tr w:rsidR="00DC4905" w:rsidRPr="00DB5EF7" w:rsidTr="00DC4905">
        <w:trPr>
          <w:trHeight w:val="1502"/>
        </w:trPr>
        <w:tc>
          <w:tcPr>
            <w:tcW w:w="1761" w:type="dxa"/>
            <w:vMerge w:val="restart"/>
            <w:textDirection w:val="btLr"/>
          </w:tcPr>
          <w:p w:rsidR="00DC4905" w:rsidRDefault="00DC4905" w:rsidP="00846C58">
            <w:pPr>
              <w:ind w:left="113" w:right="113"/>
              <w:jc w:val="both"/>
              <w:rPr>
                <w:rFonts w:ascii="Calibri" w:hAnsi="Calibri"/>
                <w:b/>
                <w:sz w:val="24"/>
                <w:szCs w:val="24"/>
                <w:lang w:val="fr-FR"/>
              </w:rPr>
            </w:pPr>
            <w:r>
              <w:rPr>
                <w:rFonts w:ascii="Calibri" w:hAnsi="Calibri"/>
                <w:b/>
                <w:sz w:val="24"/>
                <w:szCs w:val="24"/>
                <w:lang w:val="fr-FR"/>
              </w:rPr>
              <w:t xml:space="preserve">1.1 </w:t>
            </w:r>
            <w:r w:rsidRPr="00EE48D0">
              <w:rPr>
                <w:rFonts w:ascii="Calibri" w:hAnsi="Calibri"/>
                <w:sz w:val="22"/>
                <w:szCs w:val="22"/>
                <w:lang w:val="fr-FR"/>
              </w:rPr>
              <w:t>Mieux connaître les ressources en eau, la disponibilité, les besoins et les usages en vue d’accompagner la vision du développement socio-économique à long terme</w:t>
            </w:r>
            <w:r>
              <w:rPr>
                <w:rFonts w:ascii="Calibri" w:hAnsi="Calibri"/>
                <w:sz w:val="22"/>
                <w:szCs w:val="22"/>
                <w:lang w:val="fr-FR"/>
              </w:rPr>
              <w:t xml:space="preserve">. </w:t>
            </w:r>
            <w:r w:rsidRPr="00B9620E">
              <w:rPr>
                <w:rFonts w:ascii="Calibri" w:hAnsi="Calibri"/>
                <w:sz w:val="22"/>
                <w:szCs w:val="22"/>
                <w:lang w:val="fr-FR"/>
              </w:rPr>
              <w:t>Il s’agira d’engager des activités ciblant l’amélioration des connaissances sur les ressources en eau par la conduite d'études visant à préciser les contextes hydrogéologiques et hydrologiques afin d'optimiser leur exploitation et garantir leur durabilité et leur pérennité.</w:t>
            </w:r>
          </w:p>
        </w:tc>
        <w:tc>
          <w:tcPr>
            <w:tcW w:w="4624" w:type="dxa"/>
          </w:tcPr>
          <w:p w:rsidR="00DC4905" w:rsidRPr="00F03BB0" w:rsidRDefault="00DC4905" w:rsidP="00846C58">
            <w:pPr>
              <w:jc w:val="both"/>
              <w:rPr>
                <w:rFonts w:ascii="Calibri" w:hAnsi="Calibri"/>
                <w:lang w:val="fr-FR"/>
              </w:rPr>
            </w:pPr>
            <w:r w:rsidRPr="00DB363B">
              <w:rPr>
                <w:rFonts w:ascii="Calibri" w:hAnsi="Calibri"/>
                <w:b/>
                <w:lang w:val="fr-FR"/>
              </w:rPr>
              <w:t>1.1.1</w:t>
            </w:r>
            <w:r>
              <w:rPr>
                <w:rFonts w:ascii="Calibri" w:hAnsi="Calibri"/>
                <w:lang w:val="fr-FR"/>
              </w:rPr>
              <w:t xml:space="preserve"> Définition et mis</w:t>
            </w:r>
            <w:r w:rsidRPr="00F03BB0">
              <w:rPr>
                <w:rFonts w:ascii="Calibri" w:hAnsi="Calibri"/>
                <w:lang w:val="fr-FR"/>
              </w:rPr>
              <w:t xml:space="preserve"> en œuvre </w:t>
            </w:r>
            <w:r>
              <w:rPr>
                <w:rFonts w:ascii="Calibri" w:hAnsi="Calibri"/>
                <w:lang w:val="fr-FR"/>
              </w:rPr>
              <w:t>d’</w:t>
            </w:r>
            <w:r w:rsidRPr="00F03BB0">
              <w:rPr>
                <w:rFonts w:ascii="Calibri" w:hAnsi="Calibri"/>
                <w:lang w:val="fr-FR"/>
              </w:rPr>
              <w:t>un système d’évaluation des ressources en eau et des impacts de changement environnemental</w:t>
            </w:r>
            <w:r>
              <w:rPr>
                <w:rFonts w:ascii="Calibri" w:hAnsi="Calibri"/>
                <w:lang w:val="fr-FR"/>
              </w:rPr>
              <w:t xml:space="preserve"> (Changement climatique et occupation des sols) </w:t>
            </w:r>
          </w:p>
        </w:tc>
        <w:tc>
          <w:tcPr>
            <w:tcW w:w="3600" w:type="dxa"/>
          </w:tcPr>
          <w:p w:rsidR="00DC4905" w:rsidRPr="00034C64" w:rsidRDefault="00DC4905" w:rsidP="008552C8">
            <w:pPr>
              <w:jc w:val="both"/>
              <w:rPr>
                <w:rFonts w:ascii="Calibri" w:hAnsi="Calibri" w:cs="Arial"/>
                <w:bCs/>
                <w:iCs/>
                <w:lang w:val="fr-FR"/>
              </w:rPr>
            </w:pPr>
            <w:r w:rsidRPr="00034C64">
              <w:rPr>
                <w:rFonts w:ascii="Calibri" w:hAnsi="Calibri" w:cs="Arial"/>
                <w:bCs/>
                <w:iCs/>
                <w:lang w:val="fr-FR"/>
              </w:rPr>
              <w:t xml:space="preserve">Des procédures de mesure et collecte des données, traitement, analyse et diffusion d’information sont élaborées pour les différents systèmes hydrologiques existant sur le territoire national </w:t>
            </w:r>
          </w:p>
        </w:tc>
        <w:tc>
          <w:tcPr>
            <w:tcW w:w="3330" w:type="dxa"/>
          </w:tcPr>
          <w:p w:rsidR="00655813" w:rsidRDefault="00655813" w:rsidP="00846C58">
            <w:pPr>
              <w:jc w:val="both"/>
              <w:rPr>
                <w:rFonts w:ascii="Calibri" w:hAnsi="Calibri"/>
                <w:lang w:val="fr-FR"/>
              </w:rPr>
            </w:pPr>
            <w:r>
              <w:rPr>
                <w:rFonts w:ascii="Calibri" w:hAnsi="Calibri"/>
                <w:lang w:val="fr-FR"/>
              </w:rPr>
              <w:t>Un manuel des procédures élaboré ;</w:t>
            </w:r>
          </w:p>
          <w:p w:rsidR="00655813" w:rsidRDefault="00655813" w:rsidP="00846C58">
            <w:pPr>
              <w:jc w:val="both"/>
              <w:rPr>
                <w:rFonts w:ascii="Calibri" w:hAnsi="Calibri"/>
                <w:lang w:val="fr-FR"/>
              </w:rPr>
            </w:pPr>
            <w:r>
              <w:rPr>
                <w:rFonts w:ascii="Calibri" w:hAnsi="Calibri"/>
                <w:lang w:val="fr-FR"/>
              </w:rPr>
              <w:t xml:space="preserve">Toutes les institutions </w:t>
            </w:r>
            <w:r w:rsidR="009A32ED">
              <w:rPr>
                <w:rFonts w:ascii="Calibri" w:hAnsi="Calibri"/>
                <w:lang w:val="fr-FR"/>
              </w:rPr>
              <w:t>impliquées</w:t>
            </w:r>
            <w:r>
              <w:rPr>
                <w:rFonts w:ascii="Calibri" w:hAnsi="Calibri"/>
                <w:lang w:val="fr-FR"/>
              </w:rPr>
              <w:t xml:space="preserve"> dans l’</w:t>
            </w:r>
            <w:r w:rsidR="009A32ED">
              <w:rPr>
                <w:rFonts w:ascii="Calibri" w:hAnsi="Calibri"/>
                <w:lang w:val="fr-FR"/>
              </w:rPr>
              <w:t>évaluation</w:t>
            </w:r>
            <w:r>
              <w:rPr>
                <w:rFonts w:ascii="Calibri" w:hAnsi="Calibri"/>
                <w:lang w:val="fr-FR"/>
              </w:rPr>
              <w:t xml:space="preserve"> des </w:t>
            </w:r>
            <w:r w:rsidR="009A32ED">
              <w:rPr>
                <w:rFonts w:ascii="Calibri" w:hAnsi="Calibri"/>
                <w:lang w:val="fr-FR"/>
              </w:rPr>
              <w:t>ressources</w:t>
            </w:r>
            <w:r>
              <w:rPr>
                <w:rFonts w:ascii="Calibri" w:hAnsi="Calibri"/>
                <w:lang w:val="fr-FR"/>
              </w:rPr>
              <w:t xml:space="preserve"> en eau a l’</w:t>
            </w:r>
            <w:r w:rsidR="009A32ED">
              <w:rPr>
                <w:rFonts w:ascii="Calibri" w:hAnsi="Calibri"/>
                <w:lang w:val="fr-FR"/>
              </w:rPr>
              <w:t>échelle</w:t>
            </w:r>
            <w:r>
              <w:rPr>
                <w:rFonts w:ascii="Calibri" w:hAnsi="Calibri"/>
                <w:lang w:val="fr-FR"/>
              </w:rPr>
              <w:t xml:space="preserve"> </w:t>
            </w:r>
            <w:r w:rsidR="009A32ED">
              <w:rPr>
                <w:rFonts w:ascii="Calibri" w:hAnsi="Calibri"/>
                <w:lang w:val="fr-FR"/>
              </w:rPr>
              <w:t>nationale</w:t>
            </w:r>
            <w:r>
              <w:rPr>
                <w:rFonts w:ascii="Calibri" w:hAnsi="Calibri"/>
                <w:lang w:val="fr-FR"/>
              </w:rPr>
              <w:t xml:space="preserve"> utilisent le manuel ;</w:t>
            </w:r>
          </w:p>
          <w:p w:rsidR="00DC4905" w:rsidRPr="00034C64" w:rsidRDefault="009A32ED" w:rsidP="009A32ED">
            <w:pPr>
              <w:jc w:val="both"/>
              <w:rPr>
                <w:rFonts w:ascii="Calibri" w:hAnsi="Calibri"/>
                <w:lang w:val="fr-FR"/>
              </w:rPr>
            </w:pPr>
            <w:r>
              <w:rPr>
                <w:rFonts w:ascii="Calibri" w:hAnsi="Calibri"/>
                <w:lang w:val="fr-FR"/>
              </w:rPr>
              <w:t xml:space="preserve">Au moins 90% des rapports rédigés sur l’état des ressources en eau du pays font référence au manuel des procédures. </w:t>
            </w:r>
          </w:p>
        </w:tc>
      </w:tr>
      <w:tr w:rsidR="00DC4905" w:rsidRPr="00DB5EF7" w:rsidTr="00DC4905">
        <w:trPr>
          <w:trHeight w:val="980"/>
        </w:trPr>
        <w:tc>
          <w:tcPr>
            <w:tcW w:w="1761" w:type="dxa"/>
            <w:vMerge/>
            <w:textDirection w:val="btLr"/>
          </w:tcPr>
          <w:p w:rsidR="00DC4905" w:rsidRDefault="00DC4905" w:rsidP="00846C58">
            <w:pPr>
              <w:ind w:left="113" w:right="113"/>
              <w:jc w:val="both"/>
              <w:rPr>
                <w:rFonts w:ascii="Calibri" w:hAnsi="Calibri"/>
                <w:b/>
                <w:sz w:val="24"/>
                <w:szCs w:val="24"/>
                <w:lang w:val="fr-FR"/>
              </w:rPr>
            </w:pPr>
          </w:p>
        </w:tc>
        <w:tc>
          <w:tcPr>
            <w:tcW w:w="4624" w:type="dxa"/>
          </w:tcPr>
          <w:p w:rsidR="00DC4905" w:rsidRPr="007948F7" w:rsidRDefault="00DC4905" w:rsidP="00F80F88">
            <w:pPr>
              <w:jc w:val="both"/>
              <w:rPr>
                <w:rFonts w:ascii="Calibri" w:hAnsi="Calibri"/>
                <w:lang w:val="fr-FR"/>
              </w:rPr>
            </w:pPr>
            <w:r w:rsidRPr="007948F7">
              <w:rPr>
                <w:rFonts w:ascii="Calibri" w:hAnsi="Calibri"/>
                <w:b/>
                <w:lang w:val="fr-FR"/>
              </w:rPr>
              <w:t xml:space="preserve">1.1.2 </w:t>
            </w:r>
            <w:r w:rsidRPr="007948F7">
              <w:rPr>
                <w:rFonts w:ascii="Calibri" w:hAnsi="Calibri"/>
                <w:lang w:val="fr-FR"/>
              </w:rPr>
              <w:t xml:space="preserve">Identification, délimitation, caractérisation, et valorisation de principaux systèmes hydrologiques (bassins versants, aquifères et zones humides) à l’échelle nationale   </w:t>
            </w:r>
          </w:p>
        </w:tc>
        <w:tc>
          <w:tcPr>
            <w:tcW w:w="3600" w:type="dxa"/>
          </w:tcPr>
          <w:p w:rsidR="00DC4905" w:rsidRDefault="00DC4905" w:rsidP="008552C8">
            <w:pPr>
              <w:jc w:val="both"/>
              <w:rPr>
                <w:rFonts w:ascii="Calibri" w:hAnsi="Calibri" w:cs="Arial"/>
                <w:bCs/>
                <w:iCs/>
                <w:lang w:val="fr-FR"/>
              </w:rPr>
            </w:pPr>
            <w:r w:rsidRPr="007948F7">
              <w:rPr>
                <w:rFonts w:ascii="Calibri" w:hAnsi="Calibri" w:cs="Arial"/>
                <w:bCs/>
                <w:iCs/>
                <w:lang w:val="fr-FR"/>
              </w:rPr>
              <w:t>La connaissance des unités hydrologiques et du potentiel en ressources en eau mobilisable est  améliorée</w:t>
            </w:r>
            <w:r w:rsidR="001006D5">
              <w:rPr>
                <w:rFonts w:ascii="Calibri" w:hAnsi="Calibri" w:cs="Arial"/>
                <w:bCs/>
                <w:iCs/>
                <w:lang w:val="fr-FR"/>
              </w:rPr>
              <w:t> ;</w:t>
            </w:r>
          </w:p>
          <w:p w:rsidR="00DC4905" w:rsidRPr="007948F7" w:rsidRDefault="001006D5" w:rsidP="008552C8">
            <w:pPr>
              <w:jc w:val="both"/>
              <w:rPr>
                <w:rFonts w:ascii="Calibri" w:hAnsi="Calibri" w:cs="Arial"/>
                <w:bCs/>
                <w:iCs/>
                <w:lang w:val="fr-FR"/>
              </w:rPr>
            </w:pPr>
            <w:r>
              <w:rPr>
                <w:rFonts w:ascii="Calibri" w:hAnsi="Calibri" w:cs="Arial"/>
                <w:bCs/>
                <w:iCs/>
                <w:lang w:val="fr-FR"/>
              </w:rPr>
              <w:t xml:space="preserve">Des mesures et des plans d’interventions pour la prévention et la lutte contre les phénomènes de dégradation ou de tarissement des ressources en eau sont mis en place </w:t>
            </w:r>
          </w:p>
        </w:tc>
        <w:tc>
          <w:tcPr>
            <w:tcW w:w="3330" w:type="dxa"/>
          </w:tcPr>
          <w:p w:rsidR="00DC4905" w:rsidRPr="007948F7" w:rsidRDefault="001006D5" w:rsidP="001006D5">
            <w:pPr>
              <w:jc w:val="both"/>
              <w:rPr>
                <w:rFonts w:ascii="Calibri" w:hAnsi="Calibri"/>
                <w:lang w:val="fr-FR"/>
              </w:rPr>
            </w:pPr>
            <w:r>
              <w:rPr>
                <w:rFonts w:ascii="Calibri" w:hAnsi="Calibri"/>
                <w:lang w:val="fr-FR"/>
              </w:rPr>
              <w:t>90 % d’unités</w:t>
            </w:r>
            <w:r w:rsidR="00DC4905" w:rsidRPr="007948F7">
              <w:rPr>
                <w:rFonts w:ascii="Calibri" w:hAnsi="Calibri"/>
                <w:lang w:val="fr-FR"/>
              </w:rPr>
              <w:t xml:space="preserve"> hydrologiq</w:t>
            </w:r>
            <w:r w:rsidR="00723C38">
              <w:rPr>
                <w:rFonts w:ascii="Calibri" w:hAnsi="Calibri"/>
                <w:lang w:val="fr-FR"/>
              </w:rPr>
              <w:t>ues</w:t>
            </w:r>
            <w:r>
              <w:rPr>
                <w:rFonts w:ascii="Calibri" w:hAnsi="Calibri"/>
                <w:lang w:val="fr-FR"/>
              </w:rPr>
              <w:t xml:space="preserve"> valorisables sont identifiées et</w:t>
            </w:r>
            <w:r w:rsidR="00723C38">
              <w:rPr>
                <w:rFonts w:ascii="Calibri" w:hAnsi="Calibri"/>
                <w:lang w:val="fr-FR"/>
              </w:rPr>
              <w:t xml:space="preserve"> caractérisées; </w:t>
            </w:r>
            <w:r w:rsidR="00847D14">
              <w:rPr>
                <w:rFonts w:ascii="Calibri" w:hAnsi="Calibri"/>
                <w:lang w:val="fr-FR"/>
              </w:rPr>
              <w:t xml:space="preserve">Au moins </w:t>
            </w:r>
            <w:r w:rsidR="00F50493">
              <w:rPr>
                <w:rFonts w:ascii="Calibri" w:hAnsi="Calibri"/>
                <w:lang w:val="fr-FR"/>
              </w:rPr>
              <w:t>70 % d’unités hydrologiques bénéficient d</w:t>
            </w:r>
            <w:r w:rsidR="00723C38">
              <w:rPr>
                <w:rFonts w:ascii="Calibri" w:hAnsi="Calibri"/>
                <w:lang w:val="fr-FR"/>
              </w:rPr>
              <w:t>’un plan de gestion intégrée (</w:t>
            </w:r>
            <w:r w:rsidR="00F50493">
              <w:rPr>
                <w:rFonts w:ascii="Calibri" w:hAnsi="Calibri"/>
                <w:lang w:val="fr-FR"/>
              </w:rPr>
              <w:t xml:space="preserve">e.g. Plan de Gestion </w:t>
            </w:r>
            <w:r w:rsidR="00723C38">
              <w:rPr>
                <w:rFonts w:ascii="Calibri" w:hAnsi="Calibri"/>
                <w:lang w:val="fr-FR"/>
              </w:rPr>
              <w:t>Intégrée</w:t>
            </w:r>
            <w:r w:rsidR="00F50493">
              <w:rPr>
                <w:rFonts w:ascii="Calibri" w:hAnsi="Calibri"/>
                <w:lang w:val="fr-FR"/>
              </w:rPr>
              <w:t xml:space="preserve"> </w:t>
            </w:r>
            <w:r w:rsidR="00723C38">
              <w:rPr>
                <w:rFonts w:ascii="Calibri" w:hAnsi="Calibri"/>
                <w:lang w:val="fr-FR"/>
              </w:rPr>
              <w:t xml:space="preserve">du Bassin Versant de Mutsamudu);  </w:t>
            </w:r>
            <w:r w:rsidR="00847D14">
              <w:rPr>
                <w:rFonts w:ascii="Calibri" w:hAnsi="Calibri"/>
                <w:lang w:val="fr-FR"/>
              </w:rPr>
              <w:t xml:space="preserve">Au moins </w:t>
            </w:r>
            <w:r w:rsidR="00723C38">
              <w:rPr>
                <w:rFonts w:ascii="Calibri" w:hAnsi="Calibri"/>
                <w:lang w:val="fr-FR"/>
              </w:rPr>
              <w:t>70 % de plans de gestion intégrée de ces unités sont mis en œuvre dans la deuxième phase du cycle du PNG.</w:t>
            </w:r>
          </w:p>
        </w:tc>
      </w:tr>
      <w:tr w:rsidR="00DC4905" w:rsidRPr="00DB5EF7" w:rsidTr="00DC4905">
        <w:trPr>
          <w:trHeight w:val="1340"/>
        </w:trPr>
        <w:tc>
          <w:tcPr>
            <w:tcW w:w="1761" w:type="dxa"/>
            <w:vMerge/>
            <w:textDirection w:val="btLr"/>
          </w:tcPr>
          <w:p w:rsidR="00DC4905" w:rsidRDefault="00DC4905" w:rsidP="00846C58">
            <w:pPr>
              <w:ind w:left="113" w:right="113"/>
              <w:jc w:val="both"/>
              <w:rPr>
                <w:rFonts w:ascii="Calibri" w:hAnsi="Calibri"/>
                <w:b/>
                <w:sz w:val="24"/>
                <w:szCs w:val="24"/>
                <w:lang w:val="fr-FR"/>
              </w:rPr>
            </w:pPr>
          </w:p>
        </w:tc>
        <w:tc>
          <w:tcPr>
            <w:tcW w:w="4624" w:type="dxa"/>
          </w:tcPr>
          <w:p w:rsidR="00DC4905" w:rsidRPr="007948F7" w:rsidRDefault="00DC4905" w:rsidP="007948F7">
            <w:pPr>
              <w:jc w:val="both"/>
              <w:rPr>
                <w:rFonts w:ascii="Calibri" w:hAnsi="Calibri"/>
                <w:lang w:val="fr-FR"/>
              </w:rPr>
            </w:pPr>
            <w:r w:rsidRPr="007948F7">
              <w:rPr>
                <w:rFonts w:ascii="Calibri" w:hAnsi="Calibri"/>
                <w:lang w:val="fr-FR"/>
              </w:rPr>
              <w:t>1.1.3 Mise en place d’un</w:t>
            </w:r>
            <w:r w:rsidRPr="007948F7">
              <w:rPr>
                <w:rFonts w:ascii="Calibri" w:hAnsi="Calibri" w:cs="Arial"/>
                <w:lang w:val="fr-FR"/>
              </w:rPr>
              <w:t xml:space="preserve"> réseau </w:t>
            </w:r>
            <w:r w:rsidRPr="007948F7">
              <w:rPr>
                <w:rFonts w:ascii="Calibri" w:hAnsi="Calibri" w:cs="Arial"/>
                <w:bCs/>
                <w:iCs/>
                <w:lang w:val="fr-FR"/>
              </w:rPr>
              <w:t>de suivi hydrométéorologique, pié</w:t>
            </w:r>
            <w:r w:rsidR="00847D14">
              <w:rPr>
                <w:rFonts w:ascii="Calibri" w:hAnsi="Calibri" w:cs="Arial"/>
                <w:bCs/>
                <w:iCs/>
                <w:lang w:val="fr-FR"/>
              </w:rPr>
              <w:t>zométrique et de  contrôle de</w:t>
            </w:r>
            <w:r w:rsidRPr="007948F7">
              <w:rPr>
                <w:rFonts w:ascii="Calibri" w:hAnsi="Calibri" w:cs="Arial"/>
                <w:bCs/>
                <w:iCs/>
                <w:lang w:val="fr-FR"/>
              </w:rPr>
              <w:t xml:space="preserve"> qualité des eaux au niveau</w:t>
            </w:r>
            <w:r w:rsidRPr="007948F7">
              <w:rPr>
                <w:rFonts w:ascii="Calibri" w:hAnsi="Calibri" w:cs="Arial"/>
                <w:lang w:val="fr-FR"/>
              </w:rPr>
              <w:t xml:space="preserve"> des principaux bassins versants et domaines aquifères,</w:t>
            </w:r>
          </w:p>
        </w:tc>
        <w:tc>
          <w:tcPr>
            <w:tcW w:w="3600" w:type="dxa"/>
          </w:tcPr>
          <w:p w:rsidR="00334941" w:rsidRDefault="00847D14" w:rsidP="007948F7">
            <w:pPr>
              <w:jc w:val="both"/>
              <w:rPr>
                <w:rFonts w:ascii="Calibri" w:hAnsi="Calibri" w:cs="Arial"/>
                <w:bCs/>
                <w:iCs/>
                <w:lang w:val="fr-FR"/>
              </w:rPr>
            </w:pPr>
            <w:r>
              <w:rPr>
                <w:rFonts w:ascii="Calibri" w:hAnsi="Calibri"/>
                <w:lang w:val="fr-FR"/>
              </w:rPr>
              <w:t>Le r</w:t>
            </w:r>
            <w:r w:rsidR="00DC4905" w:rsidRPr="00133B4A">
              <w:rPr>
                <w:rFonts w:ascii="Calibri" w:hAnsi="Calibri"/>
                <w:lang w:val="fr-FR"/>
              </w:rPr>
              <w:t xml:space="preserve">éseau fonctionnel de suivi hydrométéorologique </w:t>
            </w:r>
            <w:r w:rsidR="00DC4905" w:rsidRPr="00133B4A">
              <w:rPr>
                <w:rFonts w:ascii="Calibri" w:hAnsi="Calibri" w:cs="Arial"/>
                <w:bCs/>
                <w:iCs/>
                <w:lang w:val="fr-FR"/>
              </w:rPr>
              <w:t>piézométrique et de  contrôle de la qualité est mis en place</w:t>
            </w:r>
            <w:r w:rsidR="00334941">
              <w:rPr>
                <w:rFonts w:ascii="Calibri" w:hAnsi="Calibri" w:cs="Arial"/>
                <w:bCs/>
                <w:iCs/>
                <w:lang w:val="fr-FR"/>
              </w:rPr>
              <w:t> ;</w:t>
            </w:r>
          </w:p>
          <w:p w:rsidR="00DC4905" w:rsidRPr="00133B4A" w:rsidRDefault="00DC4905" w:rsidP="007948F7">
            <w:pPr>
              <w:jc w:val="both"/>
              <w:rPr>
                <w:rFonts w:ascii="Calibri" w:hAnsi="Calibri" w:cs="Arial"/>
                <w:bCs/>
                <w:iCs/>
                <w:lang w:val="fr-FR"/>
              </w:rPr>
            </w:pPr>
            <w:r w:rsidRPr="00133B4A">
              <w:rPr>
                <w:rFonts w:ascii="Calibri" w:hAnsi="Calibri" w:cs="Arial"/>
                <w:bCs/>
                <w:iCs/>
                <w:lang w:val="fr-FR"/>
              </w:rPr>
              <w:t xml:space="preserve"> </w:t>
            </w:r>
          </w:p>
        </w:tc>
        <w:tc>
          <w:tcPr>
            <w:tcW w:w="3330" w:type="dxa"/>
          </w:tcPr>
          <w:p w:rsidR="00DC4905" w:rsidRPr="00133B4A" w:rsidRDefault="00DC4905" w:rsidP="00334941">
            <w:pPr>
              <w:jc w:val="both"/>
              <w:rPr>
                <w:rFonts w:ascii="Calibri" w:hAnsi="Calibri"/>
                <w:lang w:val="fr-FR"/>
              </w:rPr>
            </w:pPr>
            <w:r w:rsidRPr="00133B4A">
              <w:rPr>
                <w:rFonts w:ascii="Calibri" w:hAnsi="Calibri"/>
                <w:lang w:val="fr-FR"/>
              </w:rPr>
              <w:t xml:space="preserve">La </w:t>
            </w:r>
            <w:r w:rsidR="00334941">
              <w:rPr>
                <w:rFonts w:ascii="Calibri" w:hAnsi="Calibri"/>
                <w:lang w:val="fr-FR"/>
              </w:rPr>
              <w:t>p</w:t>
            </w:r>
            <w:r w:rsidRPr="00133B4A">
              <w:rPr>
                <w:rFonts w:ascii="Calibri" w:hAnsi="Calibri"/>
                <w:lang w:val="fr-FR"/>
              </w:rPr>
              <w:t>olitique de gestion des ressources en eau par bassin versant qui identifie les  besoins en termes de suivi des ressources en eau</w:t>
            </w:r>
            <w:r w:rsidR="00334941">
              <w:rPr>
                <w:rFonts w:ascii="Calibri" w:hAnsi="Calibri"/>
                <w:lang w:val="fr-FR"/>
              </w:rPr>
              <w:t xml:space="preserve"> élaborée et adoptée</w:t>
            </w:r>
            <w:r w:rsidRPr="00133B4A">
              <w:rPr>
                <w:rFonts w:ascii="Calibri" w:hAnsi="Calibri"/>
                <w:lang w:val="fr-FR"/>
              </w:rPr>
              <w:t xml:space="preserve">; </w:t>
            </w:r>
            <w:r w:rsidR="00334941">
              <w:rPr>
                <w:rFonts w:ascii="Calibri" w:hAnsi="Calibri"/>
                <w:lang w:val="fr-FR"/>
              </w:rPr>
              <w:t>Un réseau de suivi dense et opérationnel suivant les normes de l’OMM</w:t>
            </w:r>
          </w:p>
        </w:tc>
      </w:tr>
      <w:tr w:rsidR="00DC4905" w:rsidRPr="00DB5EF7" w:rsidTr="00DC4905">
        <w:trPr>
          <w:trHeight w:val="1790"/>
        </w:trPr>
        <w:tc>
          <w:tcPr>
            <w:tcW w:w="1761" w:type="dxa"/>
            <w:vMerge/>
            <w:textDirection w:val="btLr"/>
          </w:tcPr>
          <w:p w:rsidR="00DC4905" w:rsidRDefault="00DC4905" w:rsidP="00846C58">
            <w:pPr>
              <w:ind w:left="113" w:right="113"/>
              <w:jc w:val="both"/>
              <w:rPr>
                <w:rFonts w:ascii="Calibri" w:hAnsi="Calibri"/>
                <w:b/>
                <w:sz w:val="24"/>
                <w:szCs w:val="24"/>
                <w:lang w:val="fr-FR"/>
              </w:rPr>
            </w:pPr>
          </w:p>
        </w:tc>
        <w:tc>
          <w:tcPr>
            <w:tcW w:w="4624" w:type="dxa"/>
          </w:tcPr>
          <w:p w:rsidR="00DC4905" w:rsidRPr="007948F7" w:rsidRDefault="00DC4905" w:rsidP="00846C58">
            <w:pPr>
              <w:jc w:val="both"/>
              <w:rPr>
                <w:rFonts w:ascii="Calibri" w:hAnsi="Calibri"/>
                <w:lang w:val="fr-FR"/>
              </w:rPr>
            </w:pPr>
            <w:r w:rsidRPr="007948F7">
              <w:rPr>
                <w:rFonts w:ascii="Calibri" w:hAnsi="Calibri"/>
                <w:lang w:val="fr-FR"/>
              </w:rPr>
              <w:t>1.1.4 Réalisation des études à caractère stratégique dans le domaine de l’eau et de l’assainissement</w:t>
            </w:r>
          </w:p>
        </w:tc>
        <w:tc>
          <w:tcPr>
            <w:tcW w:w="3600" w:type="dxa"/>
          </w:tcPr>
          <w:p w:rsidR="00DC4905" w:rsidRPr="007948F7" w:rsidRDefault="00DC4905" w:rsidP="00846C58">
            <w:pPr>
              <w:jc w:val="both"/>
              <w:rPr>
                <w:rFonts w:ascii="Calibri" w:hAnsi="Calibri"/>
                <w:lang w:val="fr-FR"/>
              </w:rPr>
            </w:pPr>
            <w:r w:rsidRPr="007948F7">
              <w:rPr>
                <w:rFonts w:ascii="Calibri" w:hAnsi="Calibri"/>
                <w:lang w:val="fr-FR"/>
              </w:rPr>
              <w:t>Les connaissances sur les ressources en eau par bassin versant ou par aquifère sont améliorées  pour le développement à long terme et la gestion des ressources en eau</w:t>
            </w:r>
          </w:p>
          <w:p w:rsidR="00DC4905" w:rsidRPr="007948F7" w:rsidRDefault="00DC4905" w:rsidP="00846C58">
            <w:pPr>
              <w:jc w:val="both"/>
              <w:rPr>
                <w:rFonts w:ascii="Calibri" w:hAnsi="Calibri"/>
                <w:lang w:val="fr-FR"/>
              </w:rPr>
            </w:pPr>
          </w:p>
        </w:tc>
        <w:tc>
          <w:tcPr>
            <w:tcW w:w="3330" w:type="dxa"/>
          </w:tcPr>
          <w:p w:rsidR="00DC4905" w:rsidRPr="007948F7" w:rsidRDefault="00847D14" w:rsidP="00847D14">
            <w:pPr>
              <w:jc w:val="both"/>
              <w:rPr>
                <w:rFonts w:ascii="Calibri" w:hAnsi="Calibri"/>
                <w:sz w:val="22"/>
                <w:szCs w:val="22"/>
                <w:lang w:val="fr-FR"/>
              </w:rPr>
            </w:pPr>
            <w:r>
              <w:rPr>
                <w:rFonts w:ascii="Calibri" w:hAnsi="Calibri"/>
                <w:lang w:val="fr-FR"/>
              </w:rPr>
              <w:t xml:space="preserve">Au moins un rapport national </w:t>
            </w:r>
            <w:r w:rsidR="00DC4905" w:rsidRPr="007948F7">
              <w:rPr>
                <w:rFonts w:ascii="Calibri" w:hAnsi="Calibri"/>
                <w:lang w:val="fr-FR"/>
              </w:rPr>
              <w:t xml:space="preserve">de synthèse sur la situation des ressources en eau du pays </w:t>
            </w:r>
            <w:r>
              <w:rPr>
                <w:rFonts w:ascii="Calibri" w:hAnsi="Calibri"/>
                <w:lang w:val="fr-FR"/>
              </w:rPr>
              <w:t>est produit annuellement</w:t>
            </w:r>
            <w:r w:rsidR="00DC4905" w:rsidRPr="007948F7">
              <w:rPr>
                <w:rFonts w:ascii="Calibri" w:hAnsi="Calibri"/>
                <w:lang w:val="fr-FR"/>
              </w:rPr>
              <w:t>, indiquant les potentialités, niveau mobilisé, volumes exploités par secteurs et taux</w:t>
            </w:r>
            <w:r w:rsidR="00DC4905">
              <w:rPr>
                <w:rFonts w:ascii="Calibri" w:hAnsi="Calibri"/>
                <w:lang w:val="fr-FR"/>
              </w:rPr>
              <w:t xml:space="preserve"> d’exploitation)</w:t>
            </w:r>
          </w:p>
        </w:tc>
      </w:tr>
      <w:tr w:rsidR="00DC4905" w:rsidRPr="00DB5EF7" w:rsidTr="00DC4905">
        <w:trPr>
          <w:trHeight w:val="1070"/>
        </w:trPr>
        <w:tc>
          <w:tcPr>
            <w:tcW w:w="1761" w:type="dxa"/>
            <w:vMerge/>
            <w:textDirection w:val="btLr"/>
          </w:tcPr>
          <w:p w:rsidR="00DC4905" w:rsidRDefault="00DC4905" w:rsidP="00846C58">
            <w:pPr>
              <w:ind w:left="113" w:right="113"/>
              <w:jc w:val="both"/>
              <w:rPr>
                <w:rFonts w:ascii="Calibri" w:hAnsi="Calibri"/>
                <w:b/>
                <w:sz w:val="24"/>
                <w:szCs w:val="24"/>
                <w:lang w:val="fr-FR"/>
              </w:rPr>
            </w:pPr>
          </w:p>
        </w:tc>
        <w:tc>
          <w:tcPr>
            <w:tcW w:w="4624" w:type="dxa"/>
          </w:tcPr>
          <w:p w:rsidR="00DC4905" w:rsidRPr="00F03BB0" w:rsidRDefault="00DC4905" w:rsidP="00846C58">
            <w:pPr>
              <w:jc w:val="both"/>
              <w:rPr>
                <w:rFonts w:ascii="Calibri" w:hAnsi="Calibri"/>
                <w:lang w:val="fr-FR"/>
              </w:rPr>
            </w:pPr>
            <w:r>
              <w:rPr>
                <w:rFonts w:ascii="Calibri" w:hAnsi="Calibri"/>
                <w:b/>
                <w:lang w:val="fr-FR"/>
              </w:rPr>
              <w:t>1.1.5</w:t>
            </w:r>
            <w:r>
              <w:rPr>
                <w:rFonts w:ascii="Calibri" w:hAnsi="Calibri"/>
                <w:lang w:val="fr-FR"/>
              </w:rPr>
              <w:t xml:space="preserve"> R</w:t>
            </w:r>
            <w:r w:rsidRPr="00F03BB0">
              <w:rPr>
                <w:rFonts w:ascii="Calibri" w:hAnsi="Calibri"/>
                <w:lang w:val="fr-FR"/>
              </w:rPr>
              <w:t xml:space="preserve">éalisation des études sur l’efficacité technique des captages des eaux souterraines et l’impact des exploitations à haut débit sur les ressources en eau souterraine </w:t>
            </w:r>
          </w:p>
        </w:tc>
        <w:tc>
          <w:tcPr>
            <w:tcW w:w="3600" w:type="dxa"/>
          </w:tcPr>
          <w:p w:rsidR="00DC4905" w:rsidRPr="007948F7" w:rsidRDefault="00DC4905" w:rsidP="00846C58">
            <w:pPr>
              <w:jc w:val="both"/>
              <w:rPr>
                <w:rFonts w:ascii="Calibri" w:hAnsi="Calibri"/>
                <w:color w:val="FF0000"/>
                <w:lang w:val="fr-FR"/>
              </w:rPr>
            </w:pPr>
            <w:r w:rsidRPr="007948F7">
              <w:rPr>
                <w:rFonts w:ascii="Calibri" w:hAnsi="Calibri"/>
                <w:lang w:val="fr-FR"/>
              </w:rPr>
              <w:t xml:space="preserve">La capacité hydrodynamique de différents aquifères et leur rendement sont déterminés </w:t>
            </w:r>
          </w:p>
        </w:tc>
        <w:tc>
          <w:tcPr>
            <w:tcW w:w="3330" w:type="dxa"/>
          </w:tcPr>
          <w:p w:rsidR="00DC4905" w:rsidRDefault="00D502C4" w:rsidP="00D502C4">
            <w:pPr>
              <w:jc w:val="both"/>
              <w:rPr>
                <w:color w:val="000000"/>
                <w:sz w:val="16"/>
                <w:szCs w:val="16"/>
                <w:lang w:val="fr-FR"/>
              </w:rPr>
            </w:pPr>
            <w:r>
              <w:rPr>
                <w:rFonts w:ascii="Calibri" w:hAnsi="Calibri"/>
                <w:lang w:val="fr-FR"/>
              </w:rPr>
              <w:t>Au moins un rapport technique national sur les n</w:t>
            </w:r>
            <w:r w:rsidR="00DC4905" w:rsidRPr="00ED610E">
              <w:rPr>
                <w:rFonts w:ascii="Calibri" w:hAnsi="Calibri"/>
                <w:color w:val="000000"/>
                <w:lang w:val="fr-FR"/>
              </w:rPr>
              <w:t xml:space="preserve">ormes d’exploitation des aquifères </w:t>
            </w:r>
            <w:r w:rsidR="00DC4905">
              <w:rPr>
                <w:rFonts w:ascii="Calibri" w:hAnsi="Calibri"/>
                <w:color w:val="000000"/>
                <w:lang w:val="fr-FR"/>
              </w:rPr>
              <w:t xml:space="preserve">prenant en </w:t>
            </w:r>
            <w:r w:rsidR="00DC4905" w:rsidRPr="00ED610E">
              <w:rPr>
                <w:rFonts w:ascii="Calibri" w:hAnsi="Calibri"/>
                <w:color w:val="000000"/>
                <w:lang w:val="fr-FR"/>
              </w:rPr>
              <w:t>compte  leur rendement</w:t>
            </w:r>
            <w:r w:rsidR="00DC4905">
              <w:rPr>
                <w:rFonts w:ascii="Calibri" w:hAnsi="Calibri"/>
                <w:color w:val="000000"/>
                <w:lang w:val="fr-FR"/>
              </w:rPr>
              <w:t xml:space="preserve"> hydrodynamique </w:t>
            </w:r>
          </w:p>
        </w:tc>
      </w:tr>
      <w:tr w:rsidR="00DC4905" w:rsidRPr="00DB5EF7" w:rsidTr="00DC4905">
        <w:trPr>
          <w:trHeight w:val="620"/>
        </w:trPr>
        <w:tc>
          <w:tcPr>
            <w:tcW w:w="1761" w:type="dxa"/>
            <w:vMerge/>
            <w:textDirection w:val="btLr"/>
          </w:tcPr>
          <w:p w:rsidR="00DC4905" w:rsidRDefault="00DC4905" w:rsidP="00846C58">
            <w:pPr>
              <w:ind w:left="113" w:right="113"/>
              <w:jc w:val="both"/>
              <w:rPr>
                <w:rFonts w:ascii="Calibri" w:hAnsi="Calibri"/>
                <w:b/>
                <w:sz w:val="24"/>
                <w:szCs w:val="24"/>
                <w:lang w:val="fr-FR"/>
              </w:rPr>
            </w:pPr>
          </w:p>
        </w:tc>
        <w:tc>
          <w:tcPr>
            <w:tcW w:w="4624" w:type="dxa"/>
          </w:tcPr>
          <w:p w:rsidR="00DC4905" w:rsidRPr="00F03BB0" w:rsidRDefault="00DC4905" w:rsidP="00AE4EA4">
            <w:pPr>
              <w:jc w:val="both"/>
              <w:rPr>
                <w:rFonts w:ascii="Calibri" w:hAnsi="Calibri"/>
                <w:lang w:val="fr-FR"/>
              </w:rPr>
            </w:pPr>
            <w:r>
              <w:rPr>
                <w:rFonts w:ascii="Calibri" w:hAnsi="Calibri"/>
                <w:b/>
                <w:lang w:val="fr-FR"/>
              </w:rPr>
              <w:t>1.1.6</w:t>
            </w:r>
            <w:r>
              <w:rPr>
                <w:rFonts w:ascii="Calibri" w:hAnsi="Calibri"/>
                <w:lang w:val="fr-FR"/>
              </w:rPr>
              <w:t xml:space="preserve"> Evaluation de </w:t>
            </w:r>
            <w:r w:rsidRPr="00F03BB0">
              <w:rPr>
                <w:rFonts w:ascii="Calibri" w:hAnsi="Calibri"/>
                <w:lang w:val="fr-FR"/>
              </w:rPr>
              <w:t xml:space="preserve">la vulnérabilité des eaux souterraines </w:t>
            </w:r>
            <w:r>
              <w:rPr>
                <w:rFonts w:ascii="Calibri" w:hAnsi="Calibri"/>
                <w:lang w:val="fr-FR"/>
              </w:rPr>
              <w:t>à</w:t>
            </w:r>
            <w:r w:rsidRPr="00F03BB0">
              <w:rPr>
                <w:rFonts w:ascii="Calibri" w:hAnsi="Calibri"/>
                <w:lang w:val="fr-FR"/>
              </w:rPr>
              <w:t xml:space="preserve"> l’intrusion d’eau saline</w:t>
            </w:r>
          </w:p>
        </w:tc>
        <w:tc>
          <w:tcPr>
            <w:tcW w:w="3600" w:type="dxa"/>
          </w:tcPr>
          <w:p w:rsidR="00DC4905" w:rsidRDefault="00DC4905" w:rsidP="00D1305F">
            <w:pPr>
              <w:jc w:val="both"/>
              <w:rPr>
                <w:color w:val="FF0000"/>
                <w:lang w:val="fr-FR"/>
              </w:rPr>
            </w:pPr>
            <w:r w:rsidRPr="007948F7">
              <w:rPr>
                <w:rFonts w:ascii="Calibri" w:hAnsi="Calibri"/>
                <w:lang w:val="fr-FR"/>
              </w:rPr>
              <w:t xml:space="preserve">La capacité hydrodynamique de différents aquifères et leur </w:t>
            </w:r>
            <w:r>
              <w:rPr>
                <w:rFonts w:ascii="Calibri" w:hAnsi="Calibri"/>
                <w:lang w:val="fr-FR"/>
              </w:rPr>
              <w:t xml:space="preserve">niveau de vulnérabilité </w:t>
            </w:r>
            <w:r w:rsidRPr="007948F7">
              <w:rPr>
                <w:rFonts w:ascii="Calibri" w:hAnsi="Calibri"/>
                <w:lang w:val="fr-FR"/>
              </w:rPr>
              <w:t>sont déterminés</w:t>
            </w:r>
          </w:p>
        </w:tc>
        <w:tc>
          <w:tcPr>
            <w:tcW w:w="3330" w:type="dxa"/>
          </w:tcPr>
          <w:p w:rsidR="00DC4905" w:rsidRPr="00ED610E" w:rsidRDefault="00DC4905" w:rsidP="00ED610E">
            <w:pPr>
              <w:jc w:val="both"/>
              <w:rPr>
                <w:rFonts w:ascii="Calibri" w:hAnsi="Calibri"/>
                <w:color w:val="000000"/>
                <w:lang w:val="fr-FR"/>
              </w:rPr>
            </w:pPr>
            <w:r w:rsidRPr="00ED610E">
              <w:rPr>
                <w:rFonts w:ascii="Calibri" w:hAnsi="Calibri"/>
                <w:color w:val="000000"/>
                <w:lang w:val="fr-FR"/>
              </w:rPr>
              <w:t>Normes d’exploitation des aquifères</w:t>
            </w:r>
            <w:r>
              <w:rPr>
                <w:rFonts w:ascii="Calibri" w:hAnsi="Calibri"/>
                <w:color w:val="000000"/>
                <w:lang w:val="fr-FR"/>
              </w:rPr>
              <w:t xml:space="preserve"> prenant en </w:t>
            </w:r>
            <w:r w:rsidRPr="00ED610E">
              <w:rPr>
                <w:rFonts w:ascii="Calibri" w:hAnsi="Calibri"/>
                <w:color w:val="000000"/>
                <w:lang w:val="fr-FR"/>
              </w:rPr>
              <w:t xml:space="preserve"> compte</w:t>
            </w:r>
            <w:r>
              <w:rPr>
                <w:rFonts w:ascii="Calibri" w:hAnsi="Calibri"/>
                <w:color w:val="000000"/>
                <w:lang w:val="fr-FR"/>
              </w:rPr>
              <w:t xml:space="preserve"> </w:t>
            </w:r>
            <w:r w:rsidRPr="00ED610E">
              <w:rPr>
                <w:rFonts w:ascii="Calibri" w:hAnsi="Calibri"/>
                <w:color w:val="000000"/>
                <w:lang w:val="fr-FR"/>
              </w:rPr>
              <w:t>leur rendement</w:t>
            </w:r>
            <w:r>
              <w:rPr>
                <w:rFonts w:ascii="Calibri" w:hAnsi="Calibri"/>
                <w:color w:val="000000"/>
                <w:lang w:val="fr-FR"/>
              </w:rPr>
              <w:t xml:space="preserve"> hydrodynamique </w:t>
            </w:r>
            <w:r w:rsidRPr="00ED610E">
              <w:rPr>
                <w:rFonts w:ascii="Calibri" w:hAnsi="Calibri"/>
                <w:color w:val="000000"/>
                <w:lang w:val="fr-FR"/>
              </w:rPr>
              <w:t xml:space="preserve"> et de leur vulnérabilité a l’intrusion d’eau saline </w:t>
            </w:r>
          </w:p>
        </w:tc>
      </w:tr>
      <w:tr w:rsidR="00DC4905" w:rsidRPr="00DB5EF7" w:rsidTr="00DC4905">
        <w:trPr>
          <w:trHeight w:val="1340"/>
        </w:trPr>
        <w:tc>
          <w:tcPr>
            <w:tcW w:w="1761" w:type="dxa"/>
            <w:vMerge/>
            <w:textDirection w:val="btLr"/>
          </w:tcPr>
          <w:p w:rsidR="00DC4905" w:rsidRDefault="00DC4905" w:rsidP="00846C58">
            <w:pPr>
              <w:ind w:left="113" w:right="113"/>
              <w:jc w:val="both"/>
              <w:rPr>
                <w:rFonts w:ascii="Calibri" w:hAnsi="Calibri"/>
                <w:b/>
                <w:sz w:val="24"/>
                <w:szCs w:val="24"/>
                <w:lang w:val="fr-FR"/>
              </w:rPr>
            </w:pPr>
          </w:p>
        </w:tc>
        <w:tc>
          <w:tcPr>
            <w:tcW w:w="4624" w:type="dxa"/>
          </w:tcPr>
          <w:p w:rsidR="00DC4905" w:rsidRPr="00BE15A4" w:rsidRDefault="00DC4905" w:rsidP="00846C58">
            <w:pPr>
              <w:jc w:val="both"/>
              <w:rPr>
                <w:rFonts w:ascii="Calibri" w:hAnsi="Calibri"/>
                <w:lang w:val="fr-FR"/>
              </w:rPr>
            </w:pPr>
            <w:r w:rsidRPr="00BE15A4">
              <w:rPr>
                <w:rFonts w:ascii="Calibri" w:hAnsi="Calibri"/>
                <w:b/>
                <w:lang w:val="fr-FR"/>
              </w:rPr>
              <w:t>1.1.7</w:t>
            </w:r>
            <w:r w:rsidRPr="00380882">
              <w:rPr>
                <w:rFonts w:ascii="Calibri" w:hAnsi="Calibri"/>
                <w:lang w:val="fr-FR"/>
              </w:rPr>
              <w:t xml:space="preserve"> Réalisation des études sociologiques, économiques, et juridiques pour mieux connaitre les </w:t>
            </w:r>
            <w:r w:rsidR="00380882" w:rsidRPr="00380882">
              <w:rPr>
                <w:rFonts w:ascii="Calibri" w:hAnsi="Calibri"/>
                <w:lang w:val="fr-FR"/>
              </w:rPr>
              <w:t xml:space="preserve">besoins en eau de différents secteurs et usagers de l’eau, les </w:t>
            </w:r>
            <w:r w:rsidRPr="00380882">
              <w:rPr>
                <w:rFonts w:ascii="Calibri" w:hAnsi="Calibri"/>
                <w:lang w:val="fr-FR"/>
              </w:rPr>
              <w:t xml:space="preserve">pratiques de gestion des ressources en eau et le comportement des usagers. </w:t>
            </w:r>
          </w:p>
        </w:tc>
        <w:tc>
          <w:tcPr>
            <w:tcW w:w="3600" w:type="dxa"/>
          </w:tcPr>
          <w:p w:rsidR="00DC4905" w:rsidRPr="00BE15A4" w:rsidRDefault="00DC4905" w:rsidP="00AA061D">
            <w:pPr>
              <w:jc w:val="both"/>
              <w:rPr>
                <w:rFonts w:ascii="Calibri" w:hAnsi="Calibri"/>
                <w:lang w:val="fr-FR"/>
              </w:rPr>
            </w:pPr>
            <w:r w:rsidRPr="00AA061D">
              <w:rPr>
                <w:rFonts w:ascii="Calibri" w:hAnsi="Calibri"/>
                <w:lang w:val="fr-FR"/>
              </w:rPr>
              <w:t xml:space="preserve">L’évaluation de la demande en eau est améliorée grâce à une meilleure connaissance des usages, des besoins, des exigences de qualités, et du comportement des usagers ; </w:t>
            </w:r>
            <w:r w:rsidRPr="00AA061D">
              <w:rPr>
                <w:rFonts w:ascii="Calibri" w:hAnsi="Calibri" w:cs="Arial"/>
                <w:lang w:val="fr-FR"/>
              </w:rPr>
              <w:t>La stratégie d’exploitation durable des ressources en eau est définie ; les différents types des usages en eau sont priorisés</w:t>
            </w:r>
          </w:p>
        </w:tc>
        <w:tc>
          <w:tcPr>
            <w:tcW w:w="3330" w:type="dxa"/>
          </w:tcPr>
          <w:p w:rsidR="00DC4905" w:rsidRPr="00AA061D" w:rsidRDefault="00DC4905" w:rsidP="00D502C4">
            <w:pPr>
              <w:jc w:val="both"/>
              <w:rPr>
                <w:rFonts w:ascii="Calibri" w:hAnsi="Calibri"/>
                <w:color w:val="000000"/>
                <w:lang w:val="fr-FR"/>
              </w:rPr>
            </w:pPr>
            <w:r w:rsidRPr="00AA061D">
              <w:rPr>
                <w:rFonts w:ascii="Calibri" w:hAnsi="Calibri" w:cs="Arial"/>
                <w:lang w:val="fr-FR"/>
              </w:rPr>
              <w:t xml:space="preserve">La loi sur </w:t>
            </w:r>
            <w:r>
              <w:rPr>
                <w:rFonts w:ascii="Calibri" w:hAnsi="Calibri" w:cs="Arial"/>
                <w:lang w:val="fr-FR"/>
              </w:rPr>
              <w:t xml:space="preserve">la </w:t>
            </w:r>
            <w:r w:rsidRPr="00AA061D">
              <w:rPr>
                <w:rFonts w:ascii="Calibri" w:hAnsi="Calibri" w:cs="Arial"/>
                <w:lang w:val="fr-FR"/>
              </w:rPr>
              <w:t>p</w:t>
            </w:r>
            <w:r w:rsidRPr="00AA061D">
              <w:rPr>
                <w:rFonts w:ascii="Calibri" w:hAnsi="Calibri"/>
                <w:lang w:val="fr-FR"/>
              </w:rPr>
              <w:t>riorité d’usages de l’eau</w:t>
            </w:r>
            <w:r w:rsidR="008149FE">
              <w:rPr>
                <w:rFonts w:ascii="Calibri" w:hAnsi="Calibri"/>
                <w:lang w:val="fr-FR"/>
              </w:rPr>
              <w:t xml:space="preserve"> et la limitation d’accès à l’eau</w:t>
            </w:r>
            <w:r w:rsidR="00D502C4">
              <w:rPr>
                <w:rFonts w:ascii="Calibri" w:hAnsi="Calibri"/>
                <w:lang w:val="fr-FR"/>
              </w:rPr>
              <w:t>, incluant la h</w:t>
            </w:r>
            <w:r w:rsidRPr="00AA061D">
              <w:rPr>
                <w:rFonts w:ascii="Calibri" w:hAnsi="Calibri"/>
                <w:color w:val="000000"/>
                <w:lang w:val="fr-FR"/>
              </w:rPr>
              <w:t xml:space="preserve">iérarchisation des besoins et usages </w:t>
            </w:r>
          </w:p>
        </w:tc>
      </w:tr>
      <w:tr w:rsidR="00DC4905" w:rsidRPr="00DB5EF7" w:rsidTr="00DC4905">
        <w:tc>
          <w:tcPr>
            <w:tcW w:w="1761" w:type="dxa"/>
            <w:vMerge/>
            <w:textDirection w:val="btLr"/>
          </w:tcPr>
          <w:p w:rsidR="00DC4905" w:rsidRDefault="00DC4905" w:rsidP="008960C9">
            <w:pPr>
              <w:ind w:left="113" w:right="113"/>
              <w:jc w:val="both"/>
              <w:rPr>
                <w:rFonts w:ascii="Calibri" w:hAnsi="Calibri"/>
                <w:b/>
                <w:sz w:val="24"/>
                <w:szCs w:val="24"/>
                <w:lang w:val="fr-FR"/>
              </w:rPr>
            </w:pPr>
          </w:p>
        </w:tc>
        <w:tc>
          <w:tcPr>
            <w:tcW w:w="4624" w:type="dxa"/>
          </w:tcPr>
          <w:p w:rsidR="00DC4905" w:rsidRPr="00F03BB0" w:rsidRDefault="005068C2" w:rsidP="008960C9">
            <w:pPr>
              <w:jc w:val="both"/>
              <w:rPr>
                <w:rFonts w:ascii="Calibri" w:hAnsi="Calibri"/>
                <w:lang w:val="fr-FR"/>
              </w:rPr>
            </w:pPr>
            <w:r>
              <w:rPr>
                <w:rFonts w:ascii="Calibri" w:hAnsi="Calibri"/>
                <w:b/>
                <w:lang w:val="fr-FR"/>
              </w:rPr>
              <w:t>1.1.8</w:t>
            </w:r>
            <w:r w:rsidR="00DC4905" w:rsidRPr="00F03BB0">
              <w:rPr>
                <w:rFonts w:ascii="Calibri" w:hAnsi="Calibri"/>
                <w:lang w:val="fr-FR"/>
              </w:rPr>
              <w:t xml:space="preserve"> Création des centres et  laboratoires de recherche appliquée, appui et promotion de la recherche à résultats tangibles dans le secteur de l’eau </w:t>
            </w:r>
          </w:p>
        </w:tc>
        <w:tc>
          <w:tcPr>
            <w:tcW w:w="3600" w:type="dxa"/>
          </w:tcPr>
          <w:p w:rsidR="00DC4905" w:rsidRPr="004B0AA5" w:rsidRDefault="00DC4905" w:rsidP="008960C9">
            <w:pPr>
              <w:jc w:val="both"/>
              <w:rPr>
                <w:rFonts w:ascii="Calibri" w:hAnsi="Calibri"/>
                <w:lang w:val="fr-FR"/>
              </w:rPr>
            </w:pPr>
            <w:r w:rsidRPr="004B0AA5">
              <w:rPr>
                <w:rFonts w:ascii="Calibri" w:hAnsi="Calibri"/>
                <w:lang w:val="fr-FR"/>
              </w:rPr>
              <w:t>L’évaluation de la demande en eau est améliorée grâce à une meilleure connaissance des usages, des besoins, des exigences de qualité et du comportement des usagers</w:t>
            </w:r>
          </w:p>
        </w:tc>
        <w:tc>
          <w:tcPr>
            <w:tcW w:w="3330" w:type="dxa"/>
          </w:tcPr>
          <w:p w:rsidR="00DC4905" w:rsidRDefault="00DC4905" w:rsidP="00AA061D">
            <w:pPr>
              <w:jc w:val="both"/>
              <w:rPr>
                <w:rFonts w:ascii="Calibri" w:hAnsi="Calibri"/>
                <w:lang w:val="fr-FR"/>
              </w:rPr>
            </w:pPr>
            <w:r w:rsidRPr="004B0AA5">
              <w:rPr>
                <w:rFonts w:ascii="Calibri" w:hAnsi="Calibri"/>
                <w:lang w:val="fr-FR"/>
              </w:rPr>
              <w:t>-Existence d’un fonds disponible alloué à la recherche.</w:t>
            </w:r>
          </w:p>
          <w:p w:rsidR="00DC4905" w:rsidRPr="004B0AA5" w:rsidRDefault="00DC4905" w:rsidP="00AA061D">
            <w:pPr>
              <w:jc w:val="both"/>
              <w:rPr>
                <w:rFonts w:ascii="Calibri" w:hAnsi="Calibri"/>
                <w:lang w:val="fr-FR"/>
              </w:rPr>
            </w:pPr>
            <w:r>
              <w:rPr>
                <w:rFonts w:ascii="Calibri" w:hAnsi="Calibri"/>
                <w:lang w:val="fr-FR"/>
              </w:rPr>
              <w:t>- Nombre des projets de recherche réalisés en appui à la GIRE</w:t>
            </w:r>
          </w:p>
          <w:p w:rsidR="00DC4905" w:rsidRPr="00B9620E" w:rsidRDefault="00DC4905" w:rsidP="008960C9">
            <w:pPr>
              <w:rPr>
                <w:rFonts w:ascii="Calibri" w:hAnsi="Calibri"/>
                <w:b/>
                <w:lang w:val="fr-FR"/>
              </w:rPr>
            </w:pPr>
          </w:p>
        </w:tc>
      </w:tr>
      <w:tr w:rsidR="00DC4905" w:rsidRPr="00DB5EF7" w:rsidTr="00DC4905">
        <w:tc>
          <w:tcPr>
            <w:tcW w:w="1761" w:type="dxa"/>
            <w:vMerge/>
            <w:textDirection w:val="btLr"/>
          </w:tcPr>
          <w:p w:rsidR="00DC4905" w:rsidRDefault="00DC4905" w:rsidP="008960C9">
            <w:pPr>
              <w:ind w:left="113" w:right="113"/>
              <w:jc w:val="both"/>
              <w:rPr>
                <w:rFonts w:ascii="Calibri" w:hAnsi="Calibri"/>
                <w:b/>
                <w:sz w:val="24"/>
                <w:szCs w:val="24"/>
                <w:lang w:val="fr-FR"/>
              </w:rPr>
            </w:pPr>
          </w:p>
        </w:tc>
        <w:tc>
          <w:tcPr>
            <w:tcW w:w="4624" w:type="dxa"/>
          </w:tcPr>
          <w:p w:rsidR="00DC4905" w:rsidRPr="00133B4A" w:rsidRDefault="005068C2" w:rsidP="006710FE">
            <w:pPr>
              <w:jc w:val="both"/>
              <w:rPr>
                <w:rFonts w:ascii="Calibri" w:hAnsi="Calibri"/>
                <w:b/>
                <w:lang w:val="fr-FR"/>
              </w:rPr>
            </w:pPr>
            <w:r>
              <w:rPr>
                <w:rFonts w:ascii="Calibri" w:hAnsi="Calibri"/>
                <w:b/>
                <w:lang w:val="fr-FR"/>
              </w:rPr>
              <w:t>1.1.9</w:t>
            </w:r>
            <w:r w:rsidR="00DC4905" w:rsidRPr="00133B4A">
              <w:rPr>
                <w:rFonts w:ascii="Calibri" w:hAnsi="Calibri"/>
                <w:b/>
                <w:lang w:val="fr-FR"/>
              </w:rPr>
              <w:t xml:space="preserve"> </w:t>
            </w:r>
            <w:r w:rsidR="00DC4905" w:rsidRPr="00133B4A">
              <w:rPr>
                <w:rFonts w:ascii="Calibri" w:hAnsi="Calibri"/>
                <w:lang w:val="fr-FR"/>
              </w:rPr>
              <w:t>indentification</w:t>
            </w:r>
            <w:r w:rsidR="006710FE">
              <w:rPr>
                <w:rFonts w:ascii="Calibri" w:hAnsi="Calibri"/>
                <w:lang w:val="fr-FR"/>
              </w:rPr>
              <w:t>,</w:t>
            </w:r>
            <w:r w:rsidR="00DC4905" w:rsidRPr="00133B4A">
              <w:rPr>
                <w:rFonts w:ascii="Calibri" w:hAnsi="Calibri"/>
                <w:lang w:val="fr-FR"/>
              </w:rPr>
              <w:t xml:space="preserve"> cartographie </w:t>
            </w:r>
            <w:r w:rsidR="006710FE">
              <w:rPr>
                <w:rFonts w:ascii="Calibri" w:hAnsi="Calibri"/>
                <w:lang w:val="fr-FR"/>
              </w:rPr>
              <w:t xml:space="preserve">et aménagement </w:t>
            </w:r>
            <w:r w:rsidR="00DC4905" w:rsidRPr="00133B4A">
              <w:rPr>
                <w:rFonts w:ascii="Calibri" w:hAnsi="Calibri"/>
                <w:lang w:val="fr-FR"/>
              </w:rPr>
              <w:t>des zones d’exposition et vulnérabilité aux risques des catastrophes naturelles</w:t>
            </w:r>
            <w:r w:rsidR="00DC4905" w:rsidRPr="00133B4A">
              <w:rPr>
                <w:rFonts w:ascii="Calibri" w:hAnsi="Calibri"/>
                <w:b/>
                <w:lang w:val="fr-FR"/>
              </w:rPr>
              <w:t xml:space="preserve"> </w:t>
            </w:r>
          </w:p>
        </w:tc>
        <w:tc>
          <w:tcPr>
            <w:tcW w:w="3600" w:type="dxa"/>
          </w:tcPr>
          <w:p w:rsidR="00DC4905" w:rsidRPr="00133B4A" w:rsidRDefault="00DC4905" w:rsidP="008960C9">
            <w:pPr>
              <w:jc w:val="both"/>
              <w:rPr>
                <w:rFonts w:ascii="Calibri" w:hAnsi="Calibri"/>
                <w:lang w:val="fr-FR"/>
              </w:rPr>
            </w:pPr>
            <w:r w:rsidRPr="00133B4A">
              <w:rPr>
                <w:rFonts w:ascii="Calibri" w:hAnsi="Calibri"/>
                <w:lang w:val="fr-FR"/>
              </w:rPr>
              <w:t xml:space="preserve">La gestion des dégâts de catastrophe naturelle est maitrisée et améliorée </w:t>
            </w:r>
          </w:p>
        </w:tc>
        <w:tc>
          <w:tcPr>
            <w:tcW w:w="3330" w:type="dxa"/>
          </w:tcPr>
          <w:p w:rsidR="00DC4905" w:rsidRPr="00B9620E" w:rsidRDefault="00DC4905" w:rsidP="00133B4A">
            <w:pPr>
              <w:rPr>
                <w:rFonts w:ascii="Calibri" w:hAnsi="Calibri"/>
                <w:b/>
                <w:lang w:val="fr-FR"/>
              </w:rPr>
            </w:pPr>
            <w:r w:rsidRPr="007948F7">
              <w:rPr>
                <w:rFonts w:ascii="Calibri" w:hAnsi="Calibri"/>
                <w:lang w:val="fr-FR"/>
              </w:rPr>
              <w:t>Nombres d’unités</w:t>
            </w:r>
            <w:r>
              <w:rPr>
                <w:rFonts w:ascii="Calibri" w:hAnsi="Calibri"/>
                <w:lang w:val="fr-FR"/>
              </w:rPr>
              <w:t xml:space="preserve"> identifiées; Normes et loi d’occupation  des sols des sites </w:t>
            </w:r>
            <w:r w:rsidRPr="007948F7">
              <w:rPr>
                <w:rFonts w:ascii="Calibri" w:hAnsi="Calibri"/>
                <w:lang w:val="fr-FR"/>
              </w:rPr>
              <w:t xml:space="preserve"> </w:t>
            </w:r>
            <w:r>
              <w:rPr>
                <w:rFonts w:ascii="Calibri" w:hAnsi="Calibri"/>
                <w:lang w:val="fr-FR"/>
              </w:rPr>
              <w:t xml:space="preserve">vulnérables ; Les dégâts de catastrophe naturels réduits de 30%, 60% et 90%, respectivement aux </w:t>
            </w:r>
            <w:r>
              <w:rPr>
                <w:rFonts w:ascii="Calibri" w:hAnsi="Calibri"/>
                <w:lang w:val="fr-FR"/>
              </w:rPr>
              <w:lastRenderedPageBreak/>
              <w:t xml:space="preserve">Phase I, II, et III de la mise en œuvre de cette action  </w:t>
            </w:r>
            <w:r w:rsidRPr="007948F7">
              <w:rPr>
                <w:rFonts w:ascii="Calibri" w:hAnsi="Calibri"/>
                <w:lang w:val="fr-FR"/>
              </w:rPr>
              <w:t xml:space="preserve">  </w:t>
            </w:r>
          </w:p>
        </w:tc>
      </w:tr>
      <w:tr w:rsidR="00DC4905" w:rsidRPr="00DB5EF7" w:rsidTr="00DC4905">
        <w:trPr>
          <w:trHeight w:val="620"/>
        </w:trPr>
        <w:tc>
          <w:tcPr>
            <w:tcW w:w="1761" w:type="dxa"/>
            <w:vMerge/>
            <w:textDirection w:val="btLr"/>
          </w:tcPr>
          <w:p w:rsidR="00DC4905" w:rsidRDefault="00DC4905" w:rsidP="008960C9">
            <w:pPr>
              <w:ind w:left="113" w:right="113"/>
              <w:jc w:val="both"/>
              <w:rPr>
                <w:rFonts w:ascii="Calibri" w:hAnsi="Calibri"/>
                <w:b/>
                <w:sz w:val="24"/>
                <w:szCs w:val="24"/>
                <w:lang w:val="fr-FR"/>
              </w:rPr>
            </w:pPr>
          </w:p>
        </w:tc>
        <w:tc>
          <w:tcPr>
            <w:tcW w:w="4624" w:type="dxa"/>
          </w:tcPr>
          <w:p w:rsidR="00DC4905" w:rsidRPr="00F03BB0" w:rsidRDefault="005068C2" w:rsidP="008960C9">
            <w:pPr>
              <w:jc w:val="both"/>
              <w:rPr>
                <w:rFonts w:ascii="Calibri" w:hAnsi="Calibri"/>
                <w:lang w:val="fr-FR"/>
              </w:rPr>
            </w:pPr>
            <w:r>
              <w:rPr>
                <w:rFonts w:ascii="Calibri" w:hAnsi="Calibri" w:cs="Arial"/>
                <w:b/>
                <w:lang w:val="fr-FR" w:eastAsia="fr-FR"/>
              </w:rPr>
              <w:t>1.1.10</w:t>
            </w:r>
            <w:r w:rsidR="00DC4905" w:rsidRPr="002E754F">
              <w:rPr>
                <w:rFonts w:ascii="Calibri" w:hAnsi="Calibri" w:cs="Arial"/>
                <w:lang w:val="fr-FR" w:eastAsia="fr-FR"/>
              </w:rPr>
              <w:t xml:space="preserve"> Mise en place de système d’information sur l’eau  </w:t>
            </w:r>
          </w:p>
        </w:tc>
        <w:tc>
          <w:tcPr>
            <w:tcW w:w="3600" w:type="dxa"/>
          </w:tcPr>
          <w:p w:rsidR="00DC4905" w:rsidRPr="00133B4A" w:rsidRDefault="00DC4905" w:rsidP="00133B4A">
            <w:pPr>
              <w:jc w:val="both"/>
              <w:rPr>
                <w:rFonts w:ascii="Calibri" w:hAnsi="Calibri"/>
                <w:lang w:val="fr-FR"/>
              </w:rPr>
            </w:pPr>
            <w:r w:rsidRPr="00133B4A">
              <w:rPr>
                <w:rFonts w:ascii="Calibri" w:hAnsi="Calibri"/>
                <w:lang w:val="fr-FR"/>
              </w:rPr>
              <w:t>La prise de décision de gestion des ressources en eau est améliorée grâce à un accès</w:t>
            </w:r>
            <w:r>
              <w:rPr>
                <w:rFonts w:ascii="Calibri" w:hAnsi="Calibri"/>
                <w:lang w:val="fr-FR"/>
              </w:rPr>
              <w:t xml:space="preserve"> accru</w:t>
            </w:r>
            <w:r w:rsidRPr="00133B4A">
              <w:rPr>
                <w:rFonts w:ascii="Calibri" w:hAnsi="Calibri"/>
                <w:lang w:val="fr-FR"/>
              </w:rPr>
              <w:t xml:space="preserve"> à l’information sur l’eau </w:t>
            </w:r>
          </w:p>
        </w:tc>
        <w:tc>
          <w:tcPr>
            <w:tcW w:w="3330" w:type="dxa"/>
          </w:tcPr>
          <w:p w:rsidR="00DC4905" w:rsidRPr="00133B4A" w:rsidRDefault="00DC4905" w:rsidP="00133B4A">
            <w:pPr>
              <w:jc w:val="both"/>
              <w:rPr>
                <w:rFonts w:ascii="Calibri" w:hAnsi="Calibri"/>
                <w:lang w:val="fr-FR"/>
              </w:rPr>
            </w:pPr>
            <w:r w:rsidRPr="00133B4A">
              <w:rPr>
                <w:rFonts w:ascii="Calibri" w:hAnsi="Calibri"/>
                <w:lang w:val="fr-FR"/>
              </w:rPr>
              <w:t>Nombre d’usagers ayant accès au système d’information sur l’eau ; le nombre des politiques et stratégies nationales qui intègrent l’information sur l’eau ; le nombre de publication professionnelles et scientifiques qui utilisent l’information sur l’</w:t>
            </w:r>
            <w:r>
              <w:rPr>
                <w:rFonts w:ascii="Calibri" w:hAnsi="Calibri"/>
                <w:lang w:val="fr-FR"/>
              </w:rPr>
              <w:t>eau</w:t>
            </w:r>
          </w:p>
        </w:tc>
      </w:tr>
      <w:tr w:rsidR="00DC4905" w:rsidRPr="00DB5EF7" w:rsidTr="00DC4905">
        <w:trPr>
          <w:trHeight w:val="440"/>
        </w:trPr>
        <w:tc>
          <w:tcPr>
            <w:tcW w:w="1761" w:type="dxa"/>
            <w:vMerge w:val="restart"/>
            <w:textDirection w:val="btLr"/>
          </w:tcPr>
          <w:p w:rsidR="00DC4905" w:rsidRDefault="00DC4905" w:rsidP="008960C9">
            <w:pPr>
              <w:ind w:left="113" w:right="113"/>
              <w:rPr>
                <w:rFonts w:ascii="Calibri" w:hAnsi="Calibri"/>
                <w:b/>
                <w:sz w:val="24"/>
                <w:szCs w:val="24"/>
                <w:lang w:val="fr-FR"/>
              </w:rPr>
            </w:pPr>
            <w:r>
              <w:rPr>
                <w:rFonts w:ascii="Calibri" w:hAnsi="Calibri"/>
                <w:b/>
                <w:sz w:val="24"/>
                <w:szCs w:val="24"/>
                <w:lang w:val="fr-FR"/>
              </w:rPr>
              <w:t xml:space="preserve">1.2 </w:t>
            </w:r>
            <w:r>
              <w:rPr>
                <w:rFonts w:ascii="Calibri" w:hAnsi="Calibri"/>
                <w:sz w:val="22"/>
                <w:szCs w:val="22"/>
                <w:lang w:val="fr-FR"/>
              </w:rPr>
              <w:t xml:space="preserve">Promouvoir l’émergence des capacités locales et du </w:t>
            </w:r>
            <w:r w:rsidRPr="00A23DBE">
              <w:rPr>
                <w:rFonts w:ascii="Calibri" w:hAnsi="Calibri"/>
                <w:sz w:val="22"/>
                <w:szCs w:val="22"/>
                <w:lang w:val="fr-FR"/>
              </w:rPr>
              <w:t>savoir endogène</w:t>
            </w:r>
            <w:r>
              <w:rPr>
                <w:rFonts w:ascii="Calibri" w:hAnsi="Calibri"/>
                <w:sz w:val="22"/>
                <w:szCs w:val="22"/>
                <w:lang w:val="fr-FR"/>
              </w:rPr>
              <w:t xml:space="preserve"> en matière de suivi des ressources en eau </w:t>
            </w:r>
          </w:p>
        </w:tc>
        <w:tc>
          <w:tcPr>
            <w:tcW w:w="4624" w:type="dxa"/>
          </w:tcPr>
          <w:p w:rsidR="00DC4905" w:rsidRPr="00F03BB0" w:rsidRDefault="00DC4905" w:rsidP="008960C9">
            <w:pPr>
              <w:autoSpaceDE w:val="0"/>
              <w:autoSpaceDN w:val="0"/>
              <w:adjustRightInd w:val="0"/>
              <w:jc w:val="both"/>
              <w:rPr>
                <w:rFonts w:ascii="Calibri" w:hAnsi="Calibri"/>
                <w:lang w:val="fr-FR"/>
              </w:rPr>
            </w:pPr>
            <w:r w:rsidRPr="00DB363B">
              <w:rPr>
                <w:rFonts w:ascii="Calibri" w:hAnsi="Calibri"/>
                <w:b/>
                <w:lang w:val="fr-FR"/>
              </w:rPr>
              <w:t>1.2.1</w:t>
            </w:r>
            <w:r w:rsidRPr="00F03BB0">
              <w:rPr>
                <w:rFonts w:ascii="Calibri" w:hAnsi="Calibri"/>
                <w:lang w:val="fr-FR"/>
              </w:rPr>
              <w:t xml:space="preserve"> Evaluation des besoins de </w:t>
            </w:r>
            <w:r>
              <w:rPr>
                <w:rFonts w:ascii="Calibri" w:hAnsi="Calibri"/>
                <w:lang w:val="fr-FR"/>
              </w:rPr>
              <w:t xml:space="preserve">formation et </w:t>
            </w:r>
            <w:r w:rsidRPr="00F03BB0">
              <w:rPr>
                <w:rFonts w:ascii="Calibri" w:hAnsi="Calibri"/>
                <w:lang w:val="fr-FR"/>
              </w:rPr>
              <w:t>renforcement des capacités dans le secteur de l’eau</w:t>
            </w:r>
          </w:p>
        </w:tc>
        <w:tc>
          <w:tcPr>
            <w:tcW w:w="3600" w:type="dxa"/>
          </w:tcPr>
          <w:p w:rsidR="00DC4905" w:rsidRPr="001622A3" w:rsidRDefault="00DC4905" w:rsidP="001622A3">
            <w:pPr>
              <w:jc w:val="both"/>
              <w:rPr>
                <w:rFonts w:ascii="Calibri" w:hAnsi="Calibri"/>
                <w:lang w:val="fr-FR"/>
              </w:rPr>
            </w:pPr>
            <w:r w:rsidRPr="001622A3">
              <w:rPr>
                <w:rFonts w:ascii="Calibri" w:hAnsi="Calibri"/>
                <w:lang w:val="fr-FR"/>
              </w:rPr>
              <w:t xml:space="preserve">La stratégie de renforcement de capacité dans le secteur de l’eau est définie et mise en œuvre </w:t>
            </w:r>
          </w:p>
        </w:tc>
        <w:tc>
          <w:tcPr>
            <w:tcW w:w="3330" w:type="dxa"/>
          </w:tcPr>
          <w:p w:rsidR="00DC4905" w:rsidRPr="001622A3" w:rsidRDefault="00DC4905" w:rsidP="001622A3">
            <w:pPr>
              <w:jc w:val="both"/>
              <w:rPr>
                <w:rFonts w:ascii="Calibri" w:hAnsi="Calibri"/>
                <w:lang w:val="fr-FR"/>
              </w:rPr>
            </w:pPr>
            <w:r w:rsidRPr="001622A3">
              <w:rPr>
                <w:rFonts w:ascii="Calibri" w:hAnsi="Calibri"/>
                <w:lang w:val="fr-FR"/>
              </w:rPr>
              <w:t xml:space="preserve">Le curriculum de formation pour le renforcement des capacités dans le secteur de l’eau </w:t>
            </w:r>
          </w:p>
        </w:tc>
      </w:tr>
      <w:tr w:rsidR="00DC4905" w:rsidRPr="00DB5EF7" w:rsidTr="00DC4905">
        <w:tc>
          <w:tcPr>
            <w:tcW w:w="1761" w:type="dxa"/>
            <w:vMerge/>
            <w:textDirection w:val="btLr"/>
          </w:tcPr>
          <w:p w:rsidR="00DC4905" w:rsidRDefault="00DC4905" w:rsidP="008960C9">
            <w:pPr>
              <w:ind w:left="113" w:right="113"/>
              <w:rPr>
                <w:rFonts w:ascii="Calibri" w:hAnsi="Calibri"/>
                <w:b/>
                <w:sz w:val="24"/>
                <w:szCs w:val="24"/>
                <w:lang w:val="fr-FR"/>
              </w:rPr>
            </w:pPr>
          </w:p>
        </w:tc>
        <w:tc>
          <w:tcPr>
            <w:tcW w:w="4624" w:type="dxa"/>
          </w:tcPr>
          <w:p w:rsidR="00DC4905" w:rsidRPr="00F03BB0" w:rsidRDefault="00DC4905" w:rsidP="008960C9">
            <w:pPr>
              <w:autoSpaceDE w:val="0"/>
              <w:autoSpaceDN w:val="0"/>
              <w:adjustRightInd w:val="0"/>
              <w:jc w:val="both"/>
              <w:rPr>
                <w:rFonts w:ascii="Calibri" w:hAnsi="Calibri"/>
                <w:lang w:val="fr-FR"/>
              </w:rPr>
            </w:pPr>
            <w:r w:rsidRPr="00DB363B">
              <w:rPr>
                <w:rFonts w:ascii="Calibri" w:hAnsi="Calibri"/>
                <w:b/>
                <w:lang w:val="fr-FR"/>
              </w:rPr>
              <w:t>1.2.2</w:t>
            </w:r>
            <w:r w:rsidRPr="00F03BB0">
              <w:rPr>
                <w:rFonts w:ascii="Calibri" w:hAnsi="Calibri"/>
                <w:lang w:val="fr-FR"/>
              </w:rPr>
              <w:t xml:space="preserve"> Création des fi</w:t>
            </w:r>
            <w:r>
              <w:rPr>
                <w:rFonts w:ascii="Calibri" w:hAnsi="Calibri"/>
                <w:lang w:val="fr-FR"/>
              </w:rPr>
              <w:t xml:space="preserve">lières d’études et de formation, </w:t>
            </w:r>
            <w:r w:rsidRPr="00F03BB0">
              <w:rPr>
                <w:rFonts w:ascii="Calibri" w:hAnsi="Calibri"/>
                <w:lang w:val="fr-FR"/>
              </w:rPr>
              <w:t xml:space="preserve">Programme de renforcement des capacités dans différents aspects de la gestion des ressources en eau </w:t>
            </w:r>
          </w:p>
        </w:tc>
        <w:tc>
          <w:tcPr>
            <w:tcW w:w="3600" w:type="dxa"/>
          </w:tcPr>
          <w:p w:rsidR="00DC4905" w:rsidRPr="003F7F96" w:rsidRDefault="003F7F96" w:rsidP="003F7F96">
            <w:pPr>
              <w:jc w:val="both"/>
              <w:rPr>
                <w:rFonts w:ascii="Calibri" w:hAnsi="Calibri"/>
                <w:lang w:val="fr-FR"/>
              </w:rPr>
            </w:pPr>
            <w:r w:rsidRPr="003F7F96">
              <w:rPr>
                <w:rFonts w:ascii="Calibri" w:hAnsi="Calibri" w:cs="Arial"/>
                <w:lang w:val="fr-FR"/>
              </w:rPr>
              <w:t xml:space="preserve">L’offre de formation diplômante en sciences de l’eau et aspects connexes est développée ; l’offre de formation professionnelle et continue est développée ; </w:t>
            </w:r>
            <w:r w:rsidR="00DC4905" w:rsidRPr="003F7F96">
              <w:rPr>
                <w:rFonts w:ascii="Calibri" w:hAnsi="Calibri"/>
                <w:lang w:val="fr-FR"/>
              </w:rPr>
              <w:t>La gestion du secteur de l’eau est rendue effective grâce à l’augmentation des capac</w:t>
            </w:r>
            <w:r>
              <w:rPr>
                <w:rFonts w:ascii="Calibri" w:hAnsi="Calibri"/>
                <w:lang w:val="fr-FR"/>
              </w:rPr>
              <w:t>ités des ressources techniques</w:t>
            </w:r>
          </w:p>
        </w:tc>
        <w:tc>
          <w:tcPr>
            <w:tcW w:w="3330" w:type="dxa"/>
          </w:tcPr>
          <w:p w:rsidR="00DC4905" w:rsidRPr="008F466A" w:rsidRDefault="00DC4905" w:rsidP="008F466A">
            <w:pPr>
              <w:jc w:val="both"/>
              <w:rPr>
                <w:rFonts w:ascii="Calibri" w:hAnsi="Calibri"/>
                <w:b/>
                <w:lang w:val="fr-FR"/>
              </w:rPr>
            </w:pPr>
            <w:r w:rsidRPr="008F466A">
              <w:rPr>
                <w:rFonts w:ascii="Calibri" w:hAnsi="Calibri"/>
                <w:lang w:val="fr-FR"/>
              </w:rPr>
              <w:t>Nombre de programme de formation sur la GIRE mis en œuvre</w:t>
            </w:r>
            <w:r>
              <w:rPr>
                <w:rFonts w:ascii="Calibri" w:hAnsi="Calibri"/>
                <w:lang w:val="fr-FR"/>
              </w:rPr>
              <w:t>;</w:t>
            </w:r>
            <w:r w:rsidRPr="008F466A">
              <w:rPr>
                <w:rFonts w:ascii="Calibri" w:hAnsi="Calibri"/>
                <w:lang w:val="fr-FR"/>
              </w:rPr>
              <w:t xml:space="preserve"> % de professionnel su secteur de l’eau ayant des certificats de formation et diplômes d’études dans les domaines relatifs à la GIRE</w:t>
            </w:r>
          </w:p>
        </w:tc>
      </w:tr>
      <w:tr w:rsidR="00DC4905" w:rsidRPr="00DB5EF7" w:rsidTr="00DC4905">
        <w:tc>
          <w:tcPr>
            <w:tcW w:w="1761" w:type="dxa"/>
            <w:vMerge/>
            <w:textDirection w:val="btLr"/>
          </w:tcPr>
          <w:p w:rsidR="00DC4905" w:rsidRDefault="00DC4905" w:rsidP="008960C9">
            <w:pPr>
              <w:ind w:left="113" w:right="113"/>
              <w:rPr>
                <w:rFonts w:ascii="Calibri" w:hAnsi="Calibri"/>
                <w:b/>
                <w:sz w:val="24"/>
                <w:szCs w:val="24"/>
                <w:lang w:val="fr-FR"/>
              </w:rPr>
            </w:pPr>
          </w:p>
        </w:tc>
        <w:tc>
          <w:tcPr>
            <w:tcW w:w="4624" w:type="dxa"/>
          </w:tcPr>
          <w:p w:rsidR="00DC4905" w:rsidRPr="00F03BB0" w:rsidRDefault="00DC4905" w:rsidP="008960C9">
            <w:pPr>
              <w:autoSpaceDE w:val="0"/>
              <w:autoSpaceDN w:val="0"/>
              <w:adjustRightInd w:val="0"/>
              <w:jc w:val="both"/>
              <w:rPr>
                <w:rFonts w:ascii="Calibri" w:hAnsi="Calibri" w:cs="Arial"/>
                <w:lang w:val="fr-FR" w:eastAsia="fr-FR"/>
              </w:rPr>
            </w:pPr>
            <w:r w:rsidRPr="002E754F">
              <w:rPr>
                <w:rFonts w:ascii="Calibri" w:hAnsi="Calibri" w:cs="Arial"/>
                <w:b/>
                <w:lang w:val="fr-FR" w:eastAsia="fr-FR"/>
              </w:rPr>
              <w:t>1.2.3</w:t>
            </w:r>
            <w:r>
              <w:rPr>
                <w:rFonts w:ascii="Calibri" w:hAnsi="Calibri" w:cs="Arial"/>
                <w:lang w:val="fr-FR" w:eastAsia="fr-FR"/>
              </w:rPr>
              <w:t xml:space="preserve"> Promotion et valorisation des </w:t>
            </w:r>
            <w:r w:rsidRPr="00F03BB0">
              <w:rPr>
                <w:rFonts w:ascii="Calibri" w:hAnsi="Calibri" w:cs="Arial"/>
                <w:lang w:val="fr-FR" w:eastAsia="fr-FR"/>
              </w:rPr>
              <w:t>initiatives paysannes en matière d`adapt</w:t>
            </w:r>
            <w:r>
              <w:rPr>
                <w:rFonts w:ascii="Calibri" w:hAnsi="Calibri" w:cs="Arial"/>
                <w:lang w:val="fr-FR" w:eastAsia="fr-FR"/>
              </w:rPr>
              <w:t xml:space="preserve">ation aux CC </w:t>
            </w:r>
          </w:p>
        </w:tc>
        <w:tc>
          <w:tcPr>
            <w:tcW w:w="3600" w:type="dxa"/>
          </w:tcPr>
          <w:p w:rsidR="00DC4905" w:rsidRPr="004E01B2" w:rsidRDefault="00DC4905" w:rsidP="004E01B2">
            <w:pPr>
              <w:jc w:val="both"/>
              <w:rPr>
                <w:rFonts w:ascii="Calibri" w:hAnsi="Calibri"/>
                <w:lang w:val="fr-FR"/>
              </w:rPr>
            </w:pPr>
            <w:r w:rsidRPr="004E01B2">
              <w:rPr>
                <w:rFonts w:ascii="Calibri" w:hAnsi="Calibri"/>
                <w:lang w:val="fr-FR"/>
              </w:rPr>
              <w:t xml:space="preserve">Une meilleure appréhension des effets du changement climatique </w:t>
            </w:r>
          </w:p>
          <w:p w:rsidR="00DC4905" w:rsidRPr="004E01B2" w:rsidRDefault="00DC4905" w:rsidP="008960C9">
            <w:pPr>
              <w:rPr>
                <w:rFonts w:ascii="Calibri" w:hAnsi="Calibri"/>
                <w:lang w:val="fr-FR"/>
              </w:rPr>
            </w:pPr>
          </w:p>
        </w:tc>
        <w:tc>
          <w:tcPr>
            <w:tcW w:w="3330" w:type="dxa"/>
          </w:tcPr>
          <w:p w:rsidR="00DC4905" w:rsidRPr="004E01B2" w:rsidRDefault="00DC4905" w:rsidP="008960C9">
            <w:pPr>
              <w:rPr>
                <w:rFonts w:ascii="Calibri" w:hAnsi="Calibri"/>
                <w:lang w:val="fr-FR"/>
              </w:rPr>
            </w:pPr>
            <w:r w:rsidRPr="004E01B2">
              <w:rPr>
                <w:rFonts w:ascii="Calibri" w:hAnsi="Calibri"/>
                <w:lang w:val="fr-FR"/>
              </w:rPr>
              <w:t>% des paysans faisant usage des pratiques locales dans l’adaptation aux CC</w:t>
            </w:r>
          </w:p>
        </w:tc>
      </w:tr>
      <w:tr w:rsidR="00DC4905" w:rsidRPr="00DB5EF7" w:rsidTr="00DC4905">
        <w:tc>
          <w:tcPr>
            <w:tcW w:w="1761" w:type="dxa"/>
            <w:vMerge/>
          </w:tcPr>
          <w:p w:rsidR="00DC4905" w:rsidRDefault="00DC4905" w:rsidP="008960C9">
            <w:pPr>
              <w:rPr>
                <w:rFonts w:ascii="Calibri" w:hAnsi="Calibri"/>
                <w:b/>
                <w:sz w:val="24"/>
                <w:szCs w:val="24"/>
                <w:lang w:val="fr-FR"/>
              </w:rPr>
            </w:pPr>
          </w:p>
        </w:tc>
        <w:tc>
          <w:tcPr>
            <w:tcW w:w="4624" w:type="dxa"/>
          </w:tcPr>
          <w:p w:rsidR="00DC4905" w:rsidRPr="00F03BB0" w:rsidRDefault="00DC4905" w:rsidP="00D502C4">
            <w:pPr>
              <w:autoSpaceDE w:val="0"/>
              <w:autoSpaceDN w:val="0"/>
              <w:adjustRightInd w:val="0"/>
              <w:jc w:val="both"/>
              <w:rPr>
                <w:rFonts w:ascii="Calibri" w:hAnsi="Calibri" w:cs="Arial"/>
                <w:lang w:val="fr-FR" w:eastAsia="fr-FR"/>
              </w:rPr>
            </w:pPr>
            <w:r w:rsidRPr="002E754F">
              <w:rPr>
                <w:rFonts w:ascii="Calibri" w:hAnsi="Calibri"/>
                <w:b/>
                <w:lang w:val="fr-FR"/>
              </w:rPr>
              <w:t>1.2.4</w:t>
            </w:r>
            <w:r w:rsidR="00D502C4">
              <w:rPr>
                <w:rFonts w:ascii="Calibri" w:hAnsi="Calibri"/>
                <w:lang w:val="fr-FR"/>
              </w:rPr>
              <w:t xml:space="preserve"> Suivi, évaluation et communication</w:t>
            </w:r>
            <w:r w:rsidRPr="00F03BB0">
              <w:rPr>
                <w:rFonts w:ascii="Calibri" w:hAnsi="Calibri"/>
                <w:lang w:val="fr-FR"/>
              </w:rPr>
              <w:t xml:space="preserve"> pour déterminer l’impact des reformes de GIRE</w:t>
            </w:r>
          </w:p>
        </w:tc>
        <w:tc>
          <w:tcPr>
            <w:tcW w:w="3600" w:type="dxa"/>
          </w:tcPr>
          <w:p w:rsidR="00DC4905" w:rsidRPr="00B20980" w:rsidRDefault="00D502C4" w:rsidP="00B20980">
            <w:pPr>
              <w:jc w:val="both"/>
              <w:rPr>
                <w:rFonts w:ascii="Calibri" w:hAnsi="Calibri"/>
                <w:sz w:val="22"/>
                <w:szCs w:val="22"/>
                <w:lang w:val="fr-FR"/>
              </w:rPr>
            </w:pPr>
            <w:r w:rsidRPr="00B20980">
              <w:rPr>
                <w:rFonts w:ascii="Calibri" w:hAnsi="Calibri"/>
                <w:sz w:val="22"/>
                <w:szCs w:val="22"/>
                <w:lang w:val="fr-FR"/>
              </w:rPr>
              <w:t xml:space="preserve">Les réunions des comités de pilotage et techniques sont tenues ; Le processus de mise en œuvre de la GIRE est </w:t>
            </w:r>
            <w:r w:rsidR="00B20980" w:rsidRPr="00B20980">
              <w:rPr>
                <w:rFonts w:ascii="Calibri" w:hAnsi="Calibri"/>
                <w:sz w:val="22"/>
                <w:szCs w:val="22"/>
                <w:lang w:val="fr-FR"/>
              </w:rPr>
              <w:t>évalué</w:t>
            </w:r>
            <w:r w:rsidRPr="00B20980">
              <w:rPr>
                <w:rFonts w:ascii="Calibri" w:hAnsi="Calibri"/>
                <w:sz w:val="22"/>
                <w:szCs w:val="22"/>
                <w:lang w:val="fr-FR"/>
              </w:rPr>
              <w:t xml:space="preserve"> en fonction de la dynamique </w:t>
            </w:r>
            <w:r w:rsidR="00B20980" w:rsidRPr="00B20980">
              <w:rPr>
                <w:rFonts w:ascii="Calibri" w:hAnsi="Calibri"/>
                <w:sz w:val="22"/>
                <w:szCs w:val="22"/>
                <w:lang w:val="fr-FR"/>
              </w:rPr>
              <w:t>locale</w:t>
            </w:r>
            <w:r w:rsidRPr="00B20980">
              <w:rPr>
                <w:rFonts w:ascii="Calibri" w:hAnsi="Calibri"/>
                <w:sz w:val="22"/>
                <w:szCs w:val="22"/>
                <w:lang w:val="fr-FR"/>
              </w:rPr>
              <w:t xml:space="preserve"> </w:t>
            </w:r>
          </w:p>
          <w:p w:rsidR="00DC4905" w:rsidRDefault="00DC4905" w:rsidP="008960C9">
            <w:pPr>
              <w:rPr>
                <w:rFonts w:ascii="Calibri" w:hAnsi="Calibri"/>
                <w:b/>
                <w:sz w:val="22"/>
                <w:szCs w:val="22"/>
                <w:lang w:val="fr-FR"/>
              </w:rPr>
            </w:pPr>
          </w:p>
          <w:p w:rsidR="006710FE" w:rsidRDefault="006710FE" w:rsidP="008960C9">
            <w:pPr>
              <w:rPr>
                <w:rFonts w:ascii="Calibri" w:hAnsi="Calibri"/>
                <w:b/>
                <w:sz w:val="22"/>
                <w:szCs w:val="22"/>
                <w:lang w:val="fr-FR"/>
              </w:rPr>
            </w:pPr>
          </w:p>
          <w:p w:rsidR="006710FE" w:rsidRDefault="006710FE" w:rsidP="008960C9">
            <w:pPr>
              <w:rPr>
                <w:rFonts w:ascii="Calibri" w:hAnsi="Calibri"/>
                <w:b/>
                <w:sz w:val="22"/>
                <w:szCs w:val="22"/>
                <w:lang w:val="fr-FR"/>
              </w:rPr>
            </w:pPr>
          </w:p>
          <w:p w:rsidR="006710FE" w:rsidRPr="00B20980" w:rsidRDefault="006710FE" w:rsidP="008960C9">
            <w:pPr>
              <w:rPr>
                <w:rFonts w:ascii="Calibri" w:hAnsi="Calibri"/>
                <w:b/>
                <w:sz w:val="22"/>
                <w:szCs w:val="22"/>
                <w:lang w:val="fr-FR"/>
              </w:rPr>
            </w:pPr>
          </w:p>
        </w:tc>
        <w:tc>
          <w:tcPr>
            <w:tcW w:w="3330" w:type="dxa"/>
          </w:tcPr>
          <w:p w:rsidR="00DC4905" w:rsidRDefault="006710FE" w:rsidP="00D502C4">
            <w:pPr>
              <w:jc w:val="both"/>
              <w:rPr>
                <w:rFonts w:ascii="Calibri" w:hAnsi="Calibri"/>
                <w:sz w:val="22"/>
                <w:szCs w:val="22"/>
                <w:lang w:val="fr-FR"/>
              </w:rPr>
            </w:pPr>
            <w:r>
              <w:rPr>
                <w:rFonts w:ascii="Calibri" w:hAnsi="Calibri"/>
                <w:sz w:val="22"/>
                <w:szCs w:val="22"/>
                <w:lang w:val="fr-FR"/>
              </w:rPr>
              <w:t>A</w:t>
            </w:r>
            <w:r w:rsidR="00D502C4" w:rsidRPr="00B20980">
              <w:rPr>
                <w:rFonts w:ascii="Calibri" w:hAnsi="Calibri"/>
                <w:sz w:val="22"/>
                <w:szCs w:val="22"/>
                <w:lang w:val="fr-FR"/>
              </w:rPr>
              <w:t>u moins un rapport des réunions des comités de pilotage et technique est produit annuellement</w:t>
            </w:r>
          </w:p>
          <w:p w:rsidR="00FA54B7" w:rsidRDefault="00FA54B7" w:rsidP="00D502C4">
            <w:pPr>
              <w:jc w:val="both"/>
              <w:rPr>
                <w:rFonts w:ascii="Calibri" w:hAnsi="Calibri"/>
                <w:sz w:val="22"/>
                <w:szCs w:val="22"/>
                <w:lang w:val="fr-FR"/>
              </w:rPr>
            </w:pPr>
          </w:p>
          <w:p w:rsidR="00FA54B7" w:rsidRDefault="00FA54B7" w:rsidP="00D502C4">
            <w:pPr>
              <w:jc w:val="both"/>
              <w:rPr>
                <w:rFonts w:ascii="Calibri" w:hAnsi="Calibri"/>
                <w:sz w:val="22"/>
                <w:szCs w:val="22"/>
                <w:lang w:val="fr-FR"/>
              </w:rPr>
            </w:pPr>
          </w:p>
          <w:p w:rsidR="00FA54B7" w:rsidRPr="00B20980" w:rsidRDefault="00FA54B7" w:rsidP="00D502C4">
            <w:pPr>
              <w:jc w:val="both"/>
              <w:rPr>
                <w:rFonts w:ascii="Calibri" w:hAnsi="Calibri"/>
                <w:sz w:val="22"/>
                <w:szCs w:val="22"/>
                <w:lang w:val="fr-FR"/>
              </w:rPr>
            </w:pPr>
          </w:p>
        </w:tc>
      </w:tr>
      <w:tr w:rsidR="00DC4905" w:rsidRPr="00DB5EF7" w:rsidTr="00DC4905">
        <w:tc>
          <w:tcPr>
            <w:tcW w:w="1761" w:type="dxa"/>
            <w:vMerge w:val="restart"/>
            <w:textDirection w:val="btLr"/>
          </w:tcPr>
          <w:p w:rsidR="00DC4905" w:rsidRDefault="00DC4905" w:rsidP="008960C9">
            <w:pPr>
              <w:ind w:left="113" w:right="113"/>
              <w:rPr>
                <w:rFonts w:ascii="Calibri" w:hAnsi="Calibri"/>
                <w:b/>
                <w:sz w:val="24"/>
                <w:szCs w:val="24"/>
                <w:lang w:val="fr-FR"/>
              </w:rPr>
            </w:pPr>
            <w:r>
              <w:rPr>
                <w:rFonts w:ascii="Calibri" w:hAnsi="Calibri"/>
                <w:b/>
                <w:sz w:val="24"/>
                <w:szCs w:val="24"/>
                <w:lang w:val="fr-FR"/>
              </w:rPr>
              <w:lastRenderedPageBreak/>
              <w:t xml:space="preserve">1.3 </w:t>
            </w:r>
            <w:r w:rsidRPr="00EE48D0">
              <w:rPr>
                <w:rFonts w:ascii="Calibri" w:hAnsi="Calibri"/>
                <w:sz w:val="22"/>
                <w:szCs w:val="22"/>
                <w:lang w:val="fr-FR"/>
              </w:rPr>
              <w:t>Promouvoir un cadre de mesures et évaluation d’impact environnemental et social. Ce champ inclut les adaptations au changement climatique et les dispositifs d’alerte et de prévention des risques</w:t>
            </w:r>
          </w:p>
        </w:tc>
        <w:tc>
          <w:tcPr>
            <w:tcW w:w="4624" w:type="dxa"/>
          </w:tcPr>
          <w:p w:rsidR="00DC4905" w:rsidRPr="00F03BB0" w:rsidRDefault="00DC4905" w:rsidP="008960C9">
            <w:pPr>
              <w:rPr>
                <w:rFonts w:ascii="Calibri" w:hAnsi="Calibri"/>
                <w:lang w:val="fr-FR"/>
              </w:rPr>
            </w:pPr>
            <w:r w:rsidRPr="002E754F">
              <w:rPr>
                <w:rFonts w:ascii="Calibri" w:hAnsi="Calibri"/>
                <w:b/>
                <w:lang w:val="fr-FR"/>
              </w:rPr>
              <w:t>1.3.1</w:t>
            </w:r>
            <w:r w:rsidRPr="00F03BB0">
              <w:rPr>
                <w:rFonts w:ascii="Calibri" w:hAnsi="Calibri"/>
                <w:lang w:val="fr-FR"/>
              </w:rPr>
              <w:t xml:space="preserve"> </w:t>
            </w:r>
            <w:r>
              <w:rPr>
                <w:rFonts w:ascii="Calibri" w:hAnsi="Calibri"/>
                <w:lang w:val="fr-FR"/>
              </w:rPr>
              <w:t>Elaboration et implémentation des p</w:t>
            </w:r>
            <w:r w:rsidRPr="00F03BB0">
              <w:rPr>
                <w:rFonts w:ascii="Calibri" w:hAnsi="Calibri"/>
                <w:lang w:val="fr-FR"/>
              </w:rPr>
              <w:t>rocédures standardisées de collecte, compilation, traitement et analyse des données</w:t>
            </w:r>
          </w:p>
        </w:tc>
        <w:tc>
          <w:tcPr>
            <w:tcW w:w="3600" w:type="dxa"/>
          </w:tcPr>
          <w:p w:rsidR="00DC4905" w:rsidRDefault="00DC4905" w:rsidP="00C51770">
            <w:pPr>
              <w:jc w:val="both"/>
              <w:rPr>
                <w:rFonts w:ascii="Calibri" w:hAnsi="Calibri"/>
                <w:b/>
                <w:sz w:val="24"/>
                <w:szCs w:val="24"/>
                <w:lang w:val="fr-FR"/>
              </w:rPr>
            </w:pPr>
            <w:r w:rsidRPr="00C51770">
              <w:rPr>
                <w:rFonts w:ascii="Calibri" w:hAnsi="Calibri"/>
                <w:lang w:val="fr-FR"/>
              </w:rPr>
              <w:t>L’archivage, le traitement, et la fourniture des</w:t>
            </w:r>
            <w:r>
              <w:rPr>
                <w:rFonts w:ascii="Calibri" w:hAnsi="Calibri"/>
                <w:lang w:val="fr-FR"/>
              </w:rPr>
              <w:t xml:space="preserve"> données et informations sur</w:t>
            </w:r>
            <w:r w:rsidRPr="00C51770">
              <w:rPr>
                <w:rFonts w:ascii="Calibri" w:hAnsi="Calibri"/>
                <w:lang w:val="fr-FR"/>
              </w:rPr>
              <w:t xml:space="preserve"> le climat, et l’eau aux usagers et décideurs, pour contribuer à la lutte contre la pauvreté et assurer le développement durable sont assurés d’une manière </w:t>
            </w:r>
            <w:r>
              <w:rPr>
                <w:rFonts w:ascii="Calibri" w:hAnsi="Calibri"/>
                <w:lang w:val="fr-FR"/>
              </w:rPr>
              <w:t>efficace, et en temps voulu</w:t>
            </w:r>
          </w:p>
        </w:tc>
        <w:tc>
          <w:tcPr>
            <w:tcW w:w="3330" w:type="dxa"/>
          </w:tcPr>
          <w:p w:rsidR="00DC4905" w:rsidRPr="004B3145" w:rsidRDefault="00DC4905" w:rsidP="004B3145">
            <w:pPr>
              <w:jc w:val="both"/>
              <w:rPr>
                <w:rFonts w:ascii="Calibri" w:hAnsi="Calibri"/>
                <w:lang w:val="fr-FR"/>
              </w:rPr>
            </w:pPr>
            <w:r w:rsidRPr="004B3145">
              <w:rPr>
                <w:rFonts w:ascii="Calibri" w:hAnsi="Calibri"/>
                <w:lang w:val="fr-FR"/>
              </w:rPr>
              <w:t>Normes sur la collecte, traitement et analyse des données</w:t>
            </w:r>
            <w:r>
              <w:rPr>
                <w:rFonts w:ascii="Calibri" w:hAnsi="Calibri"/>
                <w:lang w:val="fr-FR"/>
              </w:rPr>
              <w:t xml:space="preserve"> adoptées. </w:t>
            </w:r>
          </w:p>
        </w:tc>
      </w:tr>
      <w:tr w:rsidR="00DC4905" w:rsidRPr="00081053" w:rsidTr="00DC4905">
        <w:tc>
          <w:tcPr>
            <w:tcW w:w="1761" w:type="dxa"/>
            <w:vMerge/>
            <w:textDirection w:val="btLr"/>
          </w:tcPr>
          <w:p w:rsidR="00DC4905" w:rsidRDefault="00DC4905" w:rsidP="008960C9">
            <w:pPr>
              <w:ind w:left="113" w:right="113"/>
              <w:rPr>
                <w:rFonts w:ascii="Calibri" w:hAnsi="Calibri"/>
                <w:b/>
                <w:sz w:val="24"/>
                <w:szCs w:val="24"/>
                <w:lang w:val="fr-FR"/>
              </w:rPr>
            </w:pPr>
          </w:p>
        </w:tc>
        <w:tc>
          <w:tcPr>
            <w:tcW w:w="4624" w:type="dxa"/>
          </w:tcPr>
          <w:p w:rsidR="00DC4905" w:rsidRPr="00F03BB0" w:rsidRDefault="00DC4905" w:rsidP="008960C9">
            <w:pPr>
              <w:rPr>
                <w:rFonts w:ascii="Calibri" w:hAnsi="Calibri"/>
                <w:lang w:val="fr-FR"/>
              </w:rPr>
            </w:pPr>
            <w:r w:rsidRPr="002E754F">
              <w:rPr>
                <w:rFonts w:ascii="Calibri" w:hAnsi="Calibri"/>
                <w:b/>
                <w:lang w:val="fr-FR"/>
              </w:rPr>
              <w:t>1.3.2</w:t>
            </w:r>
            <w:r>
              <w:rPr>
                <w:rFonts w:ascii="Calibri" w:hAnsi="Calibri"/>
                <w:lang w:val="fr-FR"/>
              </w:rPr>
              <w:t xml:space="preserve"> M</w:t>
            </w:r>
            <w:r w:rsidRPr="00F03BB0">
              <w:rPr>
                <w:rFonts w:ascii="Calibri" w:hAnsi="Calibri"/>
                <w:lang w:val="fr-FR"/>
              </w:rPr>
              <w:t>ise en place des standards techniques pour réaliser les études et contrôler les travaux ayant un impact sur les ressources en eau</w:t>
            </w:r>
          </w:p>
        </w:tc>
        <w:tc>
          <w:tcPr>
            <w:tcW w:w="3600" w:type="dxa"/>
          </w:tcPr>
          <w:p w:rsidR="00DC4905" w:rsidRDefault="00DC4905" w:rsidP="008960C9">
            <w:pPr>
              <w:rPr>
                <w:rFonts w:ascii="Calibri" w:hAnsi="Calibri"/>
                <w:b/>
                <w:sz w:val="24"/>
                <w:szCs w:val="24"/>
                <w:lang w:val="fr-FR"/>
              </w:rPr>
            </w:pPr>
            <w:r w:rsidRPr="00967588">
              <w:rPr>
                <w:rFonts w:ascii="Calibri" w:hAnsi="Calibri"/>
                <w:lang w:val="fr-FR"/>
              </w:rPr>
              <w:t>Permis d’urbanisme  à l’émergence de bâtis, et aux techniques d’infiltration et de rétention d’eau</w:t>
            </w:r>
          </w:p>
        </w:tc>
        <w:tc>
          <w:tcPr>
            <w:tcW w:w="3330" w:type="dxa"/>
          </w:tcPr>
          <w:p w:rsidR="00DC4905" w:rsidRDefault="006710FE" w:rsidP="008960C9">
            <w:pPr>
              <w:rPr>
                <w:rFonts w:ascii="Calibri" w:hAnsi="Calibri"/>
                <w:b/>
                <w:sz w:val="24"/>
                <w:szCs w:val="24"/>
                <w:lang w:val="fr-FR"/>
              </w:rPr>
            </w:pPr>
            <w:r w:rsidRPr="006710FE">
              <w:rPr>
                <w:rFonts w:ascii="Calibri" w:hAnsi="Calibri"/>
                <w:lang w:val="fr-FR"/>
              </w:rPr>
              <w:t xml:space="preserve">Nombre </w:t>
            </w:r>
            <w:r>
              <w:rPr>
                <w:rFonts w:ascii="Calibri" w:hAnsi="Calibri"/>
                <w:lang w:val="fr-FR"/>
              </w:rPr>
              <w:t xml:space="preserve">des permis délivrés </w:t>
            </w:r>
          </w:p>
        </w:tc>
      </w:tr>
      <w:tr w:rsidR="00DC4905" w:rsidRPr="00DB5EF7" w:rsidTr="00DC4905">
        <w:tc>
          <w:tcPr>
            <w:tcW w:w="1761" w:type="dxa"/>
            <w:vMerge/>
            <w:textDirection w:val="btLr"/>
          </w:tcPr>
          <w:p w:rsidR="00DC4905" w:rsidRDefault="00DC4905" w:rsidP="008960C9">
            <w:pPr>
              <w:ind w:left="113" w:right="113"/>
              <w:rPr>
                <w:rFonts w:ascii="Calibri" w:hAnsi="Calibri"/>
                <w:b/>
                <w:sz w:val="24"/>
                <w:szCs w:val="24"/>
                <w:lang w:val="fr-FR"/>
              </w:rPr>
            </w:pPr>
          </w:p>
        </w:tc>
        <w:tc>
          <w:tcPr>
            <w:tcW w:w="4624" w:type="dxa"/>
          </w:tcPr>
          <w:p w:rsidR="00DC4905" w:rsidRPr="00F03BB0" w:rsidRDefault="00DC4905" w:rsidP="008960C9">
            <w:pPr>
              <w:spacing w:before="120" w:after="120" w:line="252" w:lineRule="auto"/>
              <w:jc w:val="both"/>
              <w:rPr>
                <w:rFonts w:ascii="Calibri" w:hAnsi="Calibri"/>
                <w:lang w:val="fr-FR"/>
              </w:rPr>
            </w:pPr>
            <w:r w:rsidRPr="002E754F">
              <w:rPr>
                <w:rFonts w:ascii="Calibri" w:hAnsi="Calibri"/>
                <w:b/>
                <w:lang w:val="fr-FR"/>
              </w:rPr>
              <w:t>1.3.3</w:t>
            </w:r>
            <w:r>
              <w:rPr>
                <w:rFonts w:ascii="Calibri" w:hAnsi="Calibri"/>
                <w:lang w:val="fr-FR"/>
              </w:rPr>
              <w:t xml:space="preserve"> I</w:t>
            </w:r>
            <w:r w:rsidRPr="00F03BB0">
              <w:rPr>
                <w:rFonts w:ascii="Calibri" w:hAnsi="Calibri"/>
                <w:lang w:val="fr-FR"/>
              </w:rPr>
              <w:t>nventaire des sources potentielles de pollution et la mise en place des périmètres de protection </w:t>
            </w:r>
          </w:p>
        </w:tc>
        <w:tc>
          <w:tcPr>
            <w:tcW w:w="3600" w:type="dxa"/>
          </w:tcPr>
          <w:p w:rsidR="00DC4905" w:rsidRDefault="00DC4905" w:rsidP="008960C9">
            <w:pPr>
              <w:rPr>
                <w:rFonts w:ascii="Calibri" w:hAnsi="Calibri"/>
                <w:lang w:val="fr-FR"/>
              </w:rPr>
            </w:pPr>
            <w:r w:rsidRPr="00967588">
              <w:rPr>
                <w:rFonts w:ascii="Calibri" w:hAnsi="Calibri"/>
                <w:lang w:val="fr-FR"/>
              </w:rPr>
              <w:t>P</w:t>
            </w:r>
            <w:r>
              <w:rPr>
                <w:rFonts w:ascii="Calibri" w:hAnsi="Calibri"/>
                <w:lang w:val="fr-FR"/>
              </w:rPr>
              <w:t>rotection des zones de recharge; préservation d’aire protégé</w:t>
            </w:r>
          </w:p>
          <w:p w:rsidR="00DC4905" w:rsidRPr="002D44C9" w:rsidRDefault="00DC4905" w:rsidP="008960C9">
            <w:pPr>
              <w:rPr>
                <w:rFonts w:ascii="Calibri" w:hAnsi="Calibri"/>
                <w:color w:val="FF0000"/>
                <w:lang w:val="fr-FR"/>
              </w:rPr>
            </w:pPr>
            <w:r>
              <w:rPr>
                <w:rFonts w:ascii="Calibri" w:hAnsi="Calibri"/>
                <w:lang w:val="fr-FR"/>
              </w:rPr>
              <w:t>I</w:t>
            </w:r>
            <w:r w:rsidRPr="00967588">
              <w:rPr>
                <w:rFonts w:ascii="Calibri" w:hAnsi="Calibri"/>
                <w:lang w:val="fr-FR"/>
              </w:rPr>
              <w:t xml:space="preserve">mpacts du  ruissellement des exploitations agricoles sur la pollution et l’envasement des captages </w:t>
            </w:r>
            <w:r>
              <w:rPr>
                <w:rFonts w:ascii="Calibri" w:hAnsi="Calibri"/>
                <w:lang w:val="fr-FR"/>
              </w:rPr>
              <w:t>réduits</w:t>
            </w:r>
          </w:p>
        </w:tc>
        <w:tc>
          <w:tcPr>
            <w:tcW w:w="3330" w:type="dxa"/>
          </w:tcPr>
          <w:p w:rsidR="00DC4905" w:rsidRDefault="00DC4905" w:rsidP="004B3145">
            <w:pPr>
              <w:jc w:val="both"/>
              <w:rPr>
                <w:rFonts w:ascii="Calibri" w:hAnsi="Calibri"/>
                <w:lang w:val="fr-FR"/>
              </w:rPr>
            </w:pPr>
            <w:r w:rsidRPr="00967588">
              <w:rPr>
                <w:rFonts w:ascii="Calibri" w:hAnsi="Calibri"/>
                <w:lang w:val="fr-FR"/>
              </w:rPr>
              <w:t xml:space="preserve">Loi </w:t>
            </w:r>
            <w:r>
              <w:rPr>
                <w:rFonts w:ascii="Calibri" w:hAnsi="Calibri"/>
                <w:lang w:val="fr-FR"/>
              </w:rPr>
              <w:t>relative à l’occupation des sols et impacts environnementaux</w:t>
            </w:r>
            <w:r w:rsidRPr="00967588">
              <w:rPr>
                <w:rFonts w:ascii="Calibri" w:hAnsi="Calibri"/>
                <w:lang w:val="fr-FR"/>
              </w:rPr>
              <w:t>;</w:t>
            </w:r>
          </w:p>
          <w:p w:rsidR="00DC4905" w:rsidRPr="004B3145" w:rsidRDefault="00DC4905" w:rsidP="004B3145">
            <w:pPr>
              <w:jc w:val="both"/>
              <w:rPr>
                <w:rFonts w:ascii="Calibri" w:hAnsi="Calibri"/>
                <w:lang w:val="fr-FR"/>
              </w:rPr>
            </w:pPr>
            <w:r>
              <w:rPr>
                <w:rFonts w:ascii="Calibri" w:hAnsi="Calibri"/>
                <w:lang w:val="fr-FR"/>
              </w:rPr>
              <w:t>Loi relative à la protecti</w:t>
            </w:r>
            <w:r w:rsidR="006710FE">
              <w:rPr>
                <w:rFonts w:ascii="Calibri" w:hAnsi="Calibri"/>
                <w:lang w:val="fr-FR"/>
              </w:rPr>
              <w:t>on de l’environnement et au développement  durable.</w:t>
            </w:r>
          </w:p>
        </w:tc>
      </w:tr>
      <w:tr w:rsidR="00DC4905" w:rsidRPr="00DB5EF7" w:rsidTr="00DC4905">
        <w:tc>
          <w:tcPr>
            <w:tcW w:w="1761" w:type="dxa"/>
            <w:vMerge/>
          </w:tcPr>
          <w:p w:rsidR="00DC4905" w:rsidRDefault="00DC4905" w:rsidP="008960C9">
            <w:pPr>
              <w:rPr>
                <w:rFonts w:ascii="Calibri" w:hAnsi="Calibri"/>
                <w:b/>
                <w:sz w:val="24"/>
                <w:szCs w:val="24"/>
                <w:lang w:val="fr-FR"/>
              </w:rPr>
            </w:pPr>
          </w:p>
        </w:tc>
        <w:tc>
          <w:tcPr>
            <w:tcW w:w="4624" w:type="dxa"/>
          </w:tcPr>
          <w:p w:rsidR="00DC4905" w:rsidRPr="00F03BB0" w:rsidRDefault="00DC4905" w:rsidP="008960C9">
            <w:pPr>
              <w:jc w:val="both"/>
              <w:rPr>
                <w:rFonts w:ascii="Calibri" w:hAnsi="Calibri"/>
                <w:lang w:val="fr-FR"/>
              </w:rPr>
            </w:pPr>
            <w:r w:rsidRPr="002E754F">
              <w:rPr>
                <w:rFonts w:ascii="Calibri" w:hAnsi="Calibri"/>
                <w:b/>
                <w:lang w:val="fr-FR"/>
              </w:rPr>
              <w:t>1.3.4</w:t>
            </w:r>
            <w:r w:rsidRPr="00F03BB0">
              <w:rPr>
                <w:rFonts w:ascii="Calibri" w:hAnsi="Calibri"/>
                <w:lang w:val="fr-FR"/>
              </w:rPr>
              <w:t xml:space="preserve"> Lutte contre l’introduction d’espèces exotiques nouvelles </w:t>
            </w:r>
          </w:p>
        </w:tc>
        <w:tc>
          <w:tcPr>
            <w:tcW w:w="3600" w:type="dxa"/>
          </w:tcPr>
          <w:p w:rsidR="00DC4905" w:rsidRPr="00967588" w:rsidRDefault="00DC4905" w:rsidP="008960C9">
            <w:pPr>
              <w:jc w:val="both"/>
              <w:rPr>
                <w:rFonts w:ascii="Calibri" w:hAnsi="Calibri"/>
                <w:lang w:val="fr-FR"/>
              </w:rPr>
            </w:pPr>
            <w:r>
              <w:rPr>
                <w:rFonts w:ascii="Calibri" w:hAnsi="Calibri"/>
                <w:lang w:val="fr-FR"/>
              </w:rPr>
              <w:t>R</w:t>
            </w:r>
            <w:r w:rsidRPr="00967588">
              <w:rPr>
                <w:rFonts w:ascii="Calibri" w:hAnsi="Calibri"/>
                <w:lang w:val="fr-FR"/>
              </w:rPr>
              <w:t>atio pluie effective</w:t>
            </w:r>
            <w:r>
              <w:rPr>
                <w:rFonts w:ascii="Calibri" w:hAnsi="Calibri"/>
                <w:lang w:val="fr-FR"/>
              </w:rPr>
              <w:t xml:space="preserve"> et </w:t>
            </w:r>
            <w:r w:rsidRPr="00967588">
              <w:rPr>
                <w:rFonts w:ascii="Calibri" w:hAnsi="Calibri"/>
                <w:lang w:val="fr-FR"/>
              </w:rPr>
              <w:t>r</w:t>
            </w:r>
            <w:r>
              <w:rPr>
                <w:rFonts w:ascii="Calibri" w:hAnsi="Calibri"/>
                <w:lang w:val="fr-FR"/>
              </w:rPr>
              <w:t xml:space="preserve">atio ruissellement amélioré ; Perte par </w:t>
            </w:r>
            <w:r w:rsidRPr="00967588">
              <w:rPr>
                <w:rFonts w:ascii="Calibri" w:hAnsi="Calibri"/>
                <w:lang w:val="fr-FR"/>
              </w:rPr>
              <w:t xml:space="preserve">l’évapotranspiration </w:t>
            </w:r>
            <w:r>
              <w:rPr>
                <w:rFonts w:ascii="Calibri" w:hAnsi="Calibri"/>
                <w:lang w:val="fr-FR"/>
              </w:rPr>
              <w:t>diminuée</w:t>
            </w:r>
          </w:p>
        </w:tc>
        <w:tc>
          <w:tcPr>
            <w:tcW w:w="3330" w:type="dxa"/>
          </w:tcPr>
          <w:p w:rsidR="00DC4905" w:rsidRPr="004B3145" w:rsidRDefault="00DC4905" w:rsidP="004B3145">
            <w:pPr>
              <w:jc w:val="both"/>
              <w:rPr>
                <w:rFonts w:ascii="Calibri" w:hAnsi="Calibri"/>
                <w:lang w:val="fr-FR"/>
              </w:rPr>
            </w:pPr>
            <w:r>
              <w:rPr>
                <w:rFonts w:ascii="Calibri" w:hAnsi="Calibri"/>
                <w:lang w:val="fr-FR"/>
              </w:rPr>
              <w:t>Loi relative à</w:t>
            </w:r>
            <w:r w:rsidRPr="00967588">
              <w:rPr>
                <w:rFonts w:ascii="Calibri" w:hAnsi="Calibri"/>
                <w:lang w:val="fr-FR"/>
              </w:rPr>
              <w:t xml:space="preserve"> l’introduction des espèces exotiques</w:t>
            </w:r>
            <w:r>
              <w:rPr>
                <w:rFonts w:ascii="Calibri" w:hAnsi="Calibri"/>
                <w:lang w:val="fr-FR"/>
              </w:rPr>
              <w:t>;</w:t>
            </w:r>
          </w:p>
        </w:tc>
      </w:tr>
      <w:tr w:rsidR="00DC4905" w:rsidRPr="00DB5EF7" w:rsidTr="00DC4905">
        <w:tc>
          <w:tcPr>
            <w:tcW w:w="1761" w:type="dxa"/>
            <w:vMerge/>
          </w:tcPr>
          <w:p w:rsidR="00DC4905" w:rsidRDefault="00DC4905" w:rsidP="008960C9">
            <w:pPr>
              <w:rPr>
                <w:rFonts w:ascii="Calibri" w:hAnsi="Calibri"/>
                <w:b/>
                <w:sz w:val="24"/>
                <w:szCs w:val="24"/>
                <w:lang w:val="fr-FR"/>
              </w:rPr>
            </w:pPr>
          </w:p>
        </w:tc>
        <w:tc>
          <w:tcPr>
            <w:tcW w:w="4624" w:type="dxa"/>
          </w:tcPr>
          <w:p w:rsidR="00DC4905" w:rsidRPr="00F03BB0" w:rsidRDefault="00DC4905" w:rsidP="008960C9">
            <w:pPr>
              <w:jc w:val="both"/>
              <w:rPr>
                <w:rFonts w:ascii="Calibri" w:hAnsi="Calibri"/>
                <w:lang w:val="fr-FR"/>
              </w:rPr>
            </w:pPr>
            <w:r w:rsidRPr="00F03BB0">
              <w:rPr>
                <w:rFonts w:ascii="Calibri" w:hAnsi="Calibri"/>
                <w:lang w:val="fr-CD"/>
              </w:rPr>
              <w:t xml:space="preserve">1.3.5 </w:t>
            </w:r>
            <w:r>
              <w:rPr>
                <w:rFonts w:ascii="Calibri" w:hAnsi="Calibri"/>
                <w:lang w:val="fr-CD"/>
              </w:rPr>
              <w:t xml:space="preserve">Conception et mise en application des outils adéquates </w:t>
            </w:r>
            <w:r w:rsidRPr="00F03BB0">
              <w:rPr>
                <w:rFonts w:ascii="Calibri" w:hAnsi="Calibri"/>
                <w:lang w:val="fr-CD"/>
              </w:rPr>
              <w:t xml:space="preserve"> pour mieux évaluer les effets du changement climatique et s’y adapter</w:t>
            </w:r>
          </w:p>
        </w:tc>
        <w:tc>
          <w:tcPr>
            <w:tcW w:w="3600" w:type="dxa"/>
          </w:tcPr>
          <w:p w:rsidR="00DC4905" w:rsidRPr="00547F38" w:rsidRDefault="00DC4905" w:rsidP="008960C9">
            <w:pPr>
              <w:jc w:val="both"/>
              <w:rPr>
                <w:rFonts w:ascii="Calibri" w:hAnsi="Calibri"/>
                <w:lang w:val="fr-FR"/>
              </w:rPr>
            </w:pPr>
            <w:r w:rsidRPr="00547F38">
              <w:rPr>
                <w:rFonts w:ascii="Calibri" w:hAnsi="Calibri"/>
                <w:lang w:val="fr-FR"/>
              </w:rPr>
              <w:t xml:space="preserve">Pratiques de gestion efficiente de l'eau et assainissement  </w:t>
            </w:r>
            <w:r>
              <w:rPr>
                <w:rFonts w:ascii="Calibri" w:hAnsi="Calibri"/>
                <w:lang w:val="fr-FR"/>
              </w:rPr>
              <w:t xml:space="preserve">mises  en place </w:t>
            </w:r>
          </w:p>
        </w:tc>
        <w:tc>
          <w:tcPr>
            <w:tcW w:w="3330" w:type="dxa"/>
          </w:tcPr>
          <w:p w:rsidR="00DC4905" w:rsidRPr="00EC7540" w:rsidRDefault="00DC4905" w:rsidP="004B3145">
            <w:pPr>
              <w:jc w:val="both"/>
              <w:rPr>
                <w:rFonts w:ascii="Arial Narrow" w:hAnsi="Arial Narrow"/>
                <w:color w:val="000000"/>
                <w:lang w:val="fr-FR"/>
              </w:rPr>
            </w:pPr>
            <w:r>
              <w:rPr>
                <w:rFonts w:ascii="Calibri" w:hAnsi="Calibri"/>
                <w:lang w:val="fr-FR"/>
              </w:rPr>
              <w:t>Loi relative à l’utilisation de technologie peu couteuse et rentable; Loi instituant des redevances au titre de la protection qualitative et quantitative des ressources en eau;  Stratégie d’adaptation</w:t>
            </w:r>
          </w:p>
        </w:tc>
      </w:tr>
      <w:tr w:rsidR="00DC4905" w:rsidRPr="00353A2B" w:rsidTr="00DC4905">
        <w:tc>
          <w:tcPr>
            <w:tcW w:w="1761" w:type="dxa"/>
            <w:vMerge/>
          </w:tcPr>
          <w:p w:rsidR="00DC4905" w:rsidRDefault="00DC4905" w:rsidP="008960C9">
            <w:pPr>
              <w:rPr>
                <w:rFonts w:ascii="Calibri" w:hAnsi="Calibri"/>
                <w:b/>
                <w:sz w:val="24"/>
                <w:szCs w:val="24"/>
                <w:lang w:val="fr-FR"/>
              </w:rPr>
            </w:pPr>
          </w:p>
        </w:tc>
        <w:tc>
          <w:tcPr>
            <w:tcW w:w="4624" w:type="dxa"/>
          </w:tcPr>
          <w:p w:rsidR="00DC4905" w:rsidRPr="00F03BB0" w:rsidRDefault="00DC4905" w:rsidP="008960C9">
            <w:pPr>
              <w:widowControl w:val="0"/>
              <w:autoSpaceDE w:val="0"/>
              <w:autoSpaceDN w:val="0"/>
              <w:adjustRightInd w:val="0"/>
              <w:spacing w:line="252" w:lineRule="exact"/>
              <w:ind w:right="202"/>
              <w:rPr>
                <w:rFonts w:ascii="Calibri" w:hAnsi="Calibri"/>
                <w:lang w:val="fr-FR"/>
              </w:rPr>
            </w:pPr>
            <w:r w:rsidRPr="002E754F">
              <w:rPr>
                <w:rFonts w:ascii="Calibri" w:hAnsi="Calibri"/>
                <w:b/>
                <w:lang w:val="fr-FR"/>
              </w:rPr>
              <w:t>1.3.6</w:t>
            </w:r>
            <w:r w:rsidRPr="00F03BB0">
              <w:rPr>
                <w:rFonts w:ascii="Calibri" w:hAnsi="Calibri"/>
                <w:lang w:val="fr-FR"/>
              </w:rPr>
              <w:t xml:space="preserve"> Développement des modèles de prévision des phénomènes extrêmes (Inondations et sècheresses) et mise en place des systèmes d’alerte précoce </w:t>
            </w:r>
          </w:p>
        </w:tc>
        <w:tc>
          <w:tcPr>
            <w:tcW w:w="3600" w:type="dxa"/>
          </w:tcPr>
          <w:p w:rsidR="00DC4905" w:rsidRPr="00E67110" w:rsidRDefault="00DC4905" w:rsidP="00E67110">
            <w:pPr>
              <w:jc w:val="both"/>
              <w:rPr>
                <w:rFonts w:ascii="Calibri" w:hAnsi="Calibri"/>
                <w:lang w:val="fr-FR"/>
              </w:rPr>
            </w:pPr>
            <w:r w:rsidRPr="00E67110">
              <w:rPr>
                <w:rFonts w:ascii="Calibri" w:hAnsi="Calibri"/>
                <w:lang w:val="fr-FR"/>
              </w:rPr>
              <w:t xml:space="preserve">Les impacts dus aux phénomènes extrêmes sont réduits </w:t>
            </w:r>
          </w:p>
        </w:tc>
        <w:tc>
          <w:tcPr>
            <w:tcW w:w="3330" w:type="dxa"/>
          </w:tcPr>
          <w:p w:rsidR="00DC4905" w:rsidRPr="00E67110" w:rsidRDefault="00DC4905" w:rsidP="008960C9">
            <w:pPr>
              <w:rPr>
                <w:rFonts w:ascii="Calibri" w:hAnsi="Calibri"/>
                <w:lang w:val="fr-FR"/>
              </w:rPr>
            </w:pPr>
            <w:r w:rsidRPr="00E67110">
              <w:rPr>
                <w:rFonts w:ascii="Calibri" w:hAnsi="Calibri"/>
                <w:lang w:val="fr-FR"/>
              </w:rPr>
              <w:t xml:space="preserve">Nombre d’alertes précoces diffusées </w:t>
            </w:r>
          </w:p>
        </w:tc>
      </w:tr>
      <w:tr w:rsidR="00DC4905" w:rsidRPr="00DB5EF7" w:rsidTr="00DC4905">
        <w:tc>
          <w:tcPr>
            <w:tcW w:w="1761" w:type="dxa"/>
            <w:vMerge/>
          </w:tcPr>
          <w:p w:rsidR="00DC4905" w:rsidRDefault="00DC4905" w:rsidP="008960C9">
            <w:pPr>
              <w:rPr>
                <w:rFonts w:ascii="Calibri" w:hAnsi="Calibri"/>
                <w:b/>
                <w:sz w:val="24"/>
                <w:szCs w:val="24"/>
                <w:lang w:val="fr-FR"/>
              </w:rPr>
            </w:pPr>
          </w:p>
        </w:tc>
        <w:tc>
          <w:tcPr>
            <w:tcW w:w="4624" w:type="dxa"/>
          </w:tcPr>
          <w:p w:rsidR="00DC4905" w:rsidRPr="00F03BB0" w:rsidRDefault="00DC4905" w:rsidP="008960C9">
            <w:pPr>
              <w:widowControl w:val="0"/>
              <w:autoSpaceDE w:val="0"/>
              <w:autoSpaceDN w:val="0"/>
              <w:adjustRightInd w:val="0"/>
              <w:spacing w:line="252" w:lineRule="exact"/>
              <w:ind w:right="202"/>
              <w:rPr>
                <w:rFonts w:ascii="Calibri" w:hAnsi="Calibri"/>
                <w:lang w:val="fr-FR"/>
              </w:rPr>
            </w:pPr>
            <w:r w:rsidRPr="002E754F">
              <w:rPr>
                <w:rFonts w:ascii="Calibri" w:hAnsi="Calibri"/>
                <w:b/>
                <w:lang w:val="fr-FR"/>
              </w:rPr>
              <w:t>1.3.7</w:t>
            </w:r>
            <w:r w:rsidRPr="00F03BB0">
              <w:rPr>
                <w:rFonts w:ascii="Calibri" w:hAnsi="Calibri"/>
                <w:lang w:val="fr-FR"/>
              </w:rPr>
              <w:t xml:space="preserve"> Conception et mise en place des normes de potabilité, de qualité des eaux  et de recyclage des eaux pour les différents usages domestique, industriel, agricole, et environnement  </w:t>
            </w:r>
          </w:p>
        </w:tc>
        <w:tc>
          <w:tcPr>
            <w:tcW w:w="3600" w:type="dxa"/>
          </w:tcPr>
          <w:p w:rsidR="00DC4905" w:rsidRPr="00E67110" w:rsidRDefault="00DC4905" w:rsidP="00E67110">
            <w:pPr>
              <w:jc w:val="both"/>
              <w:rPr>
                <w:rFonts w:ascii="Calibri" w:hAnsi="Calibri"/>
                <w:lang w:val="fr-FR"/>
              </w:rPr>
            </w:pPr>
            <w:r w:rsidRPr="00E67110">
              <w:rPr>
                <w:rFonts w:ascii="Calibri" w:hAnsi="Calibri"/>
                <w:lang w:val="fr-FR"/>
              </w:rPr>
              <w:t>La qualité des eaux pour les différents usages est améliorée</w:t>
            </w:r>
          </w:p>
        </w:tc>
        <w:tc>
          <w:tcPr>
            <w:tcW w:w="3330" w:type="dxa"/>
          </w:tcPr>
          <w:p w:rsidR="00DC4905" w:rsidRPr="00E67110" w:rsidRDefault="00DC4905" w:rsidP="008960C9">
            <w:pPr>
              <w:rPr>
                <w:rFonts w:ascii="Calibri" w:hAnsi="Calibri"/>
                <w:lang w:val="fr-FR"/>
              </w:rPr>
            </w:pPr>
            <w:r w:rsidRPr="00E67110">
              <w:rPr>
                <w:rFonts w:ascii="Calibri" w:hAnsi="Calibri"/>
                <w:lang w:val="fr-FR"/>
              </w:rPr>
              <w:t>Les normes et standards de po</w:t>
            </w:r>
            <w:r w:rsidR="006710FE">
              <w:rPr>
                <w:rFonts w:ascii="Calibri" w:hAnsi="Calibri"/>
                <w:lang w:val="fr-FR"/>
              </w:rPr>
              <w:t>tabilité et d’usage de l’eau promulgué</w:t>
            </w:r>
            <w:r w:rsidRPr="00E67110">
              <w:rPr>
                <w:rFonts w:ascii="Calibri" w:hAnsi="Calibri"/>
                <w:lang w:val="fr-FR"/>
              </w:rPr>
              <w:t xml:space="preserve">s </w:t>
            </w:r>
          </w:p>
        </w:tc>
      </w:tr>
    </w:tbl>
    <w:p w:rsidR="008F77FE" w:rsidRDefault="008F77FE" w:rsidP="000453EA">
      <w:pPr>
        <w:rPr>
          <w:rFonts w:ascii="Calibri" w:hAnsi="Calibri"/>
          <w:b/>
          <w:sz w:val="24"/>
          <w:szCs w:val="24"/>
          <w:lang w:val="fr-FR"/>
        </w:rPr>
      </w:pPr>
    </w:p>
    <w:p w:rsidR="006343B9" w:rsidRPr="004F32C5" w:rsidRDefault="006343B9" w:rsidP="004F32C5">
      <w:pPr>
        <w:pStyle w:val="Titre2"/>
        <w:spacing w:before="100" w:beforeAutospacing="1" w:after="100" w:afterAutospacing="1"/>
        <w:rPr>
          <w:rFonts w:ascii="Calibri" w:hAnsi="Calibri"/>
          <w:b/>
          <w:color w:val="auto"/>
          <w:sz w:val="24"/>
          <w:szCs w:val="24"/>
          <w:lang w:val="fr-FR"/>
        </w:rPr>
      </w:pPr>
      <w:bookmarkStart w:id="51" w:name="_Toc491644283"/>
      <w:r w:rsidRPr="004F32C5">
        <w:rPr>
          <w:rFonts w:ascii="Calibri" w:hAnsi="Calibri"/>
          <w:b/>
          <w:color w:val="auto"/>
          <w:sz w:val="24"/>
          <w:szCs w:val="24"/>
          <w:lang w:val="fr-FR"/>
        </w:rPr>
        <w:lastRenderedPageBreak/>
        <w:t>Axe stratégique 2 </w:t>
      </w:r>
      <w:r w:rsidR="00DA7542" w:rsidRPr="004F32C5">
        <w:rPr>
          <w:rFonts w:ascii="Calibri" w:hAnsi="Calibri"/>
          <w:b/>
          <w:color w:val="auto"/>
          <w:sz w:val="24"/>
          <w:szCs w:val="24"/>
          <w:lang w:val="fr-FR"/>
        </w:rPr>
        <w:t>: Gouvernance</w:t>
      </w:r>
      <w:bookmarkEnd w:id="51"/>
      <w:r w:rsidRPr="004F32C5">
        <w:rPr>
          <w:rFonts w:ascii="Calibri" w:hAnsi="Calibri"/>
          <w:b/>
          <w:color w:val="auto"/>
          <w:sz w:val="24"/>
          <w:szCs w:val="24"/>
          <w:lang w:val="fr-FR"/>
        </w:rPr>
        <w:t xml:space="preserve"> </w:t>
      </w:r>
    </w:p>
    <w:tbl>
      <w:tblPr>
        <w:tblStyle w:val="Grilledutableau"/>
        <w:tblW w:w="13305" w:type="dxa"/>
        <w:tblInd w:w="10" w:type="dxa"/>
        <w:tblLayout w:type="fixed"/>
        <w:tblLook w:val="04A0" w:firstRow="1" w:lastRow="0" w:firstColumn="1" w:lastColumn="0" w:noHBand="0" w:noVBand="1"/>
      </w:tblPr>
      <w:tblGrid>
        <w:gridCol w:w="1435"/>
        <w:gridCol w:w="4940"/>
        <w:gridCol w:w="3600"/>
        <w:gridCol w:w="3330"/>
      </w:tblGrid>
      <w:tr w:rsidR="00DC4905" w:rsidRPr="00353A2B" w:rsidTr="00DC4905">
        <w:tc>
          <w:tcPr>
            <w:tcW w:w="1435" w:type="dxa"/>
          </w:tcPr>
          <w:p w:rsidR="00DC4905" w:rsidRDefault="00DC4905" w:rsidP="00A65C9C">
            <w:pPr>
              <w:rPr>
                <w:rFonts w:ascii="Calibri" w:hAnsi="Calibri"/>
                <w:b/>
                <w:sz w:val="24"/>
                <w:szCs w:val="24"/>
                <w:lang w:val="fr-FR"/>
              </w:rPr>
            </w:pPr>
            <w:r>
              <w:rPr>
                <w:rFonts w:ascii="Calibri" w:hAnsi="Calibri"/>
                <w:b/>
                <w:sz w:val="24"/>
                <w:szCs w:val="24"/>
                <w:lang w:val="fr-FR"/>
              </w:rPr>
              <w:t xml:space="preserve">Objectif spécifique </w:t>
            </w:r>
          </w:p>
        </w:tc>
        <w:tc>
          <w:tcPr>
            <w:tcW w:w="4940" w:type="dxa"/>
          </w:tcPr>
          <w:p w:rsidR="00DC4905" w:rsidRDefault="001142F0" w:rsidP="00A65C9C">
            <w:pPr>
              <w:rPr>
                <w:rFonts w:ascii="Calibri" w:hAnsi="Calibri"/>
                <w:b/>
                <w:sz w:val="24"/>
                <w:szCs w:val="24"/>
                <w:lang w:val="fr-FR"/>
              </w:rPr>
            </w:pPr>
            <w:r>
              <w:rPr>
                <w:rFonts w:ascii="Calibri" w:hAnsi="Calibri"/>
                <w:b/>
                <w:sz w:val="24"/>
                <w:szCs w:val="24"/>
                <w:lang w:val="fr-FR"/>
              </w:rPr>
              <w:t xml:space="preserve">Intervention </w:t>
            </w:r>
          </w:p>
        </w:tc>
        <w:tc>
          <w:tcPr>
            <w:tcW w:w="3600" w:type="dxa"/>
          </w:tcPr>
          <w:p w:rsidR="00DC4905" w:rsidRDefault="00DC4905" w:rsidP="00A65C9C">
            <w:pPr>
              <w:rPr>
                <w:rFonts w:ascii="Calibri" w:hAnsi="Calibri"/>
                <w:b/>
                <w:sz w:val="24"/>
                <w:szCs w:val="24"/>
                <w:lang w:val="fr-FR"/>
              </w:rPr>
            </w:pPr>
            <w:r>
              <w:rPr>
                <w:rFonts w:ascii="Calibri" w:hAnsi="Calibri"/>
                <w:b/>
                <w:sz w:val="24"/>
                <w:szCs w:val="24"/>
                <w:lang w:val="fr-FR"/>
              </w:rPr>
              <w:t xml:space="preserve">Résultat attendu </w:t>
            </w:r>
          </w:p>
        </w:tc>
        <w:tc>
          <w:tcPr>
            <w:tcW w:w="3330" w:type="dxa"/>
          </w:tcPr>
          <w:p w:rsidR="00DC4905" w:rsidRDefault="001142F0" w:rsidP="00A65C9C">
            <w:pPr>
              <w:rPr>
                <w:rFonts w:ascii="Calibri" w:hAnsi="Calibri"/>
                <w:b/>
                <w:sz w:val="24"/>
                <w:szCs w:val="24"/>
                <w:lang w:val="fr-FR"/>
              </w:rPr>
            </w:pPr>
            <w:r>
              <w:rPr>
                <w:rFonts w:ascii="Calibri" w:hAnsi="Calibri"/>
                <w:b/>
                <w:sz w:val="24"/>
                <w:szCs w:val="24"/>
                <w:lang w:val="fr-FR"/>
              </w:rPr>
              <w:t>Indicateur</w:t>
            </w:r>
          </w:p>
        </w:tc>
      </w:tr>
      <w:tr w:rsidR="00DC4905" w:rsidRPr="00DB5EF7" w:rsidTr="00DC4905">
        <w:trPr>
          <w:trHeight w:val="1106"/>
        </w:trPr>
        <w:tc>
          <w:tcPr>
            <w:tcW w:w="1435" w:type="dxa"/>
            <w:vMerge w:val="restart"/>
            <w:textDirection w:val="btLr"/>
          </w:tcPr>
          <w:p w:rsidR="00DC4905" w:rsidRDefault="00DC4905" w:rsidP="00886C28">
            <w:pPr>
              <w:ind w:left="113" w:right="113"/>
              <w:rPr>
                <w:rFonts w:ascii="Calibri" w:hAnsi="Calibri"/>
                <w:b/>
                <w:sz w:val="24"/>
                <w:szCs w:val="24"/>
                <w:lang w:val="fr-FR"/>
              </w:rPr>
            </w:pPr>
            <w:r>
              <w:rPr>
                <w:rFonts w:ascii="Calibri" w:hAnsi="Calibri"/>
                <w:b/>
                <w:sz w:val="24"/>
                <w:szCs w:val="24"/>
                <w:lang w:val="fr-FR"/>
              </w:rPr>
              <w:t xml:space="preserve">2.1 </w:t>
            </w:r>
            <w:r w:rsidRPr="00EE48D0">
              <w:rPr>
                <w:rFonts w:ascii="Calibri" w:hAnsi="Calibri"/>
                <w:sz w:val="22"/>
                <w:szCs w:val="22"/>
                <w:lang w:val="fr-FR"/>
              </w:rPr>
              <w:t>Améliorer la coordination entre différents acteurs pour favoriser l’utilisation et le dé</w:t>
            </w:r>
            <w:r>
              <w:rPr>
                <w:rFonts w:ascii="Calibri" w:hAnsi="Calibri"/>
                <w:sz w:val="22"/>
                <w:szCs w:val="22"/>
                <w:lang w:val="fr-FR"/>
              </w:rPr>
              <w:t>veloppement efficients de l’eau</w:t>
            </w:r>
          </w:p>
        </w:tc>
        <w:tc>
          <w:tcPr>
            <w:tcW w:w="4940" w:type="dxa"/>
          </w:tcPr>
          <w:p w:rsidR="00DC4905" w:rsidRPr="00B5794A" w:rsidRDefault="00DC4905" w:rsidP="00886C28">
            <w:pPr>
              <w:spacing w:before="120" w:after="120"/>
              <w:jc w:val="both"/>
              <w:rPr>
                <w:rFonts w:ascii="Calibri" w:hAnsi="Calibri"/>
                <w:lang w:val="fr-FR"/>
              </w:rPr>
            </w:pPr>
            <w:r w:rsidRPr="00B5794A">
              <w:rPr>
                <w:rFonts w:ascii="Calibri" w:hAnsi="Calibri"/>
                <w:bCs/>
                <w:lang w:val="fr-FR"/>
              </w:rPr>
              <w:t xml:space="preserve">2.1.1 Implémentation  d’un cadre de coordination interinstitutionnel pour les questions de l’eau dans toute leur intégralité </w:t>
            </w:r>
          </w:p>
        </w:tc>
        <w:tc>
          <w:tcPr>
            <w:tcW w:w="3600" w:type="dxa"/>
          </w:tcPr>
          <w:p w:rsidR="00DC4905" w:rsidRDefault="00DC4905" w:rsidP="00971562">
            <w:pPr>
              <w:rPr>
                <w:rFonts w:ascii="Calibri" w:hAnsi="Calibri"/>
                <w:lang w:val="fr-FR"/>
              </w:rPr>
            </w:pPr>
            <w:r w:rsidRPr="00B5794A">
              <w:rPr>
                <w:rFonts w:ascii="Calibri" w:hAnsi="Calibri"/>
                <w:lang w:val="fr-FR"/>
              </w:rPr>
              <w:t>L</w:t>
            </w:r>
            <w:r>
              <w:rPr>
                <w:rFonts w:ascii="Calibri" w:hAnsi="Calibri"/>
                <w:lang w:val="fr-FR"/>
              </w:rPr>
              <w:t xml:space="preserve">’environnement favorable </w:t>
            </w:r>
            <w:r w:rsidRPr="00B5794A">
              <w:rPr>
                <w:rFonts w:ascii="Calibri" w:hAnsi="Calibri"/>
                <w:lang w:val="fr-FR"/>
              </w:rPr>
              <w:t xml:space="preserve">du secteur de l’eau est </w:t>
            </w:r>
            <w:r>
              <w:rPr>
                <w:rFonts w:ascii="Calibri" w:hAnsi="Calibri"/>
                <w:lang w:val="fr-FR"/>
              </w:rPr>
              <w:t>amélioré</w:t>
            </w:r>
            <w:r w:rsidR="001462B2">
              <w:rPr>
                <w:rFonts w:ascii="Calibri" w:hAnsi="Calibri"/>
                <w:lang w:val="fr-FR"/>
              </w:rPr>
              <w:t> ;</w:t>
            </w:r>
          </w:p>
          <w:p w:rsidR="001462B2" w:rsidRPr="00B5794A" w:rsidRDefault="001462B2" w:rsidP="00971562">
            <w:pPr>
              <w:rPr>
                <w:rFonts w:ascii="Calibri" w:hAnsi="Calibri"/>
                <w:lang w:val="fr-FR"/>
              </w:rPr>
            </w:pPr>
            <w:r>
              <w:rPr>
                <w:rFonts w:ascii="Calibri" w:hAnsi="Calibri"/>
                <w:lang w:val="fr-FR"/>
              </w:rPr>
              <w:t xml:space="preserve">La mise en œuvre de la GIRE est assurée </w:t>
            </w:r>
          </w:p>
        </w:tc>
        <w:tc>
          <w:tcPr>
            <w:tcW w:w="3330" w:type="dxa"/>
          </w:tcPr>
          <w:p w:rsidR="001462B2" w:rsidRDefault="003A55FD" w:rsidP="003A55FD">
            <w:pPr>
              <w:jc w:val="both"/>
              <w:rPr>
                <w:rFonts w:ascii="Calibri" w:hAnsi="Calibri"/>
                <w:lang w:val="fr-FR"/>
              </w:rPr>
            </w:pPr>
            <w:r>
              <w:rPr>
                <w:rFonts w:ascii="Calibri" w:hAnsi="Calibri"/>
                <w:lang w:val="fr-FR"/>
              </w:rPr>
              <w:t>Au moins une l</w:t>
            </w:r>
            <w:r w:rsidR="00DC4905" w:rsidRPr="00971562">
              <w:rPr>
                <w:rFonts w:ascii="Calibri" w:hAnsi="Calibri"/>
                <w:lang w:val="fr-FR"/>
              </w:rPr>
              <w:t>oi régissant la mise en œuvre du cadre de coordination interinstitutionnel pour la gestion de l’eau</w:t>
            </w:r>
            <w:r w:rsidR="00DC4905">
              <w:rPr>
                <w:rFonts w:ascii="Calibri" w:hAnsi="Calibri"/>
                <w:lang w:val="fr-FR"/>
              </w:rPr>
              <w:t xml:space="preserve"> </w:t>
            </w:r>
            <w:r>
              <w:rPr>
                <w:rFonts w:ascii="Calibri" w:hAnsi="Calibri"/>
                <w:lang w:val="fr-FR"/>
              </w:rPr>
              <w:t xml:space="preserve">a été </w:t>
            </w:r>
            <w:r w:rsidR="00DC4905">
              <w:rPr>
                <w:rFonts w:ascii="Calibri" w:hAnsi="Calibri"/>
                <w:lang w:val="fr-FR"/>
              </w:rPr>
              <w:t>prom</w:t>
            </w:r>
            <w:r w:rsidR="001462B2">
              <w:rPr>
                <w:rFonts w:ascii="Calibri" w:hAnsi="Calibri"/>
                <w:lang w:val="fr-FR"/>
              </w:rPr>
              <w:t>ulguée à</w:t>
            </w:r>
            <w:r>
              <w:rPr>
                <w:rFonts w:ascii="Calibri" w:hAnsi="Calibri"/>
                <w:lang w:val="fr-FR"/>
              </w:rPr>
              <w:t xml:space="preserve"> la </w:t>
            </w:r>
            <w:r w:rsidR="001462B2">
              <w:rPr>
                <w:rFonts w:ascii="Calibri" w:hAnsi="Calibri"/>
                <w:lang w:val="fr-FR"/>
              </w:rPr>
              <w:t>première</w:t>
            </w:r>
            <w:r>
              <w:rPr>
                <w:rFonts w:ascii="Calibri" w:hAnsi="Calibri"/>
                <w:lang w:val="fr-FR"/>
              </w:rPr>
              <w:t xml:space="preserve"> </w:t>
            </w:r>
            <w:r w:rsidR="001462B2">
              <w:rPr>
                <w:rFonts w:ascii="Calibri" w:hAnsi="Calibri"/>
                <w:lang w:val="fr-FR"/>
              </w:rPr>
              <w:t xml:space="preserve">année de la mise œuvre du PA ; </w:t>
            </w:r>
          </w:p>
          <w:p w:rsidR="001462B2" w:rsidRDefault="001462B2" w:rsidP="003A55FD">
            <w:pPr>
              <w:jc w:val="both"/>
              <w:rPr>
                <w:rFonts w:ascii="Calibri" w:hAnsi="Calibri"/>
                <w:lang w:val="fr-FR"/>
              </w:rPr>
            </w:pPr>
            <w:r>
              <w:rPr>
                <w:rFonts w:ascii="Calibri" w:hAnsi="Calibri"/>
                <w:lang w:val="fr-FR"/>
              </w:rPr>
              <w:t>Un</w:t>
            </w:r>
            <w:r w:rsidR="00327FED">
              <w:rPr>
                <w:rFonts w:ascii="Calibri" w:hAnsi="Calibri"/>
                <w:lang w:val="fr-FR"/>
              </w:rPr>
              <w:t xml:space="preserve"> organe de coordination est mis</w:t>
            </w:r>
            <w:r>
              <w:rPr>
                <w:rFonts w:ascii="Calibri" w:hAnsi="Calibri"/>
                <w:lang w:val="fr-FR"/>
              </w:rPr>
              <w:t xml:space="preserve"> en place à la première année de la mise œuvre du PA  avec des objectifs et des rôles clairement établis ; </w:t>
            </w:r>
          </w:p>
          <w:p w:rsidR="00DC4905" w:rsidRPr="00971562" w:rsidRDefault="001462B2" w:rsidP="003A55FD">
            <w:pPr>
              <w:jc w:val="both"/>
              <w:rPr>
                <w:rFonts w:ascii="Calibri" w:hAnsi="Calibri"/>
                <w:lang w:val="fr-FR"/>
              </w:rPr>
            </w:pPr>
            <w:r>
              <w:rPr>
                <w:rFonts w:ascii="Calibri" w:hAnsi="Calibri"/>
                <w:lang w:val="fr-FR"/>
              </w:rPr>
              <w:t xml:space="preserve">L’action est inscrite au Budget annuel de l’Etat ; Le mécanisme pérenne de financement est mis est établit. </w:t>
            </w:r>
          </w:p>
        </w:tc>
      </w:tr>
      <w:tr w:rsidR="00DC4905" w:rsidRPr="00DB5EF7" w:rsidTr="00DC4905">
        <w:trPr>
          <w:trHeight w:val="1106"/>
        </w:trPr>
        <w:tc>
          <w:tcPr>
            <w:tcW w:w="1435" w:type="dxa"/>
            <w:vMerge/>
            <w:textDirection w:val="btLr"/>
          </w:tcPr>
          <w:p w:rsidR="00DC4905" w:rsidRDefault="00DC4905" w:rsidP="00886C28">
            <w:pPr>
              <w:ind w:left="113" w:right="113"/>
              <w:rPr>
                <w:rFonts w:ascii="Calibri" w:hAnsi="Calibri"/>
                <w:b/>
                <w:sz w:val="24"/>
                <w:szCs w:val="24"/>
                <w:lang w:val="fr-FR"/>
              </w:rPr>
            </w:pPr>
          </w:p>
        </w:tc>
        <w:tc>
          <w:tcPr>
            <w:tcW w:w="4940" w:type="dxa"/>
          </w:tcPr>
          <w:p w:rsidR="00DC4905" w:rsidRPr="00381C94" w:rsidRDefault="00DC4905" w:rsidP="00886C28">
            <w:pPr>
              <w:jc w:val="both"/>
              <w:rPr>
                <w:rFonts w:ascii="Calibri" w:hAnsi="Calibri"/>
                <w:lang w:val="fr-FR"/>
              </w:rPr>
            </w:pPr>
            <w:r w:rsidRPr="00381C94">
              <w:rPr>
                <w:rFonts w:ascii="Calibri" w:hAnsi="Calibri"/>
                <w:b/>
                <w:bCs/>
                <w:lang w:val="fr-FR"/>
              </w:rPr>
              <w:t>2.1.2</w:t>
            </w:r>
            <w:r w:rsidRPr="00381C94">
              <w:rPr>
                <w:rFonts w:ascii="Calibri" w:hAnsi="Calibri"/>
                <w:bCs/>
                <w:lang w:val="fr-FR"/>
              </w:rPr>
              <w:t xml:space="preserve"> Mise en œuvre du processus de réforme du cadre juridique et institutionnel de la gestion de l’eau qui vise  le réaménagement, l’amélioration, et le renforcement des mécanismes de régulation</w:t>
            </w:r>
            <w:r w:rsidRPr="00381C94">
              <w:rPr>
                <w:rFonts w:ascii="Calibri" w:hAnsi="Calibri"/>
                <w:lang w:val="fr-FR"/>
              </w:rPr>
              <w:t xml:space="preserve"> et de bonne gouvernance du secteur des ressources en eau dans son intégralité  </w:t>
            </w:r>
          </w:p>
        </w:tc>
        <w:tc>
          <w:tcPr>
            <w:tcW w:w="3600" w:type="dxa"/>
          </w:tcPr>
          <w:p w:rsidR="00121779" w:rsidRPr="00381C94" w:rsidRDefault="00121779" w:rsidP="00886C28">
            <w:pPr>
              <w:jc w:val="both"/>
              <w:rPr>
                <w:rFonts w:ascii="Calibri" w:hAnsi="Calibri"/>
                <w:lang w:val="fr-FR"/>
              </w:rPr>
            </w:pPr>
            <w:r w:rsidRPr="00381C94">
              <w:rPr>
                <w:rFonts w:ascii="Calibri" w:hAnsi="Calibri"/>
                <w:lang w:val="fr-FR"/>
              </w:rPr>
              <w:t>Les outils adéquats d’appui à la mise en œuvre de la GIRE sont mis en place;</w:t>
            </w:r>
          </w:p>
          <w:p w:rsidR="00DC4905" w:rsidRPr="00381C94" w:rsidRDefault="00DC4905" w:rsidP="00886C28">
            <w:pPr>
              <w:jc w:val="both"/>
              <w:rPr>
                <w:rFonts w:ascii="Calibri" w:hAnsi="Calibri"/>
                <w:b/>
                <w:lang w:val="fr-FR"/>
              </w:rPr>
            </w:pPr>
            <w:r w:rsidRPr="00381C94">
              <w:rPr>
                <w:rFonts w:ascii="Calibri" w:hAnsi="Calibri"/>
                <w:lang w:val="fr-FR"/>
              </w:rPr>
              <w:t>L’environnement favorable du secteur de l’eau est amélioré</w:t>
            </w:r>
          </w:p>
        </w:tc>
        <w:tc>
          <w:tcPr>
            <w:tcW w:w="3330" w:type="dxa"/>
          </w:tcPr>
          <w:p w:rsidR="00DC4905" w:rsidRPr="008934E8" w:rsidRDefault="00627FB7" w:rsidP="00627FB7">
            <w:pPr>
              <w:jc w:val="both"/>
              <w:rPr>
                <w:rFonts w:ascii="Calibri" w:hAnsi="Calibri"/>
                <w:lang w:val="fr-FR"/>
              </w:rPr>
            </w:pPr>
            <w:r>
              <w:rPr>
                <w:rFonts w:ascii="Calibri" w:hAnsi="Calibri"/>
                <w:lang w:val="fr-FR"/>
              </w:rPr>
              <w:t>Le Code de l’eau a été révisé et adopté à la première année de la mise œuvre du PA, intégrant les différents attributs et fonctions de la GIRE</w:t>
            </w:r>
            <w:r w:rsidR="00DC4905" w:rsidRPr="008934E8">
              <w:rPr>
                <w:rFonts w:ascii="Calibri" w:hAnsi="Calibri"/>
                <w:lang w:val="fr-FR"/>
              </w:rPr>
              <w:t xml:space="preserve"> </w:t>
            </w:r>
          </w:p>
        </w:tc>
      </w:tr>
      <w:tr w:rsidR="00DC4905" w:rsidRPr="00DB5EF7" w:rsidTr="00DC4905">
        <w:trPr>
          <w:trHeight w:val="1106"/>
        </w:trPr>
        <w:tc>
          <w:tcPr>
            <w:tcW w:w="1435" w:type="dxa"/>
            <w:vMerge/>
            <w:textDirection w:val="btLr"/>
          </w:tcPr>
          <w:p w:rsidR="00DC4905" w:rsidRDefault="00DC4905" w:rsidP="00886C28">
            <w:pPr>
              <w:ind w:left="113" w:right="113"/>
              <w:rPr>
                <w:rFonts w:ascii="Calibri" w:hAnsi="Calibri"/>
                <w:b/>
                <w:sz w:val="24"/>
                <w:szCs w:val="24"/>
                <w:lang w:val="fr-FR"/>
              </w:rPr>
            </w:pPr>
          </w:p>
        </w:tc>
        <w:tc>
          <w:tcPr>
            <w:tcW w:w="4940" w:type="dxa"/>
          </w:tcPr>
          <w:p w:rsidR="00DC4905" w:rsidRPr="00381C94" w:rsidRDefault="00DC4905" w:rsidP="00EA148D">
            <w:pPr>
              <w:jc w:val="both"/>
              <w:rPr>
                <w:rFonts w:ascii="Calibri" w:hAnsi="Calibri"/>
                <w:bCs/>
                <w:lang w:val="fr-FR"/>
              </w:rPr>
            </w:pPr>
            <w:r w:rsidRPr="00381C94">
              <w:rPr>
                <w:rFonts w:ascii="Calibri" w:hAnsi="Calibri"/>
                <w:b/>
                <w:lang w:val="fr-FR"/>
              </w:rPr>
              <w:t>2.1.3</w:t>
            </w:r>
            <w:r w:rsidRPr="00381C94">
              <w:rPr>
                <w:rFonts w:ascii="Calibri" w:hAnsi="Calibri"/>
                <w:lang w:val="fr-FR"/>
              </w:rPr>
              <w:t xml:space="preserve"> </w:t>
            </w:r>
            <w:r w:rsidRPr="00EA148D">
              <w:rPr>
                <w:rFonts w:ascii="Calibri" w:hAnsi="Calibri"/>
                <w:lang w:val="fr-FR"/>
              </w:rPr>
              <w:t xml:space="preserve">Mise en place </w:t>
            </w:r>
            <w:r w:rsidR="00627FB7" w:rsidRPr="00EA148D">
              <w:rPr>
                <w:rFonts w:ascii="Calibri" w:hAnsi="Calibri"/>
                <w:lang w:val="fr-FR"/>
              </w:rPr>
              <w:t xml:space="preserve">et renforcement </w:t>
            </w:r>
            <w:r w:rsidRPr="00EA148D">
              <w:rPr>
                <w:rFonts w:ascii="Calibri" w:hAnsi="Calibri"/>
                <w:lang w:val="fr-FR"/>
              </w:rPr>
              <w:t>des structures décentralisées de gestion des ressources en eau</w:t>
            </w:r>
            <w:r w:rsidR="00EA148D" w:rsidRPr="00EA148D">
              <w:rPr>
                <w:rFonts w:ascii="Calibri" w:hAnsi="Calibri"/>
                <w:lang w:val="fr-FR"/>
              </w:rPr>
              <w:t>, y compris les structures de de prévention des risques des catastrophes naturelles pour la protection civile</w:t>
            </w:r>
          </w:p>
        </w:tc>
        <w:tc>
          <w:tcPr>
            <w:tcW w:w="3600" w:type="dxa"/>
          </w:tcPr>
          <w:p w:rsidR="00DC4905" w:rsidRPr="00381C94" w:rsidRDefault="00627FB7" w:rsidP="00627FB7">
            <w:pPr>
              <w:jc w:val="both"/>
              <w:rPr>
                <w:rFonts w:ascii="Calibri" w:hAnsi="Calibri"/>
                <w:lang w:val="fr-FR"/>
              </w:rPr>
            </w:pPr>
            <w:r w:rsidRPr="00381C94">
              <w:rPr>
                <w:rFonts w:ascii="Calibri" w:hAnsi="Calibri"/>
                <w:lang w:val="fr-FR"/>
              </w:rPr>
              <w:t xml:space="preserve">La mise œuvre de la GIRE est assurée et est effective au niveau le plus bas de l’échelle nationale </w:t>
            </w:r>
          </w:p>
          <w:p w:rsidR="00627FB7" w:rsidRPr="00381C94" w:rsidRDefault="00627FB7" w:rsidP="00627FB7">
            <w:pPr>
              <w:jc w:val="both"/>
              <w:rPr>
                <w:rFonts w:ascii="Calibri" w:hAnsi="Calibri"/>
                <w:lang w:val="fr-FR"/>
              </w:rPr>
            </w:pPr>
            <w:r w:rsidRPr="00381C94">
              <w:rPr>
                <w:rFonts w:ascii="Calibri" w:hAnsi="Calibri"/>
                <w:lang w:val="fr-FR"/>
              </w:rPr>
              <w:t>L’environnement favorable du secteur de l’eau est amélioré</w:t>
            </w:r>
          </w:p>
        </w:tc>
        <w:tc>
          <w:tcPr>
            <w:tcW w:w="3330" w:type="dxa"/>
          </w:tcPr>
          <w:p w:rsidR="00DC4905" w:rsidRPr="00D41C74" w:rsidRDefault="00627FB7" w:rsidP="00D41C74">
            <w:pPr>
              <w:jc w:val="both"/>
              <w:rPr>
                <w:rFonts w:ascii="Calibri" w:hAnsi="Calibri"/>
                <w:color w:val="FF0000"/>
                <w:lang w:val="fr-FR"/>
              </w:rPr>
            </w:pPr>
            <w:r w:rsidRPr="00D41C74">
              <w:rPr>
                <w:rFonts w:ascii="Calibri" w:hAnsi="Calibri"/>
                <w:lang w:val="fr-FR"/>
              </w:rPr>
              <w:t xml:space="preserve">Au moins 70 % de structures </w:t>
            </w:r>
            <w:r w:rsidR="00D41C74" w:rsidRPr="00D41C74">
              <w:rPr>
                <w:rFonts w:ascii="Calibri" w:hAnsi="Calibri"/>
                <w:lang w:val="fr-FR"/>
              </w:rPr>
              <w:t>décentralisées</w:t>
            </w:r>
            <w:r w:rsidRPr="00D41C74">
              <w:rPr>
                <w:rFonts w:ascii="Calibri" w:hAnsi="Calibri"/>
                <w:lang w:val="fr-FR"/>
              </w:rPr>
              <w:t xml:space="preserve"> sont </w:t>
            </w:r>
            <w:r w:rsidR="00D41C74" w:rsidRPr="00D41C74">
              <w:rPr>
                <w:rFonts w:ascii="Calibri" w:hAnsi="Calibri"/>
                <w:lang w:val="fr-FR"/>
              </w:rPr>
              <w:t>renforcées</w:t>
            </w:r>
            <w:r w:rsidRPr="00D41C74">
              <w:rPr>
                <w:rFonts w:ascii="Calibri" w:hAnsi="Calibri"/>
                <w:lang w:val="fr-FR"/>
              </w:rPr>
              <w:t xml:space="preserve"> dans la mise en œuvre de la GIRE</w:t>
            </w:r>
          </w:p>
        </w:tc>
      </w:tr>
      <w:tr w:rsidR="00DC4905" w:rsidRPr="00DB5EF7" w:rsidTr="00DC4905">
        <w:tc>
          <w:tcPr>
            <w:tcW w:w="1435" w:type="dxa"/>
            <w:vMerge w:val="restart"/>
            <w:textDirection w:val="btLr"/>
          </w:tcPr>
          <w:p w:rsidR="00DC4905" w:rsidRDefault="00DC4905" w:rsidP="00886C28">
            <w:pPr>
              <w:ind w:left="113" w:right="113"/>
              <w:rPr>
                <w:rFonts w:ascii="Calibri" w:hAnsi="Calibri"/>
                <w:b/>
                <w:sz w:val="24"/>
                <w:szCs w:val="24"/>
                <w:lang w:val="fr-FR"/>
              </w:rPr>
            </w:pPr>
            <w:r>
              <w:rPr>
                <w:rFonts w:ascii="Calibri" w:hAnsi="Calibri"/>
                <w:b/>
                <w:sz w:val="24"/>
                <w:szCs w:val="24"/>
                <w:lang w:val="fr-FR"/>
              </w:rPr>
              <w:t xml:space="preserve">2.2 </w:t>
            </w:r>
            <w:r w:rsidRPr="00EE48D0">
              <w:rPr>
                <w:rFonts w:ascii="Calibri" w:hAnsi="Calibri"/>
                <w:sz w:val="22"/>
                <w:szCs w:val="22"/>
                <w:lang w:val="fr-FR"/>
              </w:rPr>
              <w:t xml:space="preserve">Assurer la mise en place de </w:t>
            </w:r>
            <w:r w:rsidRPr="00EE48D0">
              <w:rPr>
                <w:rFonts w:ascii="Calibri" w:hAnsi="Calibri"/>
                <w:bCs/>
                <w:sz w:val="22"/>
                <w:szCs w:val="22"/>
                <w:lang w:val="fr-FR"/>
              </w:rPr>
              <w:t>mécanismes permanents pour la concertation</w:t>
            </w:r>
            <w:r w:rsidRPr="00EE48D0">
              <w:rPr>
                <w:rFonts w:ascii="Calibri" w:hAnsi="Calibri"/>
                <w:sz w:val="22"/>
                <w:szCs w:val="22"/>
                <w:lang w:val="fr-FR"/>
              </w:rPr>
              <w:t xml:space="preserve"> au niveau national, régional et local sur tous les aspects liés à la gestion et à la protection des ressources en eau</w:t>
            </w:r>
          </w:p>
        </w:tc>
        <w:tc>
          <w:tcPr>
            <w:tcW w:w="4940" w:type="dxa"/>
          </w:tcPr>
          <w:p w:rsidR="00DC4905" w:rsidRPr="009C5CD2" w:rsidRDefault="00DC4905" w:rsidP="00A21EFD">
            <w:pPr>
              <w:rPr>
                <w:rFonts w:ascii="Calibri" w:hAnsi="Calibri"/>
                <w:lang w:val="fr-FR"/>
              </w:rPr>
            </w:pPr>
            <w:r w:rsidRPr="00B71D2A">
              <w:rPr>
                <w:rFonts w:ascii="Calibri" w:hAnsi="Calibri"/>
                <w:b/>
                <w:lang w:val="fr-FR"/>
              </w:rPr>
              <w:t>2.2.1</w:t>
            </w:r>
            <w:r>
              <w:rPr>
                <w:rFonts w:ascii="Calibri" w:hAnsi="Calibri"/>
                <w:lang w:val="fr-FR"/>
              </w:rPr>
              <w:t xml:space="preserve"> M</w:t>
            </w:r>
            <w:r w:rsidRPr="009C5CD2">
              <w:rPr>
                <w:rFonts w:ascii="Calibri" w:hAnsi="Calibri"/>
                <w:lang w:val="fr-FR"/>
              </w:rPr>
              <w:t xml:space="preserve">ise en place de </w:t>
            </w:r>
            <w:r w:rsidRPr="009C5CD2">
              <w:rPr>
                <w:rFonts w:ascii="Calibri" w:hAnsi="Calibri"/>
                <w:bCs/>
                <w:lang w:val="fr-FR"/>
              </w:rPr>
              <w:t>mécanismes permanents pour la concertation</w:t>
            </w:r>
            <w:r w:rsidRPr="009C5CD2">
              <w:rPr>
                <w:rFonts w:ascii="Calibri" w:hAnsi="Calibri"/>
                <w:lang w:val="fr-FR"/>
              </w:rPr>
              <w:t xml:space="preserve"> au niveau national, régional et local</w:t>
            </w:r>
            <w:r>
              <w:rPr>
                <w:rFonts w:ascii="Calibri" w:hAnsi="Calibri"/>
                <w:lang w:val="fr-FR"/>
              </w:rPr>
              <w:t xml:space="preserve">, et avec accent sur l’insularité pour </w:t>
            </w:r>
            <w:r w:rsidRPr="009C5CD2">
              <w:rPr>
                <w:rFonts w:ascii="Calibri" w:hAnsi="Calibri"/>
                <w:lang w:val="fr-FR"/>
              </w:rPr>
              <w:t>tous les aspects liés à la gestion et à la protection des ressources en eau</w:t>
            </w:r>
          </w:p>
        </w:tc>
        <w:tc>
          <w:tcPr>
            <w:tcW w:w="3600" w:type="dxa"/>
          </w:tcPr>
          <w:p w:rsidR="00D7612D" w:rsidRDefault="00D7612D" w:rsidP="00886C28">
            <w:pPr>
              <w:rPr>
                <w:rFonts w:ascii="Calibri" w:hAnsi="Calibri"/>
                <w:lang w:val="fr-FR"/>
              </w:rPr>
            </w:pPr>
          </w:p>
          <w:p w:rsidR="00DC4905" w:rsidRDefault="00D7612D" w:rsidP="00886C28">
            <w:pPr>
              <w:rPr>
                <w:rFonts w:ascii="Calibri" w:hAnsi="Calibri"/>
                <w:b/>
                <w:sz w:val="24"/>
                <w:szCs w:val="24"/>
                <w:lang w:val="fr-FR"/>
              </w:rPr>
            </w:pPr>
            <w:r w:rsidRPr="00381C94">
              <w:rPr>
                <w:rFonts w:ascii="Calibri" w:hAnsi="Calibri"/>
                <w:lang w:val="fr-FR"/>
              </w:rPr>
              <w:t>L’environnement favorable du secteur de l’eau est amélioré</w:t>
            </w:r>
          </w:p>
        </w:tc>
        <w:tc>
          <w:tcPr>
            <w:tcW w:w="3330" w:type="dxa"/>
          </w:tcPr>
          <w:p w:rsidR="00DC4905" w:rsidRDefault="00DC4905" w:rsidP="00886C28">
            <w:pPr>
              <w:rPr>
                <w:rFonts w:ascii="Calibri" w:hAnsi="Calibri"/>
                <w:b/>
                <w:sz w:val="24"/>
                <w:szCs w:val="24"/>
                <w:lang w:val="fr-FR"/>
              </w:rPr>
            </w:pPr>
          </w:p>
        </w:tc>
      </w:tr>
      <w:tr w:rsidR="00DC4905" w:rsidRPr="00DB5EF7" w:rsidTr="00DC4905">
        <w:tc>
          <w:tcPr>
            <w:tcW w:w="1435" w:type="dxa"/>
            <w:vMerge/>
            <w:textDirection w:val="btLr"/>
          </w:tcPr>
          <w:p w:rsidR="00DC4905" w:rsidRDefault="00DC4905" w:rsidP="00886C28">
            <w:pPr>
              <w:ind w:left="113" w:right="113"/>
              <w:rPr>
                <w:rFonts w:ascii="Calibri" w:hAnsi="Calibri"/>
                <w:b/>
                <w:sz w:val="24"/>
                <w:szCs w:val="24"/>
                <w:lang w:val="fr-FR"/>
              </w:rPr>
            </w:pPr>
          </w:p>
        </w:tc>
        <w:tc>
          <w:tcPr>
            <w:tcW w:w="4940" w:type="dxa"/>
          </w:tcPr>
          <w:p w:rsidR="00DC4905" w:rsidRPr="00CD52BE" w:rsidRDefault="00DC4905" w:rsidP="00A21EFD">
            <w:pPr>
              <w:rPr>
                <w:rFonts w:ascii="Calibri" w:hAnsi="Calibri"/>
                <w:b/>
                <w:lang w:val="fr-FR"/>
              </w:rPr>
            </w:pPr>
            <w:r w:rsidRPr="00CD52BE">
              <w:rPr>
                <w:rFonts w:ascii="Calibri" w:hAnsi="Calibri"/>
                <w:b/>
                <w:lang w:val="fr-FR"/>
              </w:rPr>
              <w:t xml:space="preserve">2.2.2 </w:t>
            </w:r>
            <w:r w:rsidRPr="00CD52BE">
              <w:rPr>
                <w:rFonts w:ascii="Calibri" w:hAnsi="Calibri"/>
                <w:lang w:val="fr-FR"/>
              </w:rPr>
              <w:t xml:space="preserve">Mise en place des mécanismes et structures de prévention et résolution des conflits liés à l’eau et aux propriétaires terriens </w:t>
            </w:r>
            <w:r>
              <w:rPr>
                <w:rFonts w:ascii="Calibri" w:hAnsi="Calibri"/>
                <w:lang w:val="fr-FR"/>
              </w:rPr>
              <w:t>(conflits fonciers)</w:t>
            </w:r>
          </w:p>
        </w:tc>
        <w:tc>
          <w:tcPr>
            <w:tcW w:w="3600" w:type="dxa"/>
          </w:tcPr>
          <w:p w:rsidR="00DC4905" w:rsidRPr="00CD52BE" w:rsidRDefault="00DC4905" w:rsidP="00CD52BE">
            <w:pPr>
              <w:jc w:val="both"/>
              <w:rPr>
                <w:rFonts w:ascii="Calibri" w:hAnsi="Calibri"/>
                <w:b/>
                <w:sz w:val="24"/>
                <w:szCs w:val="24"/>
                <w:lang w:val="fr-FR"/>
              </w:rPr>
            </w:pPr>
            <w:r w:rsidRPr="00CD52BE">
              <w:rPr>
                <w:rFonts w:ascii="Calibri" w:hAnsi="Calibri" w:cs="Arial"/>
                <w:lang w:val="fr-FR"/>
              </w:rPr>
              <w:t xml:space="preserve">La connaissance des conflits d’usage d’eau et de leurs causes est améliorées; Les principes de gouvernance dans l’usage des eaux </w:t>
            </w:r>
            <w:r>
              <w:rPr>
                <w:rFonts w:ascii="Calibri" w:hAnsi="Calibri" w:cs="Arial"/>
                <w:lang w:val="fr-FR"/>
              </w:rPr>
              <w:t>et les droits fonciers</w:t>
            </w:r>
            <w:r w:rsidRPr="00CD52BE">
              <w:rPr>
                <w:rFonts w:ascii="Calibri" w:hAnsi="Calibri" w:cs="Arial"/>
                <w:lang w:val="fr-FR"/>
              </w:rPr>
              <w:t xml:space="preserve"> pour les </w:t>
            </w:r>
            <w:r w:rsidRPr="00CD52BE">
              <w:rPr>
                <w:rFonts w:ascii="Calibri" w:hAnsi="Calibri" w:cs="Arial"/>
                <w:lang w:val="fr-FR"/>
              </w:rPr>
              <w:lastRenderedPageBreak/>
              <w:t>modalités d’arbitrage sont définis et adoptés</w:t>
            </w:r>
          </w:p>
        </w:tc>
        <w:tc>
          <w:tcPr>
            <w:tcW w:w="3330" w:type="dxa"/>
          </w:tcPr>
          <w:p w:rsidR="00DC4905" w:rsidRDefault="00DC4905" w:rsidP="00CD52BE">
            <w:pPr>
              <w:jc w:val="both"/>
              <w:rPr>
                <w:rFonts w:ascii="Calibri" w:hAnsi="Calibri"/>
                <w:lang w:val="fr-FR"/>
              </w:rPr>
            </w:pPr>
            <w:r w:rsidRPr="008E2609">
              <w:rPr>
                <w:rFonts w:ascii="Calibri" w:hAnsi="Calibri"/>
                <w:lang w:val="fr-FR"/>
              </w:rPr>
              <w:lastRenderedPageBreak/>
              <w:t>Loi relative à la prévention et gestion des conflits  de l’eau et fonciers</w:t>
            </w:r>
            <w:r>
              <w:rPr>
                <w:rFonts w:ascii="Calibri" w:hAnsi="Calibri"/>
                <w:lang w:val="fr-FR"/>
              </w:rPr>
              <w:t> ;</w:t>
            </w:r>
          </w:p>
          <w:p w:rsidR="00DC4905" w:rsidRPr="00CD52BE" w:rsidRDefault="00DC4905" w:rsidP="00CD52BE">
            <w:pPr>
              <w:jc w:val="both"/>
              <w:rPr>
                <w:rFonts w:ascii="Calibri" w:hAnsi="Calibri"/>
                <w:lang w:val="fr-FR"/>
              </w:rPr>
            </w:pPr>
            <w:r w:rsidRPr="00CD52BE">
              <w:rPr>
                <w:rFonts w:ascii="Calibri" w:hAnsi="Calibri"/>
                <w:lang w:val="fr-FR"/>
              </w:rPr>
              <w:t xml:space="preserve">Les cas de conflits enregistrés réduits de 30%, 60% et 90% respectivement </w:t>
            </w:r>
            <w:r w:rsidRPr="00CD52BE">
              <w:rPr>
                <w:rFonts w:ascii="Calibri" w:hAnsi="Calibri"/>
                <w:lang w:val="fr-FR"/>
              </w:rPr>
              <w:lastRenderedPageBreak/>
              <w:t>aux phases I, II et III de la mise en œuvre de l’action</w:t>
            </w:r>
          </w:p>
        </w:tc>
      </w:tr>
      <w:tr w:rsidR="00DC4905" w:rsidRPr="00DB5EF7" w:rsidTr="00DC4905">
        <w:tc>
          <w:tcPr>
            <w:tcW w:w="1435" w:type="dxa"/>
            <w:vMerge/>
          </w:tcPr>
          <w:p w:rsidR="00DC4905" w:rsidRDefault="00DC4905" w:rsidP="00886C28">
            <w:pPr>
              <w:rPr>
                <w:rFonts w:ascii="Calibri" w:hAnsi="Calibri"/>
                <w:b/>
                <w:sz w:val="24"/>
                <w:szCs w:val="24"/>
                <w:lang w:val="fr-FR"/>
              </w:rPr>
            </w:pPr>
          </w:p>
        </w:tc>
        <w:tc>
          <w:tcPr>
            <w:tcW w:w="4940" w:type="dxa"/>
          </w:tcPr>
          <w:p w:rsidR="00DC4905" w:rsidRPr="009C5CD2" w:rsidRDefault="00DC4905" w:rsidP="00886C28">
            <w:pPr>
              <w:rPr>
                <w:rFonts w:ascii="Calibri" w:hAnsi="Calibri"/>
                <w:lang w:val="fr-FR"/>
              </w:rPr>
            </w:pPr>
            <w:r>
              <w:rPr>
                <w:rFonts w:ascii="Calibri" w:hAnsi="Calibri"/>
                <w:b/>
                <w:lang w:val="fr-FR"/>
              </w:rPr>
              <w:t>2.2.3</w:t>
            </w:r>
            <w:r w:rsidR="00327FED">
              <w:rPr>
                <w:rFonts w:ascii="Calibri" w:hAnsi="Calibri"/>
                <w:lang w:val="fr-FR"/>
              </w:rPr>
              <w:t xml:space="preserve"> I</w:t>
            </w:r>
            <w:r w:rsidRPr="009C5CD2">
              <w:rPr>
                <w:rFonts w:ascii="Calibri" w:hAnsi="Calibri"/>
                <w:lang w:val="fr-FR"/>
              </w:rPr>
              <w:t xml:space="preserve">mplication de genre dans tous les aspects de gestion de l’eau  </w:t>
            </w:r>
            <w:r>
              <w:rPr>
                <w:rFonts w:ascii="Calibri" w:hAnsi="Calibri"/>
                <w:lang w:val="fr-FR"/>
              </w:rPr>
              <w:t xml:space="preserve">et </w:t>
            </w:r>
            <w:r w:rsidRPr="009C5CD2">
              <w:rPr>
                <w:rFonts w:ascii="Calibri" w:hAnsi="Calibri"/>
                <w:lang w:val="fr-FR"/>
              </w:rPr>
              <w:t>de</w:t>
            </w:r>
            <w:r>
              <w:rPr>
                <w:rFonts w:ascii="Calibri" w:hAnsi="Calibri"/>
                <w:lang w:val="fr-FR"/>
              </w:rPr>
              <w:t>s</w:t>
            </w:r>
            <w:r w:rsidRPr="009C5CD2">
              <w:rPr>
                <w:rFonts w:ascii="Calibri" w:hAnsi="Calibri"/>
                <w:lang w:val="fr-FR"/>
              </w:rPr>
              <w:t xml:space="preserve"> mécanisme</w:t>
            </w:r>
            <w:r>
              <w:rPr>
                <w:rFonts w:ascii="Calibri" w:hAnsi="Calibri"/>
                <w:lang w:val="fr-FR"/>
              </w:rPr>
              <w:t>s</w:t>
            </w:r>
            <w:r w:rsidRPr="009C5CD2">
              <w:rPr>
                <w:rFonts w:ascii="Calibri" w:hAnsi="Calibri"/>
                <w:lang w:val="fr-FR"/>
              </w:rPr>
              <w:t xml:space="preserve"> de mise en œuvre  </w:t>
            </w:r>
          </w:p>
        </w:tc>
        <w:tc>
          <w:tcPr>
            <w:tcW w:w="3600" w:type="dxa"/>
          </w:tcPr>
          <w:p w:rsidR="00DC4905" w:rsidRPr="00D7612D" w:rsidRDefault="00D7612D" w:rsidP="00D7612D">
            <w:pPr>
              <w:jc w:val="both"/>
              <w:rPr>
                <w:rFonts w:ascii="Calibri" w:hAnsi="Calibri"/>
                <w:lang w:val="fr-FR"/>
              </w:rPr>
            </w:pPr>
            <w:r w:rsidRPr="00D7612D">
              <w:rPr>
                <w:rFonts w:ascii="Calibri" w:hAnsi="Calibri"/>
                <w:lang w:val="fr-FR"/>
              </w:rPr>
              <w:t xml:space="preserve">La participation des parties prenantes à la gestion des ressources en eau du pays est améliorée </w:t>
            </w:r>
          </w:p>
        </w:tc>
        <w:tc>
          <w:tcPr>
            <w:tcW w:w="3330" w:type="dxa"/>
          </w:tcPr>
          <w:p w:rsidR="00DC4905" w:rsidRPr="00D7612D" w:rsidRDefault="00D7612D" w:rsidP="00D7612D">
            <w:pPr>
              <w:jc w:val="both"/>
              <w:rPr>
                <w:rFonts w:ascii="Calibri" w:hAnsi="Calibri"/>
                <w:lang w:val="fr-FR"/>
              </w:rPr>
            </w:pPr>
            <w:r w:rsidRPr="00D7612D">
              <w:rPr>
                <w:rFonts w:ascii="Calibri" w:hAnsi="Calibri"/>
                <w:lang w:val="fr-FR"/>
              </w:rPr>
              <w:t xml:space="preserve">Au moins un ratio de 2/3 </w:t>
            </w:r>
            <w:r>
              <w:rPr>
                <w:rFonts w:ascii="Calibri" w:hAnsi="Calibri"/>
                <w:lang w:val="fr-FR"/>
              </w:rPr>
              <w:t xml:space="preserve">dans la participation à la gestion des ressources en eau </w:t>
            </w:r>
            <w:r w:rsidRPr="00D7612D">
              <w:rPr>
                <w:rFonts w:ascii="Calibri" w:hAnsi="Calibri"/>
                <w:lang w:val="fr-FR"/>
              </w:rPr>
              <w:t xml:space="preserve">est atteint au terme de la mise en œuvre du PA. </w:t>
            </w:r>
          </w:p>
        </w:tc>
      </w:tr>
      <w:tr w:rsidR="00DC4905" w:rsidRPr="00DB5EF7" w:rsidTr="00DC4905">
        <w:tc>
          <w:tcPr>
            <w:tcW w:w="1435" w:type="dxa"/>
            <w:vMerge/>
          </w:tcPr>
          <w:p w:rsidR="00DC4905" w:rsidRDefault="00DC4905" w:rsidP="00886C28">
            <w:pPr>
              <w:rPr>
                <w:rFonts w:ascii="Calibri" w:hAnsi="Calibri"/>
                <w:b/>
                <w:sz w:val="24"/>
                <w:szCs w:val="24"/>
                <w:lang w:val="fr-FR"/>
              </w:rPr>
            </w:pPr>
          </w:p>
        </w:tc>
        <w:tc>
          <w:tcPr>
            <w:tcW w:w="4940" w:type="dxa"/>
          </w:tcPr>
          <w:p w:rsidR="00DC4905" w:rsidRPr="009C5CD2" w:rsidRDefault="00DC4905" w:rsidP="00886C28">
            <w:pPr>
              <w:rPr>
                <w:rFonts w:ascii="Calibri" w:hAnsi="Calibri"/>
                <w:bCs/>
                <w:lang w:val="fr-FR"/>
              </w:rPr>
            </w:pPr>
            <w:r>
              <w:rPr>
                <w:rFonts w:ascii="Calibri" w:hAnsi="Calibri"/>
                <w:b/>
                <w:lang w:val="fr-FR"/>
              </w:rPr>
              <w:t>2.2.4</w:t>
            </w:r>
            <w:r w:rsidRPr="009C5CD2">
              <w:rPr>
                <w:rFonts w:ascii="Calibri" w:hAnsi="Calibri"/>
                <w:lang w:val="fr-FR"/>
              </w:rPr>
              <w:t xml:space="preserve"> </w:t>
            </w:r>
            <w:r>
              <w:rPr>
                <w:rFonts w:ascii="Calibri" w:hAnsi="Calibri"/>
                <w:lang w:val="fr-FR"/>
              </w:rPr>
              <w:t>Programmes de p</w:t>
            </w:r>
            <w:r w:rsidRPr="009C5CD2">
              <w:rPr>
                <w:rFonts w:ascii="Calibri" w:hAnsi="Calibri"/>
                <w:lang w:val="fr-FR"/>
              </w:rPr>
              <w:t>artenariats pour la gestion des ressources en eau</w:t>
            </w:r>
            <w:r>
              <w:rPr>
                <w:rFonts w:ascii="Calibri" w:hAnsi="Calibri"/>
                <w:lang w:val="fr-FR"/>
              </w:rPr>
              <w:t xml:space="preserve"> et des</w:t>
            </w:r>
            <w:r w:rsidRPr="009C5CD2">
              <w:rPr>
                <w:rFonts w:ascii="Calibri" w:hAnsi="Calibri"/>
                <w:lang w:val="fr-FR"/>
              </w:rPr>
              <w:t xml:space="preserve"> mécanisme</w:t>
            </w:r>
            <w:r>
              <w:rPr>
                <w:rFonts w:ascii="Calibri" w:hAnsi="Calibri"/>
                <w:lang w:val="fr-FR"/>
              </w:rPr>
              <w:t>s</w:t>
            </w:r>
            <w:r w:rsidRPr="009C5CD2">
              <w:rPr>
                <w:rFonts w:ascii="Calibri" w:hAnsi="Calibri"/>
                <w:lang w:val="fr-FR"/>
              </w:rPr>
              <w:t xml:space="preserve"> de mise en œuvre  </w:t>
            </w:r>
          </w:p>
        </w:tc>
        <w:tc>
          <w:tcPr>
            <w:tcW w:w="3600" w:type="dxa"/>
          </w:tcPr>
          <w:p w:rsidR="00DC4905" w:rsidRDefault="00FA6017" w:rsidP="00FA6017">
            <w:pPr>
              <w:jc w:val="both"/>
              <w:rPr>
                <w:rFonts w:ascii="Calibri" w:hAnsi="Calibri"/>
                <w:b/>
                <w:sz w:val="24"/>
                <w:szCs w:val="24"/>
                <w:lang w:val="fr-FR"/>
              </w:rPr>
            </w:pPr>
            <w:r w:rsidRPr="00D7612D">
              <w:rPr>
                <w:rFonts w:ascii="Calibri" w:hAnsi="Calibri"/>
                <w:lang w:val="fr-FR"/>
              </w:rPr>
              <w:t>La participation des p</w:t>
            </w:r>
            <w:r>
              <w:rPr>
                <w:rFonts w:ascii="Calibri" w:hAnsi="Calibri"/>
                <w:lang w:val="fr-FR"/>
              </w:rPr>
              <w:t>artenaires publics, prives et multilatéraux est à</w:t>
            </w:r>
            <w:r w:rsidRPr="00D7612D">
              <w:rPr>
                <w:rFonts w:ascii="Calibri" w:hAnsi="Calibri"/>
                <w:lang w:val="fr-FR"/>
              </w:rPr>
              <w:t xml:space="preserve"> la gestion des ressources en eau du pays est améliorée</w:t>
            </w:r>
          </w:p>
        </w:tc>
        <w:tc>
          <w:tcPr>
            <w:tcW w:w="3330" w:type="dxa"/>
          </w:tcPr>
          <w:p w:rsidR="00DC4905" w:rsidRDefault="00FA6017" w:rsidP="00FA6017">
            <w:pPr>
              <w:jc w:val="both"/>
              <w:rPr>
                <w:rFonts w:ascii="Calibri" w:hAnsi="Calibri"/>
                <w:b/>
                <w:sz w:val="24"/>
                <w:szCs w:val="24"/>
                <w:lang w:val="fr-FR"/>
              </w:rPr>
            </w:pPr>
            <w:r w:rsidRPr="00FA6017">
              <w:rPr>
                <w:rFonts w:ascii="Calibri" w:hAnsi="Calibri"/>
                <w:lang w:val="fr-FR"/>
              </w:rPr>
              <w:t xml:space="preserve">Au moins une loi sur le système des partenariats a été adoptée </w:t>
            </w:r>
            <w:r w:rsidR="00683B7B" w:rsidRPr="00FA6017">
              <w:rPr>
                <w:rFonts w:ascii="Calibri" w:hAnsi="Calibri"/>
                <w:lang w:val="fr-FR"/>
              </w:rPr>
              <w:t>à</w:t>
            </w:r>
            <w:r w:rsidRPr="00FA6017">
              <w:rPr>
                <w:rFonts w:ascii="Calibri" w:hAnsi="Calibri"/>
                <w:lang w:val="fr-FR"/>
              </w:rPr>
              <w:t xml:space="preserve"> la phase I de la mise en œuvre du PA ; </w:t>
            </w:r>
            <w:r>
              <w:rPr>
                <w:rFonts w:ascii="Calibri" w:hAnsi="Calibri"/>
                <w:lang w:val="fr-FR"/>
              </w:rPr>
              <w:t xml:space="preserve"> </w:t>
            </w:r>
            <w:r w:rsidR="00327FED">
              <w:rPr>
                <w:rFonts w:ascii="Calibri" w:hAnsi="Calibri"/>
                <w:lang w:val="fr-FR"/>
              </w:rPr>
              <w:t xml:space="preserve">Au moins une convention de collaboration sur le système de partenariat a été signée à la phase I de la mise en œuvre du PA. </w:t>
            </w:r>
            <w:r w:rsidRPr="00FA6017">
              <w:rPr>
                <w:rFonts w:ascii="Calibri" w:hAnsi="Calibri"/>
                <w:lang w:val="fr-FR"/>
              </w:rPr>
              <w:t>Au moins 70 % des programmes de gestion des ressources en eau bénéficient d’un programme de partenariat</w:t>
            </w:r>
          </w:p>
        </w:tc>
      </w:tr>
      <w:tr w:rsidR="00DC4905" w:rsidRPr="00DB5EF7" w:rsidTr="00DC4905">
        <w:tc>
          <w:tcPr>
            <w:tcW w:w="1435" w:type="dxa"/>
            <w:vMerge/>
          </w:tcPr>
          <w:p w:rsidR="00DC4905" w:rsidRDefault="00DC4905" w:rsidP="00886C28">
            <w:pPr>
              <w:rPr>
                <w:rFonts w:ascii="Calibri" w:hAnsi="Calibri"/>
                <w:b/>
                <w:sz w:val="24"/>
                <w:szCs w:val="24"/>
                <w:lang w:val="fr-FR"/>
              </w:rPr>
            </w:pPr>
          </w:p>
        </w:tc>
        <w:tc>
          <w:tcPr>
            <w:tcW w:w="4940" w:type="dxa"/>
          </w:tcPr>
          <w:p w:rsidR="00DC4905" w:rsidRPr="009C5CD2" w:rsidRDefault="00DC4905" w:rsidP="00A21EFD">
            <w:pPr>
              <w:rPr>
                <w:rFonts w:ascii="Calibri" w:hAnsi="Calibri"/>
                <w:lang w:val="fr-FR"/>
              </w:rPr>
            </w:pPr>
            <w:r w:rsidRPr="00A65EB1">
              <w:rPr>
                <w:rFonts w:ascii="Calibri" w:hAnsi="Calibri"/>
                <w:b/>
                <w:lang w:val="fr-FR"/>
              </w:rPr>
              <w:t>2.2.</w:t>
            </w:r>
            <w:r>
              <w:rPr>
                <w:rFonts w:ascii="Calibri" w:hAnsi="Calibri"/>
                <w:b/>
                <w:lang w:val="fr-FR"/>
              </w:rPr>
              <w:t>5</w:t>
            </w:r>
            <w:r w:rsidRPr="009C5CD2">
              <w:rPr>
                <w:rFonts w:ascii="Calibri" w:hAnsi="Calibri"/>
                <w:lang w:val="fr-FR"/>
              </w:rPr>
              <w:t xml:space="preserve"> Renforcement des capacités et développement des ressources humaines et institutionnelles  dans le secteur de l’eau</w:t>
            </w:r>
          </w:p>
        </w:tc>
        <w:tc>
          <w:tcPr>
            <w:tcW w:w="3600" w:type="dxa"/>
          </w:tcPr>
          <w:p w:rsidR="00DC4905" w:rsidRPr="0064482A" w:rsidRDefault="00DC4905" w:rsidP="001F0637">
            <w:pPr>
              <w:jc w:val="both"/>
              <w:rPr>
                <w:rFonts w:ascii="Calibri" w:hAnsi="Calibri"/>
                <w:b/>
                <w:lang w:val="fr-FR"/>
              </w:rPr>
            </w:pPr>
            <w:r w:rsidRPr="0064482A">
              <w:rPr>
                <w:rFonts w:ascii="Calibri" w:hAnsi="Calibri"/>
                <w:lang w:val="fr-FR"/>
              </w:rPr>
              <w:t xml:space="preserve"> </w:t>
            </w:r>
            <w:r w:rsidR="003F7F96" w:rsidRPr="003F7F96">
              <w:rPr>
                <w:rFonts w:ascii="Calibri" w:hAnsi="Calibri" w:cs="Arial"/>
                <w:lang w:val="fr-FR"/>
              </w:rPr>
              <w:t>L’offre de formation diplômante en sciences de l’eau et aspects connexes est développée ; l’offre de formation professionnelle et continue est développée</w:t>
            </w:r>
            <w:r w:rsidR="003F7F96">
              <w:rPr>
                <w:rFonts w:ascii="Calibri" w:hAnsi="Calibri" w:cs="Arial"/>
                <w:lang w:val="fr-FR"/>
              </w:rPr>
              <w:t> </w:t>
            </w:r>
            <w:r w:rsidR="003F7F96">
              <w:rPr>
                <w:rFonts w:ascii="Calibri" w:hAnsi="Calibri"/>
                <w:lang w:val="fr-FR"/>
              </w:rPr>
              <w:t xml:space="preserve">; </w:t>
            </w:r>
            <w:r w:rsidRPr="0064482A">
              <w:rPr>
                <w:rFonts w:ascii="Calibri" w:hAnsi="Calibri"/>
                <w:lang w:val="fr-FR"/>
              </w:rPr>
              <w:t xml:space="preserve">La gestion des ressources humaine est </w:t>
            </w:r>
            <w:r w:rsidR="00FA6017" w:rsidRPr="0064482A">
              <w:rPr>
                <w:rFonts w:ascii="Calibri" w:hAnsi="Calibri"/>
                <w:lang w:val="fr-FR"/>
              </w:rPr>
              <w:t xml:space="preserve">améliorée ; </w:t>
            </w:r>
            <w:r w:rsidRPr="0064482A">
              <w:rPr>
                <w:rFonts w:ascii="Calibri" w:hAnsi="Calibri"/>
                <w:lang w:val="fr-FR"/>
              </w:rPr>
              <w:t xml:space="preserve">Les </w:t>
            </w:r>
            <w:r w:rsidR="00FA6017" w:rsidRPr="0064482A">
              <w:rPr>
                <w:rFonts w:ascii="Calibri" w:hAnsi="Calibri"/>
                <w:lang w:val="fr-FR"/>
              </w:rPr>
              <w:t>capacités</w:t>
            </w:r>
            <w:r w:rsidRPr="0064482A">
              <w:rPr>
                <w:rFonts w:ascii="Calibri" w:hAnsi="Calibri"/>
                <w:lang w:val="fr-FR"/>
              </w:rPr>
              <w:t xml:space="preserve"> des personnels et structures </w:t>
            </w:r>
            <w:r w:rsidR="00FA6017" w:rsidRPr="0064482A">
              <w:rPr>
                <w:rFonts w:ascii="Calibri" w:hAnsi="Calibri"/>
                <w:lang w:val="fr-FR"/>
              </w:rPr>
              <w:t>chargés</w:t>
            </w:r>
            <w:r w:rsidRPr="0064482A">
              <w:rPr>
                <w:rFonts w:ascii="Calibri" w:hAnsi="Calibri"/>
                <w:lang w:val="fr-FR"/>
              </w:rPr>
              <w:t xml:space="preserve"> d</w:t>
            </w:r>
            <w:r w:rsidR="00FA6017" w:rsidRPr="0064482A">
              <w:rPr>
                <w:rFonts w:ascii="Calibri" w:hAnsi="Calibri"/>
                <w:lang w:val="fr-FR"/>
              </w:rPr>
              <w:t>e la mise en œuvre de la GIRE son</w:t>
            </w:r>
            <w:r w:rsidRPr="0064482A">
              <w:rPr>
                <w:rFonts w:ascii="Calibri" w:hAnsi="Calibri"/>
                <w:lang w:val="fr-FR"/>
              </w:rPr>
              <w:t xml:space="preserve">t </w:t>
            </w:r>
            <w:r w:rsidR="00FA6017" w:rsidRPr="0064482A">
              <w:rPr>
                <w:rFonts w:ascii="Calibri" w:hAnsi="Calibri"/>
                <w:lang w:val="fr-FR"/>
              </w:rPr>
              <w:t>renforcées</w:t>
            </w:r>
            <w:r w:rsidR="00683B7B" w:rsidRPr="0064482A">
              <w:rPr>
                <w:rFonts w:ascii="Calibri" w:hAnsi="Calibri"/>
                <w:lang w:val="fr-FR"/>
              </w:rPr>
              <w:t xml:space="preserve"> ; Le fonds d’appui à la formation dans le secteur de l’eau est mis en place </w:t>
            </w:r>
            <w:r w:rsidRPr="0064482A">
              <w:rPr>
                <w:rFonts w:ascii="Calibri" w:hAnsi="Calibri"/>
                <w:lang w:val="fr-FR"/>
              </w:rPr>
              <w:t xml:space="preserve"> </w:t>
            </w:r>
          </w:p>
        </w:tc>
        <w:tc>
          <w:tcPr>
            <w:tcW w:w="3330" w:type="dxa"/>
          </w:tcPr>
          <w:p w:rsidR="00683B7B" w:rsidRPr="0064482A" w:rsidRDefault="00683B7B" w:rsidP="00886C28">
            <w:pPr>
              <w:rPr>
                <w:rFonts w:ascii="Calibri" w:hAnsi="Calibri"/>
                <w:lang w:val="fr-FR"/>
              </w:rPr>
            </w:pPr>
            <w:r w:rsidRPr="0064482A">
              <w:rPr>
                <w:rFonts w:ascii="Calibri" w:hAnsi="Calibri"/>
                <w:lang w:val="fr-FR"/>
              </w:rPr>
              <w:t>Au moins une filière de programme sur d</w:t>
            </w:r>
            <w:r w:rsidR="00DC4905" w:rsidRPr="0064482A">
              <w:rPr>
                <w:rFonts w:ascii="Calibri" w:hAnsi="Calibri"/>
                <w:lang w:val="fr-FR"/>
              </w:rPr>
              <w:t xml:space="preserve">’éducation universitaire qui </w:t>
            </w:r>
            <w:r w:rsidRPr="0064482A">
              <w:rPr>
                <w:rFonts w:ascii="Calibri" w:hAnsi="Calibri"/>
                <w:lang w:val="fr-FR"/>
              </w:rPr>
              <w:t>intégré</w:t>
            </w:r>
            <w:r w:rsidR="00DC4905" w:rsidRPr="0064482A">
              <w:rPr>
                <w:rFonts w:ascii="Calibri" w:hAnsi="Calibri"/>
                <w:lang w:val="fr-FR"/>
              </w:rPr>
              <w:t xml:space="preserve"> les curricula orientés vers l</w:t>
            </w:r>
            <w:r w:rsidRPr="0064482A">
              <w:rPr>
                <w:rFonts w:ascii="Calibri" w:hAnsi="Calibri"/>
                <w:lang w:val="fr-FR"/>
              </w:rPr>
              <w:t>a gestion des ressources en eau est mis en place à la Phase I de la mise en œuvre du PA</w:t>
            </w:r>
            <w:r w:rsidR="00DC4905" w:rsidRPr="0064482A">
              <w:rPr>
                <w:rFonts w:ascii="Calibri" w:hAnsi="Calibri"/>
                <w:lang w:val="fr-FR"/>
              </w:rPr>
              <w:t>,</w:t>
            </w:r>
          </w:p>
          <w:p w:rsidR="00DC4905" w:rsidRPr="0064482A" w:rsidRDefault="00683B7B" w:rsidP="00886C28">
            <w:pPr>
              <w:rPr>
                <w:rFonts w:ascii="Calibri" w:hAnsi="Calibri"/>
                <w:lang w:val="fr-FR"/>
              </w:rPr>
            </w:pPr>
            <w:r w:rsidRPr="0064482A">
              <w:rPr>
                <w:rFonts w:ascii="Calibri" w:hAnsi="Calibri"/>
                <w:lang w:val="fr-FR"/>
              </w:rPr>
              <w:t>Au moins un p</w:t>
            </w:r>
            <w:r w:rsidR="00DC4905" w:rsidRPr="0064482A">
              <w:rPr>
                <w:rFonts w:ascii="Calibri" w:hAnsi="Calibri"/>
                <w:lang w:val="fr-FR"/>
              </w:rPr>
              <w:t>rogramme de stage</w:t>
            </w:r>
            <w:r w:rsidRPr="0064482A">
              <w:rPr>
                <w:rFonts w:ascii="Calibri" w:hAnsi="Calibri"/>
                <w:lang w:val="fr-FR"/>
              </w:rPr>
              <w:t xml:space="preserve"> et de formation professionnalisant a été mis en place </w:t>
            </w:r>
            <w:r w:rsidR="00DC4905" w:rsidRPr="0064482A">
              <w:rPr>
                <w:rFonts w:ascii="Calibri" w:hAnsi="Calibri"/>
                <w:lang w:val="fr-FR"/>
              </w:rPr>
              <w:t xml:space="preserve"> </w:t>
            </w:r>
            <w:r w:rsidRPr="0064482A">
              <w:rPr>
                <w:rFonts w:ascii="Calibri" w:hAnsi="Calibri"/>
                <w:lang w:val="fr-FR"/>
              </w:rPr>
              <w:t xml:space="preserve">à la Phase I de la mise en œuvre du PA ; Nombre des bourses d’études </w:t>
            </w:r>
            <w:r w:rsidR="0064482A" w:rsidRPr="0064482A">
              <w:rPr>
                <w:rFonts w:ascii="Calibri" w:hAnsi="Calibri"/>
                <w:lang w:val="fr-FR"/>
              </w:rPr>
              <w:t>octroyées</w:t>
            </w:r>
            <w:r w:rsidRPr="0064482A">
              <w:rPr>
                <w:rFonts w:ascii="Calibri" w:hAnsi="Calibri"/>
                <w:lang w:val="fr-FR"/>
              </w:rPr>
              <w:t xml:space="preserve"> par an pour les </w:t>
            </w:r>
            <w:r w:rsidR="0064482A" w:rsidRPr="0064482A">
              <w:rPr>
                <w:rFonts w:ascii="Calibri" w:hAnsi="Calibri"/>
                <w:lang w:val="fr-FR"/>
              </w:rPr>
              <w:t>différents</w:t>
            </w:r>
            <w:r w:rsidRPr="0064482A">
              <w:rPr>
                <w:rFonts w:ascii="Calibri" w:hAnsi="Calibri"/>
                <w:lang w:val="fr-FR"/>
              </w:rPr>
              <w:t xml:space="preserve"> niveaux </w:t>
            </w:r>
            <w:r w:rsidR="0064482A" w:rsidRPr="0064482A">
              <w:rPr>
                <w:rFonts w:ascii="Calibri" w:hAnsi="Calibri"/>
                <w:lang w:val="fr-FR"/>
              </w:rPr>
              <w:t>d’études</w:t>
            </w:r>
            <w:r w:rsidRPr="0064482A">
              <w:rPr>
                <w:rFonts w:ascii="Calibri" w:hAnsi="Calibri"/>
                <w:lang w:val="fr-FR"/>
              </w:rPr>
              <w:t xml:space="preserve"> incluant le Bachelier, Maitrise en Doctorat. </w:t>
            </w:r>
          </w:p>
        </w:tc>
      </w:tr>
      <w:tr w:rsidR="00DC4905" w:rsidRPr="00DB5EF7" w:rsidTr="00DC4905">
        <w:tc>
          <w:tcPr>
            <w:tcW w:w="1435" w:type="dxa"/>
            <w:vMerge/>
          </w:tcPr>
          <w:p w:rsidR="00DC4905" w:rsidRDefault="00DC4905" w:rsidP="00886C28">
            <w:pPr>
              <w:rPr>
                <w:rFonts w:ascii="Calibri" w:hAnsi="Calibri"/>
                <w:b/>
                <w:sz w:val="24"/>
                <w:szCs w:val="24"/>
                <w:lang w:val="fr-FR"/>
              </w:rPr>
            </w:pPr>
          </w:p>
        </w:tc>
        <w:tc>
          <w:tcPr>
            <w:tcW w:w="4940" w:type="dxa"/>
          </w:tcPr>
          <w:p w:rsidR="00DC4905" w:rsidRPr="009C5CD2" w:rsidRDefault="00DC4905" w:rsidP="00A21EFD">
            <w:pPr>
              <w:spacing w:before="120" w:after="120"/>
              <w:rPr>
                <w:rFonts w:ascii="Calibri" w:hAnsi="Calibri"/>
                <w:lang w:val="fr-FR"/>
              </w:rPr>
            </w:pPr>
            <w:r w:rsidRPr="00A65EB1">
              <w:rPr>
                <w:rFonts w:ascii="Calibri" w:hAnsi="Calibri"/>
                <w:b/>
                <w:lang w:val="fr-FR"/>
              </w:rPr>
              <w:t>2.2.</w:t>
            </w:r>
            <w:r>
              <w:rPr>
                <w:rFonts w:ascii="Calibri" w:hAnsi="Calibri"/>
                <w:b/>
                <w:lang w:val="fr-FR"/>
              </w:rPr>
              <w:t>6</w:t>
            </w:r>
            <w:r>
              <w:rPr>
                <w:rFonts w:ascii="Calibri" w:hAnsi="Calibri"/>
                <w:lang w:val="fr-FR"/>
              </w:rPr>
              <w:t xml:space="preserve"> P</w:t>
            </w:r>
            <w:r w:rsidRPr="009C5CD2">
              <w:rPr>
                <w:rFonts w:ascii="Calibri" w:hAnsi="Calibri"/>
                <w:lang w:val="fr-FR"/>
              </w:rPr>
              <w:t>lanification du développement du secteur public de l’eau au niveau national en lien avec la planification réalisée au niveau des collectivités territoriales </w:t>
            </w:r>
          </w:p>
        </w:tc>
        <w:tc>
          <w:tcPr>
            <w:tcW w:w="3600" w:type="dxa"/>
          </w:tcPr>
          <w:p w:rsidR="00DC4905" w:rsidRPr="00146065" w:rsidRDefault="001F0637" w:rsidP="00146065">
            <w:pPr>
              <w:jc w:val="both"/>
              <w:rPr>
                <w:rFonts w:ascii="Calibri" w:hAnsi="Calibri"/>
                <w:lang w:val="fr-FR"/>
              </w:rPr>
            </w:pPr>
            <w:r w:rsidRPr="00146065">
              <w:rPr>
                <w:rFonts w:ascii="Calibri" w:hAnsi="Calibri"/>
                <w:lang w:val="fr-FR"/>
              </w:rPr>
              <w:t>La synergie des actions de gestion et développement du secteur de l’eau est améliorée</w:t>
            </w:r>
          </w:p>
        </w:tc>
        <w:tc>
          <w:tcPr>
            <w:tcW w:w="3330" w:type="dxa"/>
          </w:tcPr>
          <w:p w:rsidR="00DC4905" w:rsidRPr="00146065" w:rsidRDefault="00146065" w:rsidP="00146065">
            <w:pPr>
              <w:jc w:val="both"/>
              <w:rPr>
                <w:rFonts w:ascii="Calibri" w:hAnsi="Calibri"/>
                <w:lang w:val="fr-FR"/>
              </w:rPr>
            </w:pPr>
            <w:r w:rsidRPr="00146065">
              <w:rPr>
                <w:rFonts w:ascii="Calibri" w:hAnsi="Calibri"/>
                <w:lang w:val="fr-FR"/>
              </w:rPr>
              <w:t xml:space="preserve">Au moins 70 % des plans et stratégies de développement du secteur de l’eau au niveau national intègrent les besoins des structures décentralisées </w:t>
            </w:r>
          </w:p>
        </w:tc>
      </w:tr>
      <w:tr w:rsidR="00DC4905" w:rsidRPr="00DB5EF7" w:rsidTr="00DC4905">
        <w:trPr>
          <w:cantSplit/>
          <w:trHeight w:val="1134"/>
        </w:trPr>
        <w:tc>
          <w:tcPr>
            <w:tcW w:w="1435" w:type="dxa"/>
            <w:vMerge w:val="restart"/>
            <w:textDirection w:val="btLr"/>
          </w:tcPr>
          <w:p w:rsidR="00DC4905" w:rsidRDefault="00DC4905" w:rsidP="00F552BB">
            <w:pPr>
              <w:ind w:left="113" w:right="113"/>
              <w:jc w:val="both"/>
              <w:rPr>
                <w:rFonts w:ascii="Calibri" w:hAnsi="Calibri"/>
                <w:b/>
                <w:sz w:val="24"/>
                <w:szCs w:val="24"/>
                <w:lang w:val="fr-FR"/>
              </w:rPr>
            </w:pPr>
            <w:r>
              <w:rPr>
                <w:rFonts w:ascii="Calibri" w:hAnsi="Calibri"/>
                <w:b/>
                <w:sz w:val="24"/>
                <w:szCs w:val="24"/>
                <w:lang w:val="fr-FR"/>
              </w:rPr>
              <w:lastRenderedPageBreak/>
              <w:t xml:space="preserve">2.3 </w:t>
            </w:r>
            <w:r w:rsidR="00F552BB">
              <w:rPr>
                <w:rFonts w:ascii="Calibri" w:hAnsi="Calibri"/>
                <w:b/>
                <w:sz w:val="24"/>
                <w:szCs w:val="24"/>
                <w:lang w:val="fr-FR"/>
              </w:rPr>
              <w:t xml:space="preserve"> </w:t>
            </w:r>
            <w:r w:rsidR="00F552BB" w:rsidRPr="006B0A85">
              <w:rPr>
                <w:rFonts w:ascii="Calibri" w:hAnsi="Calibri"/>
                <w:sz w:val="21"/>
                <w:szCs w:val="21"/>
                <w:lang w:val="fr-FR"/>
              </w:rPr>
              <w:t xml:space="preserve">Susciter la prise de conscience </w:t>
            </w:r>
            <w:r w:rsidR="00F552BB">
              <w:rPr>
                <w:rFonts w:ascii="Calibri" w:hAnsi="Calibri"/>
                <w:sz w:val="21"/>
                <w:szCs w:val="21"/>
                <w:lang w:val="fr-FR"/>
              </w:rPr>
              <w:t xml:space="preserve">et le changement de comportement </w:t>
            </w:r>
            <w:r w:rsidR="00F552BB" w:rsidRPr="006B0A85">
              <w:rPr>
                <w:rFonts w:ascii="Calibri" w:hAnsi="Calibri"/>
                <w:sz w:val="21"/>
                <w:szCs w:val="21"/>
                <w:lang w:val="fr-FR"/>
              </w:rPr>
              <w:t>par la sensibilisation</w:t>
            </w:r>
            <w:r w:rsidR="00F552BB">
              <w:rPr>
                <w:rFonts w:ascii="Calibri" w:hAnsi="Calibri"/>
                <w:sz w:val="21"/>
                <w:szCs w:val="21"/>
                <w:lang w:val="fr-FR"/>
              </w:rPr>
              <w:t xml:space="preserve"> des parties prenantes </w:t>
            </w:r>
            <w:r w:rsidR="00F552BB" w:rsidRPr="006B0A85">
              <w:rPr>
                <w:rFonts w:ascii="Calibri" w:hAnsi="Calibri"/>
                <w:sz w:val="21"/>
                <w:szCs w:val="21"/>
                <w:lang w:val="fr-FR"/>
              </w:rPr>
              <w:t>sur les menaces qui pèsent sur l’eau et l’envi</w:t>
            </w:r>
            <w:r w:rsidR="00F552BB">
              <w:rPr>
                <w:rFonts w:ascii="Calibri" w:hAnsi="Calibri"/>
                <w:sz w:val="21"/>
                <w:szCs w:val="21"/>
                <w:lang w:val="fr-FR"/>
              </w:rPr>
              <w:t>ronnement</w:t>
            </w:r>
          </w:p>
        </w:tc>
        <w:tc>
          <w:tcPr>
            <w:tcW w:w="4940" w:type="dxa"/>
          </w:tcPr>
          <w:p w:rsidR="00DC4905" w:rsidRPr="009C5CD2" w:rsidRDefault="00DC4905" w:rsidP="00886C28">
            <w:pPr>
              <w:spacing w:after="200" w:line="252" w:lineRule="auto"/>
              <w:jc w:val="both"/>
              <w:rPr>
                <w:rFonts w:ascii="Calibri" w:hAnsi="Calibri"/>
                <w:lang w:val="fr-FR"/>
              </w:rPr>
            </w:pPr>
            <w:r w:rsidRPr="00A65EB1">
              <w:rPr>
                <w:rFonts w:ascii="Calibri" w:hAnsi="Calibri"/>
                <w:b/>
                <w:spacing w:val="-1"/>
                <w:lang w:val="fr-FR"/>
              </w:rPr>
              <w:t>2.3.1</w:t>
            </w:r>
            <w:r>
              <w:rPr>
                <w:rFonts w:ascii="Calibri" w:hAnsi="Calibri"/>
                <w:spacing w:val="-1"/>
                <w:lang w:val="fr-FR"/>
              </w:rPr>
              <w:t xml:space="preserve"> C</w:t>
            </w:r>
            <w:r w:rsidRPr="009C5CD2">
              <w:rPr>
                <w:rFonts w:ascii="Calibri" w:hAnsi="Calibri"/>
                <w:bCs/>
                <w:lang w:val="fr-FR"/>
              </w:rPr>
              <w:t>ommuni</w:t>
            </w:r>
            <w:r w:rsidRPr="009C5CD2">
              <w:rPr>
                <w:rFonts w:ascii="Calibri" w:hAnsi="Calibri"/>
                <w:bCs/>
                <w:spacing w:val="-1"/>
                <w:lang w:val="fr-FR"/>
              </w:rPr>
              <w:t>c</w:t>
            </w:r>
            <w:r w:rsidRPr="009C5CD2">
              <w:rPr>
                <w:rFonts w:ascii="Calibri" w:hAnsi="Calibri"/>
                <w:bCs/>
                <w:spacing w:val="1"/>
                <w:lang w:val="fr-FR"/>
              </w:rPr>
              <w:t>a</w:t>
            </w:r>
            <w:r w:rsidRPr="009C5CD2">
              <w:rPr>
                <w:rFonts w:ascii="Calibri" w:hAnsi="Calibri"/>
                <w:bCs/>
                <w:spacing w:val="-1"/>
                <w:lang w:val="fr-FR"/>
              </w:rPr>
              <w:t>t</w:t>
            </w:r>
            <w:r w:rsidRPr="009C5CD2">
              <w:rPr>
                <w:rFonts w:ascii="Calibri" w:hAnsi="Calibri"/>
                <w:bCs/>
                <w:lang w:val="fr-FR"/>
              </w:rPr>
              <w:t>ion</w:t>
            </w:r>
            <w:r w:rsidRPr="009C5CD2">
              <w:rPr>
                <w:rFonts w:ascii="Calibri" w:hAnsi="Calibri"/>
                <w:bCs/>
                <w:spacing w:val="12"/>
                <w:lang w:val="fr-FR"/>
              </w:rPr>
              <w:t xml:space="preserve"> </w:t>
            </w:r>
            <w:r w:rsidRPr="009C5CD2">
              <w:rPr>
                <w:rFonts w:ascii="Calibri" w:hAnsi="Calibri"/>
                <w:bCs/>
                <w:lang w:val="fr-FR"/>
              </w:rPr>
              <w:t>pour</w:t>
            </w:r>
            <w:r w:rsidRPr="009C5CD2">
              <w:rPr>
                <w:rFonts w:ascii="Calibri" w:hAnsi="Calibri"/>
                <w:bCs/>
                <w:spacing w:val="18"/>
                <w:lang w:val="fr-FR"/>
              </w:rPr>
              <w:t xml:space="preserve"> </w:t>
            </w:r>
            <w:r w:rsidRPr="009C5CD2">
              <w:rPr>
                <w:rFonts w:ascii="Calibri" w:hAnsi="Calibri"/>
                <w:bCs/>
                <w:lang w:val="fr-FR"/>
              </w:rPr>
              <w:t>le</w:t>
            </w:r>
            <w:r w:rsidRPr="009C5CD2">
              <w:rPr>
                <w:rFonts w:ascii="Calibri" w:hAnsi="Calibri"/>
                <w:bCs/>
                <w:spacing w:val="15"/>
                <w:lang w:val="fr-FR"/>
              </w:rPr>
              <w:t xml:space="preserve"> </w:t>
            </w:r>
            <w:r w:rsidRPr="009C5CD2">
              <w:rPr>
                <w:rFonts w:ascii="Calibri" w:hAnsi="Calibri"/>
                <w:bCs/>
                <w:spacing w:val="1"/>
                <w:lang w:val="fr-FR"/>
              </w:rPr>
              <w:t>c</w:t>
            </w:r>
            <w:r w:rsidRPr="009C5CD2">
              <w:rPr>
                <w:rFonts w:ascii="Calibri" w:hAnsi="Calibri"/>
                <w:bCs/>
                <w:lang w:val="fr-FR"/>
              </w:rPr>
              <w:t>h</w:t>
            </w:r>
            <w:r w:rsidRPr="009C5CD2">
              <w:rPr>
                <w:rFonts w:ascii="Calibri" w:hAnsi="Calibri"/>
                <w:bCs/>
                <w:spacing w:val="1"/>
                <w:lang w:val="fr-FR"/>
              </w:rPr>
              <w:t>a</w:t>
            </w:r>
            <w:r w:rsidRPr="009C5CD2">
              <w:rPr>
                <w:rFonts w:ascii="Calibri" w:hAnsi="Calibri"/>
                <w:bCs/>
                <w:lang w:val="fr-FR"/>
              </w:rPr>
              <w:t>ng</w:t>
            </w:r>
            <w:r w:rsidRPr="009C5CD2">
              <w:rPr>
                <w:rFonts w:ascii="Calibri" w:hAnsi="Calibri"/>
                <w:bCs/>
                <w:spacing w:val="1"/>
                <w:lang w:val="fr-FR"/>
              </w:rPr>
              <w:t>e</w:t>
            </w:r>
            <w:r w:rsidRPr="009C5CD2">
              <w:rPr>
                <w:rFonts w:ascii="Calibri" w:hAnsi="Calibri"/>
                <w:bCs/>
                <w:spacing w:val="-2"/>
                <w:lang w:val="fr-FR"/>
              </w:rPr>
              <w:t>m</w:t>
            </w:r>
            <w:r w:rsidRPr="009C5CD2">
              <w:rPr>
                <w:rFonts w:ascii="Calibri" w:hAnsi="Calibri"/>
                <w:bCs/>
                <w:spacing w:val="1"/>
                <w:lang w:val="fr-FR"/>
              </w:rPr>
              <w:t>e</w:t>
            </w:r>
            <w:r w:rsidRPr="009C5CD2">
              <w:rPr>
                <w:rFonts w:ascii="Calibri" w:hAnsi="Calibri"/>
                <w:bCs/>
                <w:lang w:val="fr-FR"/>
              </w:rPr>
              <w:t>nt</w:t>
            </w:r>
            <w:r w:rsidRPr="009C5CD2">
              <w:rPr>
                <w:rFonts w:ascii="Calibri" w:hAnsi="Calibri"/>
                <w:bCs/>
                <w:spacing w:val="14"/>
                <w:lang w:val="fr-FR"/>
              </w:rPr>
              <w:t xml:space="preserve"> </w:t>
            </w:r>
            <w:r w:rsidRPr="009C5CD2">
              <w:rPr>
                <w:rFonts w:ascii="Calibri" w:hAnsi="Calibri"/>
                <w:bCs/>
                <w:lang w:val="fr-FR"/>
              </w:rPr>
              <w:t>de</w:t>
            </w:r>
            <w:r w:rsidRPr="009C5CD2">
              <w:rPr>
                <w:rFonts w:ascii="Calibri" w:hAnsi="Calibri"/>
                <w:bCs/>
                <w:spacing w:val="15"/>
                <w:lang w:val="fr-FR"/>
              </w:rPr>
              <w:t xml:space="preserve"> </w:t>
            </w:r>
            <w:r w:rsidRPr="009C5CD2">
              <w:rPr>
                <w:rFonts w:ascii="Calibri" w:hAnsi="Calibri"/>
                <w:bCs/>
                <w:spacing w:val="1"/>
                <w:lang w:val="fr-FR"/>
              </w:rPr>
              <w:t>c</w:t>
            </w:r>
            <w:r w:rsidRPr="009C5CD2">
              <w:rPr>
                <w:rFonts w:ascii="Calibri" w:hAnsi="Calibri"/>
                <w:bCs/>
                <w:lang w:val="fr-FR"/>
              </w:rPr>
              <w:t>ompor</w:t>
            </w:r>
            <w:r w:rsidRPr="009C5CD2">
              <w:rPr>
                <w:rFonts w:ascii="Calibri" w:hAnsi="Calibri"/>
                <w:bCs/>
                <w:spacing w:val="-1"/>
                <w:lang w:val="fr-FR"/>
              </w:rPr>
              <w:t>t</w:t>
            </w:r>
            <w:r w:rsidRPr="009C5CD2">
              <w:rPr>
                <w:rFonts w:ascii="Calibri" w:hAnsi="Calibri"/>
                <w:bCs/>
                <w:spacing w:val="1"/>
                <w:lang w:val="fr-FR"/>
              </w:rPr>
              <w:t>e</w:t>
            </w:r>
            <w:r w:rsidRPr="009C5CD2">
              <w:rPr>
                <w:rFonts w:ascii="Calibri" w:hAnsi="Calibri"/>
                <w:bCs/>
                <w:lang w:val="fr-FR"/>
              </w:rPr>
              <w:t>m</w:t>
            </w:r>
            <w:r w:rsidRPr="009C5CD2">
              <w:rPr>
                <w:rFonts w:ascii="Calibri" w:hAnsi="Calibri"/>
                <w:bCs/>
                <w:spacing w:val="1"/>
                <w:lang w:val="fr-FR"/>
              </w:rPr>
              <w:t>e</w:t>
            </w:r>
            <w:r w:rsidRPr="009C5CD2">
              <w:rPr>
                <w:rFonts w:ascii="Calibri" w:hAnsi="Calibri"/>
                <w:bCs/>
                <w:lang w:val="fr-FR"/>
              </w:rPr>
              <w:t>nt</w:t>
            </w:r>
            <w:r w:rsidRPr="009C5CD2">
              <w:rPr>
                <w:rFonts w:ascii="Calibri" w:hAnsi="Calibri"/>
                <w:spacing w:val="17"/>
                <w:lang w:val="fr-FR"/>
              </w:rPr>
              <w:t xml:space="preserve"> </w:t>
            </w:r>
            <w:r w:rsidRPr="009C5CD2">
              <w:rPr>
                <w:rFonts w:ascii="Calibri" w:hAnsi="Calibri"/>
                <w:spacing w:val="1"/>
                <w:lang w:val="fr-FR"/>
              </w:rPr>
              <w:t>qu</w:t>
            </w:r>
            <w:r w:rsidRPr="009C5CD2">
              <w:rPr>
                <w:rFonts w:ascii="Calibri" w:hAnsi="Calibri"/>
                <w:lang w:val="fr-FR"/>
              </w:rPr>
              <w:t>i</w:t>
            </w:r>
            <w:r w:rsidRPr="009C5CD2">
              <w:rPr>
                <w:rFonts w:ascii="Calibri" w:hAnsi="Calibri"/>
                <w:spacing w:val="16"/>
                <w:lang w:val="fr-FR"/>
              </w:rPr>
              <w:t xml:space="preserve"> </w:t>
            </w:r>
            <w:r w:rsidRPr="009C5CD2">
              <w:rPr>
                <w:rFonts w:ascii="Calibri" w:hAnsi="Calibri"/>
                <w:spacing w:val="1"/>
                <w:lang w:val="fr-FR"/>
              </w:rPr>
              <w:t>u</w:t>
            </w:r>
            <w:r w:rsidRPr="009C5CD2">
              <w:rPr>
                <w:rFonts w:ascii="Calibri" w:hAnsi="Calibri"/>
                <w:lang w:val="fr-FR"/>
              </w:rPr>
              <w:t>t</w:t>
            </w:r>
            <w:r w:rsidRPr="009C5CD2">
              <w:rPr>
                <w:rFonts w:ascii="Calibri" w:hAnsi="Calibri"/>
                <w:spacing w:val="-1"/>
                <w:lang w:val="fr-FR"/>
              </w:rPr>
              <w:t>ili</w:t>
            </w:r>
            <w:r w:rsidRPr="009C5CD2">
              <w:rPr>
                <w:rFonts w:ascii="Calibri" w:hAnsi="Calibri"/>
                <w:lang w:val="fr-FR"/>
              </w:rPr>
              <w:t>se</w:t>
            </w:r>
            <w:r w:rsidRPr="009C5CD2">
              <w:rPr>
                <w:rFonts w:ascii="Calibri" w:hAnsi="Calibri"/>
                <w:spacing w:val="13"/>
                <w:lang w:val="fr-FR"/>
              </w:rPr>
              <w:t xml:space="preserve"> </w:t>
            </w:r>
            <w:r w:rsidRPr="009C5CD2">
              <w:rPr>
                <w:rFonts w:ascii="Calibri" w:hAnsi="Calibri"/>
                <w:spacing w:val="1"/>
                <w:lang w:val="fr-FR"/>
              </w:rPr>
              <w:t>u</w:t>
            </w:r>
            <w:r w:rsidRPr="009C5CD2">
              <w:rPr>
                <w:rFonts w:ascii="Calibri" w:hAnsi="Calibri"/>
                <w:spacing w:val="-1"/>
                <w:lang w:val="fr-FR"/>
              </w:rPr>
              <w:t>n</w:t>
            </w:r>
            <w:r w:rsidRPr="009C5CD2">
              <w:rPr>
                <w:rFonts w:ascii="Calibri" w:hAnsi="Calibri"/>
                <w:lang w:val="fr-FR"/>
              </w:rPr>
              <w:t>e</w:t>
            </w:r>
            <w:r w:rsidRPr="009C5CD2">
              <w:rPr>
                <w:rFonts w:ascii="Calibri" w:hAnsi="Calibri"/>
                <w:spacing w:val="17"/>
                <w:lang w:val="fr-FR"/>
              </w:rPr>
              <w:t xml:space="preserve"> </w:t>
            </w:r>
            <w:r w:rsidRPr="009C5CD2">
              <w:rPr>
                <w:rFonts w:ascii="Calibri" w:hAnsi="Calibri"/>
                <w:lang w:val="fr-FR"/>
              </w:rPr>
              <w:t>c</w:t>
            </w:r>
            <w:r w:rsidRPr="009C5CD2">
              <w:rPr>
                <w:rFonts w:ascii="Calibri" w:hAnsi="Calibri"/>
                <w:spacing w:val="1"/>
                <w:lang w:val="fr-FR"/>
              </w:rPr>
              <w:t>o</w:t>
            </w:r>
            <w:r w:rsidRPr="009C5CD2">
              <w:rPr>
                <w:rFonts w:ascii="Calibri" w:hAnsi="Calibri"/>
                <w:spacing w:val="-1"/>
                <w:lang w:val="fr-FR"/>
              </w:rPr>
              <w:t>m</w:t>
            </w:r>
            <w:r w:rsidRPr="009C5CD2">
              <w:rPr>
                <w:rFonts w:ascii="Calibri" w:hAnsi="Calibri"/>
                <w:spacing w:val="1"/>
                <w:lang w:val="fr-FR"/>
              </w:rPr>
              <w:t>b</w:t>
            </w:r>
            <w:r w:rsidRPr="009C5CD2">
              <w:rPr>
                <w:rFonts w:ascii="Calibri" w:hAnsi="Calibri"/>
                <w:spacing w:val="-1"/>
                <w:lang w:val="fr-FR"/>
              </w:rPr>
              <w:t>in</w:t>
            </w:r>
            <w:r w:rsidRPr="009C5CD2">
              <w:rPr>
                <w:rFonts w:ascii="Calibri" w:hAnsi="Calibri"/>
                <w:spacing w:val="1"/>
                <w:lang w:val="fr-FR"/>
              </w:rPr>
              <w:t>a</w:t>
            </w:r>
            <w:r w:rsidRPr="009C5CD2">
              <w:rPr>
                <w:rFonts w:ascii="Calibri" w:hAnsi="Calibri"/>
                <w:spacing w:val="-1"/>
                <w:lang w:val="fr-FR"/>
              </w:rPr>
              <w:t>i</w:t>
            </w:r>
            <w:r w:rsidRPr="009C5CD2">
              <w:rPr>
                <w:rFonts w:ascii="Calibri" w:hAnsi="Calibri"/>
                <w:lang w:val="fr-FR"/>
              </w:rPr>
              <w:t>s</w:t>
            </w:r>
            <w:r w:rsidRPr="009C5CD2">
              <w:rPr>
                <w:rFonts w:ascii="Calibri" w:hAnsi="Calibri"/>
                <w:spacing w:val="-1"/>
                <w:lang w:val="fr-FR"/>
              </w:rPr>
              <w:t>o</w:t>
            </w:r>
            <w:r w:rsidRPr="009C5CD2">
              <w:rPr>
                <w:rFonts w:ascii="Calibri" w:hAnsi="Calibri"/>
                <w:lang w:val="fr-FR"/>
              </w:rPr>
              <w:t>n</w:t>
            </w:r>
            <w:r w:rsidRPr="009C5CD2">
              <w:rPr>
                <w:rFonts w:ascii="Calibri" w:hAnsi="Calibri"/>
                <w:spacing w:val="-3"/>
                <w:lang w:val="fr-FR"/>
              </w:rPr>
              <w:t xml:space="preserve"> </w:t>
            </w:r>
            <w:r w:rsidRPr="009C5CD2">
              <w:rPr>
                <w:rFonts w:ascii="Calibri" w:hAnsi="Calibri"/>
                <w:spacing w:val="1"/>
                <w:lang w:val="fr-FR"/>
              </w:rPr>
              <w:t>de</w:t>
            </w:r>
            <w:r w:rsidRPr="009C5CD2">
              <w:rPr>
                <w:rFonts w:ascii="Calibri" w:hAnsi="Calibri"/>
                <w:lang w:val="fr-FR"/>
              </w:rPr>
              <w:t>s</w:t>
            </w:r>
            <w:r w:rsidRPr="009C5CD2">
              <w:rPr>
                <w:rFonts w:ascii="Calibri" w:hAnsi="Calibri"/>
                <w:spacing w:val="42"/>
                <w:lang w:val="fr-FR"/>
              </w:rPr>
              <w:t xml:space="preserve"> </w:t>
            </w:r>
            <w:r w:rsidRPr="009C5CD2">
              <w:rPr>
                <w:rFonts w:ascii="Calibri" w:hAnsi="Calibri"/>
                <w:spacing w:val="-1"/>
                <w:lang w:val="fr-FR"/>
              </w:rPr>
              <w:t>a</w:t>
            </w:r>
            <w:r w:rsidRPr="009C5CD2">
              <w:rPr>
                <w:rFonts w:ascii="Calibri" w:hAnsi="Calibri"/>
                <w:spacing w:val="1"/>
                <w:lang w:val="fr-FR"/>
              </w:rPr>
              <w:t>pp</w:t>
            </w:r>
            <w:r w:rsidRPr="009C5CD2">
              <w:rPr>
                <w:rFonts w:ascii="Calibri" w:hAnsi="Calibri"/>
                <w:spacing w:val="-1"/>
                <w:lang w:val="fr-FR"/>
              </w:rPr>
              <w:t>r</w:t>
            </w:r>
            <w:r w:rsidRPr="009C5CD2">
              <w:rPr>
                <w:rFonts w:ascii="Calibri" w:hAnsi="Calibri"/>
                <w:spacing w:val="1"/>
                <w:lang w:val="fr-FR"/>
              </w:rPr>
              <w:t>o</w:t>
            </w:r>
            <w:r w:rsidRPr="009C5CD2">
              <w:rPr>
                <w:rFonts w:ascii="Calibri" w:hAnsi="Calibri"/>
                <w:spacing w:val="-2"/>
                <w:lang w:val="fr-FR"/>
              </w:rPr>
              <w:t>c</w:t>
            </w:r>
            <w:r w:rsidRPr="009C5CD2">
              <w:rPr>
                <w:rFonts w:ascii="Calibri" w:hAnsi="Calibri"/>
                <w:spacing w:val="1"/>
                <w:lang w:val="fr-FR"/>
              </w:rPr>
              <w:t>he</w:t>
            </w:r>
            <w:r w:rsidRPr="009C5CD2">
              <w:rPr>
                <w:rFonts w:ascii="Calibri" w:hAnsi="Calibri"/>
                <w:lang w:val="fr-FR"/>
              </w:rPr>
              <w:t xml:space="preserve">s, </w:t>
            </w:r>
            <w:r w:rsidRPr="009C5CD2">
              <w:rPr>
                <w:rFonts w:ascii="Calibri" w:hAnsi="Calibri"/>
                <w:spacing w:val="-6"/>
                <w:lang w:val="fr-FR"/>
              </w:rPr>
              <w:t xml:space="preserve"> </w:t>
            </w:r>
            <w:r w:rsidRPr="009C5CD2">
              <w:rPr>
                <w:rFonts w:ascii="Calibri" w:hAnsi="Calibri"/>
                <w:spacing w:val="-1"/>
                <w:lang w:val="fr-FR"/>
              </w:rPr>
              <w:t>i</w:t>
            </w:r>
            <w:r w:rsidRPr="009C5CD2">
              <w:rPr>
                <w:rFonts w:ascii="Calibri" w:hAnsi="Calibri"/>
                <w:spacing w:val="1"/>
                <w:lang w:val="fr-FR"/>
              </w:rPr>
              <w:t>n</w:t>
            </w:r>
            <w:r w:rsidRPr="009C5CD2">
              <w:rPr>
                <w:rFonts w:ascii="Calibri" w:hAnsi="Calibri"/>
                <w:lang w:val="fr-FR"/>
              </w:rPr>
              <w:t>c</w:t>
            </w:r>
            <w:r w:rsidRPr="009C5CD2">
              <w:rPr>
                <w:rFonts w:ascii="Calibri" w:hAnsi="Calibri"/>
                <w:spacing w:val="-1"/>
                <w:lang w:val="fr-FR"/>
              </w:rPr>
              <w:t>l</w:t>
            </w:r>
            <w:r w:rsidRPr="009C5CD2">
              <w:rPr>
                <w:rFonts w:ascii="Calibri" w:hAnsi="Calibri"/>
                <w:spacing w:val="1"/>
                <w:lang w:val="fr-FR"/>
              </w:rPr>
              <w:t>u</w:t>
            </w:r>
            <w:r w:rsidRPr="009C5CD2">
              <w:rPr>
                <w:rFonts w:ascii="Calibri" w:hAnsi="Calibri"/>
                <w:spacing w:val="-1"/>
                <w:lang w:val="fr-FR"/>
              </w:rPr>
              <w:t>a</w:t>
            </w:r>
            <w:r w:rsidRPr="009C5CD2">
              <w:rPr>
                <w:rFonts w:ascii="Calibri" w:hAnsi="Calibri"/>
                <w:spacing w:val="1"/>
                <w:lang w:val="fr-FR"/>
              </w:rPr>
              <w:t>n</w:t>
            </w:r>
            <w:r w:rsidRPr="009C5CD2">
              <w:rPr>
                <w:rFonts w:ascii="Calibri" w:hAnsi="Calibri"/>
                <w:lang w:val="fr-FR"/>
              </w:rPr>
              <w:t>t</w:t>
            </w:r>
            <w:r w:rsidRPr="009C5CD2">
              <w:rPr>
                <w:rFonts w:ascii="Calibri" w:hAnsi="Calibri"/>
                <w:spacing w:val="41"/>
                <w:lang w:val="fr-FR"/>
              </w:rPr>
              <w:t xml:space="preserve"> </w:t>
            </w:r>
            <w:r w:rsidRPr="009C5CD2">
              <w:rPr>
                <w:rFonts w:ascii="Calibri" w:hAnsi="Calibri"/>
                <w:spacing w:val="-1"/>
                <w:lang w:val="fr-FR"/>
              </w:rPr>
              <w:t>l</w:t>
            </w:r>
            <w:r w:rsidRPr="009C5CD2">
              <w:rPr>
                <w:rFonts w:ascii="Calibri" w:hAnsi="Calibri"/>
                <w:lang w:val="fr-FR"/>
              </w:rPr>
              <w:t>e</w:t>
            </w:r>
            <w:r w:rsidRPr="009C5CD2">
              <w:rPr>
                <w:rFonts w:ascii="Calibri" w:hAnsi="Calibri"/>
                <w:spacing w:val="40"/>
                <w:lang w:val="fr-FR"/>
              </w:rPr>
              <w:t xml:space="preserve"> </w:t>
            </w:r>
            <w:r w:rsidRPr="009C5CD2">
              <w:rPr>
                <w:rFonts w:ascii="Calibri" w:hAnsi="Calibri"/>
                <w:spacing w:val="-1"/>
                <w:lang w:val="fr-FR"/>
              </w:rPr>
              <w:t>m</w:t>
            </w:r>
            <w:r w:rsidRPr="009C5CD2">
              <w:rPr>
                <w:rFonts w:ascii="Calibri" w:hAnsi="Calibri"/>
                <w:spacing w:val="1"/>
                <w:lang w:val="fr-FR"/>
              </w:rPr>
              <w:t>a</w:t>
            </w:r>
            <w:r w:rsidRPr="009C5CD2">
              <w:rPr>
                <w:rFonts w:ascii="Calibri" w:hAnsi="Calibri"/>
                <w:spacing w:val="-1"/>
                <w:lang w:val="fr-FR"/>
              </w:rPr>
              <w:t>r</w:t>
            </w:r>
            <w:r w:rsidRPr="009C5CD2">
              <w:rPr>
                <w:rFonts w:ascii="Calibri" w:hAnsi="Calibri"/>
                <w:lang w:val="fr-FR"/>
              </w:rPr>
              <w:t>k</w:t>
            </w:r>
            <w:r w:rsidRPr="009C5CD2">
              <w:rPr>
                <w:rFonts w:ascii="Calibri" w:hAnsi="Calibri"/>
                <w:spacing w:val="1"/>
                <w:lang w:val="fr-FR"/>
              </w:rPr>
              <w:t>e</w:t>
            </w:r>
            <w:r w:rsidRPr="009C5CD2">
              <w:rPr>
                <w:rFonts w:ascii="Calibri" w:hAnsi="Calibri"/>
                <w:lang w:val="fr-FR"/>
              </w:rPr>
              <w:t>t</w:t>
            </w:r>
            <w:r w:rsidRPr="009C5CD2">
              <w:rPr>
                <w:rFonts w:ascii="Calibri" w:hAnsi="Calibri"/>
                <w:spacing w:val="-1"/>
                <w:lang w:val="fr-FR"/>
              </w:rPr>
              <w:t>i</w:t>
            </w:r>
            <w:r w:rsidRPr="009C5CD2">
              <w:rPr>
                <w:rFonts w:ascii="Calibri" w:hAnsi="Calibri"/>
                <w:spacing w:val="1"/>
                <w:lang w:val="fr-FR"/>
              </w:rPr>
              <w:t>n</w:t>
            </w:r>
            <w:r w:rsidRPr="009C5CD2">
              <w:rPr>
                <w:rFonts w:ascii="Calibri" w:hAnsi="Calibri"/>
                <w:lang w:val="fr-FR"/>
              </w:rPr>
              <w:t>g</w:t>
            </w:r>
            <w:r w:rsidRPr="009C5CD2">
              <w:rPr>
                <w:rFonts w:ascii="Calibri" w:hAnsi="Calibri"/>
                <w:spacing w:val="38"/>
                <w:lang w:val="fr-FR"/>
              </w:rPr>
              <w:t xml:space="preserve"> </w:t>
            </w:r>
            <w:r w:rsidRPr="009C5CD2">
              <w:rPr>
                <w:rFonts w:ascii="Calibri" w:hAnsi="Calibri"/>
                <w:lang w:val="fr-FR"/>
              </w:rPr>
              <w:t>s</w:t>
            </w:r>
            <w:r w:rsidRPr="009C5CD2">
              <w:rPr>
                <w:rFonts w:ascii="Calibri" w:hAnsi="Calibri"/>
                <w:spacing w:val="1"/>
                <w:lang w:val="fr-FR"/>
              </w:rPr>
              <w:t>o</w:t>
            </w:r>
            <w:r w:rsidRPr="009C5CD2">
              <w:rPr>
                <w:rFonts w:ascii="Calibri" w:hAnsi="Calibri"/>
                <w:lang w:val="fr-FR"/>
              </w:rPr>
              <w:t>c</w:t>
            </w:r>
            <w:r w:rsidRPr="009C5CD2">
              <w:rPr>
                <w:rFonts w:ascii="Calibri" w:hAnsi="Calibri"/>
                <w:spacing w:val="-1"/>
                <w:lang w:val="fr-FR"/>
              </w:rPr>
              <w:t>i</w:t>
            </w:r>
            <w:r w:rsidRPr="009C5CD2">
              <w:rPr>
                <w:rFonts w:ascii="Calibri" w:hAnsi="Calibri"/>
                <w:spacing w:val="1"/>
                <w:lang w:val="fr-FR"/>
              </w:rPr>
              <w:t>a</w:t>
            </w:r>
            <w:r w:rsidRPr="009C5CD2">
              <w:rPr>
                <w:rFonts w:ascii="Calibri" w:hAnsi="Calibri"/>
                <w:lang w:val="fr-FR"/>
              </w:rPr>
              <w:t>l</w:t>
            </w:r>
            <w:r w:rsidRPr="009C5CD2">
              <w:rPr>
                <w:rFonts w:ascii="Calibri" w:hAnsi="Calibri"/>
                <w:spacing w:val="37"/>
                <w:lang w:val="fr-FR"/>
              </w:rPr>
              <w:t xml:space="preserve"> </w:t>
            </w:r>
            <w:r w:rsidRPr="009C5CD2">
              <w:rPr>
                <w:rFonts w:ascii="Calibri" w:hAnsi="Calibri"/>
                <w:spacing w:val="1"/>
                <w:lang w:val="fr-FR"/>
              </w:rPr>
              <w:t>e</w:t>
            </w:r>
            <w:r w:rsidRPr="009C5CD2">
              <w:rPr>
                <w:rFonts w:ascii="Calibri" w:hAnsi="Calibri"/>
                <w:lang w:val="fr-FR"/>
              </w:rPr>
              <w:t>t</w:t>
            </w:r>
            <w:r w:rsidRPr="009C5CD2">
              <w:rPr>
                <w:rFonts w:ascii="Calibri" w:hAnsi="Calibri"/>
                <w:spacing w:val="42"/>
                <w:lang w:val="fr-FR"/>
              </w:rPr>
              <w:t xml:space="preserve"> </w:t>
            </w:r>
            <w:r w:rsidRPr="009C5CD2">
              <w:rPr>
                <w:rFonts w:ascii="Calibri" w:hAnsi="Calibri"/>
                <w:spacing w:val="-1"/>
                <w:lang w:val="fr-FR"/>
              </w:rPr>
              <w:t>l</w:t>
            </w:r>
            <w:r w:rsidRPr="009C5CD2">
              <w:rPr>
                <w:rFonts w:ascii="Calibri" w:hAnsi="Calibri"/>
                <w:lang w:val="fr-FR"/>
              </w:rPr>
              <w:t>a</w:t>
            </w:r>
            <w:r w:rsidRPr="009C5CD2">
              <w:rPr>
                <w:rFonts w:ascii="Calibri" w:hAnsi="Calibri"/>
                <w:spacing w:val="40"/>
                <w:lang w:val="fr-FR"/>
              </w:rPr>
              <w:t xml:space="preserve"> </w:t>
            </w:r>
            <w:r w:rsidRPr="009C5CD2">
              <w:rPr>
                <w:rFonts w:ascii="Calibri" w:hAnsi="Calibri"/>
                <w:spacing w:val="1"/>
                <w:lang w:val="fr-FR"/>
              </w:rPr>
              <w:t>c</w:t>
            </w:r>
            <w:r w:rsidRPr="009C5CD2">
              <w:rPr>
                <w:rFonts w:ascii="Calibri" w:hAnsi="Calibri"/>
                <w:spacing w:val="-1"/>
                <w:lang w:val="fr-FR"/>
              </w:rPr>
              <w:t>omm</w:t>
            </w:r>
            <w:r w:rsidRPr="009C5CD2">
              <w:rPr>
                <w:rFonts w:ascii="Calibri" w:hAnsi="Calibri"/>
                <w:spacing w:val="1"/>
                <w:lang w:val="fr-FR"/>
              </w:rPr>
              <w:t>un</w:t>
            </w:r>
            <w:r w:rsidRPr="009C5CD2">
              <w:rPr>
                <w:rFonts w:ascii="Calibri" w:hAnsi="Calibri"/>
                <w:spacing w:val="-1"/>
                <w:lang w:val="fr-FR"/>
              </w:rPr>
              <w:t>i</w:t>
            </w:r>
            <w:r w:rsidRPr="009C5CD2">
              <w:rPr>
                <w:rFonts w:ascii="Calibri" w:hAnsi="Calibri"/>
                <w:lang w:val="fr-FR"/>
              </w:rPr>
              <w:t>c</w:t>
            </w:r>
            <w:r w:rsidRPr="009C5CD2">
              <w:rPr>
                <w:rFonts w:ascii="Calibri" w:hAnsi="Calibri"/>
                <w:spacing w:val="1"/>
                <w:lang w:val="fr-FR"/>
              </w:rPr>
              <w:t>a</w:t>
            </w:r>
            <w:r w:rsidRPr="009C5CD2">
              <w:rPr>
                <w:rFonts w:ascii="Calibri" w:hAnsi="Calibri"/>
                <w:lang w:val="fr-FR"/>
              </w:rPr>
              <w:t>t</w:t>
            </w:r>
            <w:r w:rsidRPr="009C5CD2">
              <w:rPr>
                <w:rFonts w:ascii="Calibri" w:hAnsi="Calibri"/>
                <w:spacing w:val="-1"/>
                <w:lang w:val="fr-FR"/>
              </w:rPr>
              <w:t>i</w:t>
            </w:r>
            <w:r w:rsidRPr="009C5CD2">
              <w:rPr>
                <w:rFonts w:ascii="Calibri" w:hAnsi="Calibri"/>
                <w:spacing w:val="1"/>
                <w:lang w:val="fr-FR"/>
              </w:rPr>
              <w:t>o</w:t>
            </w:r>
            <w:r w:rsidRPr="009C5CD2">
              <w:rPr>
                <w:rFonts w:ascii="Calibri" w:hAnsi="Calibri"/>
                <w:lang w:val="fr-FR"/>
              </w:rPr>
              <w:t>n</w:t>
            </w:r>
            <w:r w:rsidRPr="009C5CD2">
              <w:rPr>
                <w:rFonts w:ascii="Calibri" w:hAnsi="Calibri"/>
                <w:spacing w:val="38"/>
                <w:lang w:val="fr-FR"/>
              </w:rPr>
              <w:t xml:space="preserve"> </w:t>
            </w:r>
            <w:r w:rsidRPr="009C5CD2">
              <w:rPr>
                <w:rFonts w:ascii="Calibri" w:hAnsi="Calibri"/>
                <w:spacing w:val="1"/>
                <w:lang w:val="fr-FR"/>
              </w:rPr>
              <w:t>pa</w:t>
            </w:r>
            <w:r w:rsidRPr="009C5CD2">
              <w:rPr>
                <w:rFonts w:ascii="Calibri" w:hAnsi="Calibri"/>
                <w:spacing w:val="-1"/>
                <w:lang w:val="fr-FR"/>
              </w:rPr>
              <w:t>r</w:t>
            </w:r>
            <w:r w:rsidRPr="009C5CD2">
              <w:rPr>
                <w:rFonts w:ascii="Calibri" w:hAnsi="Calibri"/>
                <w:lang w:val="fr-FR"/>
              </w:rPr>
              <w:t>t</w:t>
            </w:r>
            <w:r w:rsidRPr="009C5CD2">
              <w:rPr>
                <w:rFonts w:ascii="Calibri" w:hAnsi="Calibri"/>
                <w:spacing w:val="-1"/>
                <w:lang w:val="fr-FR"/>
              </w:rPr>
              <w:t>i</w:t>
            </w:r>
            <w:r w:rsidRPr="009C5CD2">
              <w:rPr>
                <w:rFonts w:ascii="Calibri" w:hAnsi="Calibri"/>
                <w:lang w:val="fr-FR"/>
              </w:rPr>
              <w:t>c</w:t>
            </w:r>
            <w:r w:rsidRPr="009C5CD2">
              <w:rPr>
                <w:rFonts w:ascii="Calibri" w:hAnsi="Calibri"/>
                <w:spacing w:val="-1"/>
                <w:lang w:val="fr-FR"/>
              </w:rPr>
              <w:t>i</w:t>
            </w:r>
            <w:r w:rsidRPr="009C5CD2">
              <w:rPr>
                <w:rFonts w:ascii="Calibri" w:hAnsi="Calibri"/>
                <w:spacing w:val="1"/>
                <w:lang w:val="fr-FR"/>
              </w:rPr>
              <w:t>p</w:t>
            </w:r>
            <w:r w:rsidRPr="009C5CD2">
              <w:rPr>
                <w:rFonts w:ascii="Calibri" w:hAnsi="Calibri"/>
                <w:spacing w:val="-1"/>
                <w:lang w:val="fr-FR"/>
              </w:rPr>
              <w:t>a</w:t>
            </w:r>
            <w:r w:rsidRPr="009C5CD2">
              <w:rPr>
                <w:rFonts w:ascii="Calibri" w:hAnsi="Calibri"/>
                <w:lang w:val="fr-FR"/>
              </w:rPr>
              <w:t>t</w:t>
            </w:r>
            <w:r w:rsidRPr="009C5CD2">
              <w:rPr>
                <w:rFonts w:ascii="Calibri" w:hAnsi="Calibri"/>
                <w:spacing w:val="-1"/>
                <w:lang w:val="fr-FR"/>
              </w:rPr>
              <w:t>i</w:t>
            </w:r>
            <w:r w:rsidRPr="009C5CD2">
              <w:rPr>
                <w:rFonts w:ascii="Calibri" w:hAnsi="Calibri"/>
                <w:lang w:val="fr-FR"/>
              </w:rPr>
              <w:t>ve</w:t>
            </w:r>
            <w:r w:rsidRPr="009C5CD2">
              <w:rPr>
                <w:rFonts w:ascii="Calibri" w:hAnsi="Calibri"/>
                <w:spacing w:val="36"/>
                <w:lang w:val="fr-FR"/>
              </w:rPr>
              <w:t xml:space="preserve"> </w:t>
            </w:r>
            <w:r w:rsidRPr="009C5CD2">
              <w:rPr>
                <w:rFonts w:ascii="Calibri" w:hAnsi="Calibri"/>
                <w:spacing w:val="1"/>
                <w:lang w:val="fr-FR"/>
              </w:rPr>
              <w:t>pou</w:t>
            </w:r>
            <w:r w:rsidRPr="009C5CD2">
              <w:rPr>
                <w:rFonts w:ascii="Calibri" w:hAnsi="Calibri"/>
                <w:lang w:val="fr-FR"/>
              </w:rPr>
              <w:t>r</w:t>
            </w:r>
            <w:r w:rsidRPr="009C5CD2">
              <w:rPr>
                <w:rFonts w:ascii="Calibri" w:hAnsi="Calibri"/>
                <w:spacing w:val="40"/>
                <w:lang w:val="fr-FR"/>
              </w:rPr>
              <w:t xml:space="preserve"> </w:t>
            </w:r>
            <w:r w:rsidRPr="009C5CD2">
              <w:rPr>
                <w:rFonts w:ascii="Calibri" w:hAnsi="Calibri"/>
                <w:spacing w:val="-1"/>
                <w:lang w:val="fr-FR"/>
              </w:rPr>
              <w:t>in</w:t>
            </w:r>
            <w:r w:rsidRPr="009C5CD2">
              <w:rPr>
                <w:rFonts w:ascii="Calibri" w:hAnsi="Calibri"/>
                <w:lang w:val="fr-FR"/>
              </w:rPr>
              <w:t>f</w:t>
            </w:r>
            <w:r w:rsidRPr="009C5CD2">
              <w:rPr>
                <w:rFonts w:ascii="Calibri" w:hAnsi="Calibri"/>
                <w:spacing w:val="1"/>
                <w:lang w:val="fr-FR"/>
              </w:rPr>
              <w:t>o</w:t>
            </w:r>
            <w:r w:rsidRPr="009C5CD2">
              <w:rPr>
                <w:rFonts w:ascii="Calibri" w:hAnsi="Calibri"/>
                <w:spacing w:val="-1"/>
                <w:lang w:val="fr-FR"/>
              </w:rPr>
              <w:t>rm</w:t>
            </w:r>
            <w:r w:rsidRPr="009C5CD2">
              <w:rPr>
                <w:rFonts w:ascii="Calibri" w:hAnsi="Calibri"/>
                <w:spacing w:val="1"/>
                <w:lang w:val="fr-FR"/>
              </w:rPr>
              <w:t>e</w:t>
            </w:r>
            <w:r w:rsidRPr="009C5CD2">
              <w:rPr>
                <w:rFonts w:ascii="Calibri" w:hAnsi="Calibri"/>
                <w:spacing w:val="-1"/>
                <w:lang w:val="fr-FR"/>
              </w:rPr>
              <w:t>r</w:t>
            </w:r>
            <w:r w:rsidRPr="009C5CD2">
              <w:rPr>
                <w:rFonts w:ascii="Calibri" w:hAnsi="Calibri"/>
                <w:lang w:val="fr-FR"/>
              </w:rPr>
              <w:t>,</w:t>
            </w:r>
            <w:r w:rsidRPr="009C5CD2">
              <w:rPr>
                <w:rFonts w:ascii="Calibri" w:hAnsi="Calibri"/>
                <w:spacing w:val="-3"/>
                <w:lang w:val="fr-FR"/>
              </w:rPr>
              <w:t xml:space="preserve"> </w:t>
            </w:r>
            <w:r w:rsidRPr="009C5CD2">
              <w:rPr>
                <w:rFonts w:ascii="Calibri" w:hAnsi="Calibri"/>
                <w:spacing w:val="-1"/>
                <w:lang w:val="fr-FR"/>
              </w:rPr>
              <w:t>i</w:t>
            </w:r>
            <w:r w:rsidRPr="009C5CD2">
              <w:rPr>
                <w:rFonts w:ascii="Calibri" w:hAnsi="Calibri"/>
                <w:spacing w:val="1"/>
                <w:lang w:val="fr-FR"/>
              </w:rPr>
              <w:t>n</w:t>
            </w:r>
            <w:r w:rsidRPr="009C5CD2">
              <w:rPr>
                <w:rFonts w:ascii="Calibri" w:hAnsi="Calibri"/>
                <w:lang w:val="fr-FR"/>
              </w:rPr>
              <w:t>f</w:t>
            </w:r>
            <w:r w:rsidRPr="009C5CD2">
              <w:rPr>
                <w:rFonts w:ascii="Calibri" w:hAnsi="Calibri"/>
                <w:spacing w:val="-1"/>
                <w:lang w:val="fr-FR"/>
              </w:rPr>
              <w:t>l</w:t>
            </w:r>
            <w:r w:rsidRPr="009C5CD2">
              <w:rPr>
                <w:rFonts w:ascii="Calibri" w:hAnsi="Calibri"/>
                <w:spacing w:val="1"/>
                <w:lang w:val="fr-FR"/>
              </w:rPr>
              <w:t>uen</w:t>
            </w:r>
            <w:r w:rsidRPr="009C5CD2">
              <w:rPr>
                <w:rFonts w:ascii="Calibri" w:hAnsi="Calibri"/>
                <w:spacing w:val="-2"/>
                <w:lang w:val="fr-FR"/>
              </w:rPr>
              <w:t>c</w:t>
            </w:r>
            <w:r w:rsidRPr="009C5CD2">
              <w:rPr>
                <w:rFonts w:ascii="Calibri" w:hAnsi="Calibri"/>
                <w:spacing w:val="1"/>
                <w:lang w:val="fr-FR"/>
              </w:rPr>
              <w:t>e</w:t>
            </w:r>
            <w:r w:rsidRPr="009C5CD2">
              <w:rPr>
                <w:rFonts w:ascii="Calibri" w:hAnsi="Calibri"/>
                <w:lang w:val="fr-FR"/>
              </w:rPr>
              <w:t>r</w:t>
            </w:r>
            <w:r w:rsidRPr="009C5CD2">
              <w:rPr>
                <w:rFonts w:ascii="Calibri" w:hAnsi="Calibri"/>
                <w:spacing w:val="-2"/>
                <w:lang w:val="fr-FR"/>
              </w:rPr>
              <w:t xml:space="preserve"> </w:t>
            </w:r>
            <w:r w:rsidRPr="009C5CD2">
              <w:rPr>
                <w:rFonts w:ascii="Calibri" w:hAnsi="Calibri"/>
                <w:spacing w:val="1"/>
                <w:lang w:val="fr-FR"/>
              </w:rPr>
              <w:t>e</w:t>
            </w:r>
            <w:r w:rsidRPr="009C5CD2">
              <w:rPr>
                <w:rFonts w:ascii="Calibri" w:hAnsi="Calibri"/>
                <w:lang w:val="fr-FR"/>
              </w:rPr>
              <w:t>t</w:t>
            </w:r>
            <w:r w:rsidRPr="009C5CD2">
              <w:rPr>
                <w:rFonts w:ascii="Calibri" w:hAnsi="Calibri"/>
                <w:spacing w:val="-2"/>
                <w:lang w:val="fr-FR"/>
              </w:rPr>
              <w:t xml:space="preserve"> </w:t>
            </w:r>
            <w:r w:rsidRPr="009C5CD2">
              <w:rPr>
                <w:rFonts w:ascii="Calibri" w:hAnsi="Calibri"/>
                <w:spacing w:val="1"/>
                <w:lang w:val="fr-FR"/>
              </w:rPr>
              <w:t>a</w:t>
            </w:r>
            <w:r w:rsidRPr="009C5CD2">
              <w:rPr>
                <w:rFonts w:ascii="Calibri" w:hAnsi="Calibri"/>
                <w:spacing w:val="-1"/>
                <w:lang w:val="fr-FR"/>
              </w:rPr>
              <w:t>p</w:t>
            </w:r>
            <w:r w:rsidRPr="009C5CD2">
              <w:rPr>
                <w:rFonts w:ascii="Calibri" w:hAnsi="Calibri"/>
                <w:spacing w:val="1"/>
                <w:lang w:val="fr-FR"/>
              </w:rPr>
              <w:t>pu</w:t>
            </w:r>
            <w:r w:rsidRPr="009C5CD2">
              <w:rPr>
                <w:rFonts w:ascii="Calibri" w:hAnsi="Calibri"/>
                <w:lang w:val="fr-FR"/>
              </w:rPr>
              <w:t>y</w:t>
            </w:r>
            <w:r w:rsidRPr="009C5CD2">
              <w:rPr>
                <w:rFonts w:ascii="Calibri" w:hAnsi="Calibri"/>
                <w:spacing w:val="1"/>
                <w:lang w:val="fr-FR"/>
              </w:rPr>
              <w:t>e</w:t>
            </w:r>
            <w:r w:rsidRPr="009C5CD2">
              <w:rPr>
                <w:rFonts w:ascii="Calibri" w:hAnsi="Calibri"/>
                <w:lang w:val="fr-FR"/>
              </w:rPr>
              <w:t>r</w:t>
            </w:r>
            <w:r w:rsidRPr="009C5CD2">
              <w:rPr>
                <w:rFonts w:ascii="Calibri" w:hAnsi="Calibri"/>
                <w:spacing w:val="-1"/>
                <w:lang w:val="fr-FR"/>
              </w:rPr>
              <w:t xml:space="preserve"> l’a</w:t>
            </w:r>
            <w:r w:rsidRPr="009C5CD2">
              <w:rPr>
                <w:rFonts w:ascii="Calibri" w:hAnsi="Calibri"/>
                <w:spacing w:val="1"/>
                <w:lang w:val="fr-FR"/>
              </w:rPr>
              <w:t>do</w:t>
            </w:r>
            <w:r w:rsidRPr="009C5CD2">
              <w:rPr>
                <w:rFonts w:ascii="Calibri" w:hAnsi="Calibri"/>
                <w:spacing w:val="-1"/>
                <w:lang w:val="fr-FR"/>
              </w:rPr>
              <w:t>p</w:t>
            </w:r>
            <w:r w:rsidRPr="009C5CD2">
              <w:rPr>
                <w:rFonts w:ascii="Calibri" w:hAnsi="Calibri"/>
                <w:lang w:val="fr-FR"/>
              </w:rPr>
              <w:t>t</w:t>
            </w:r>
            <w:r w:rsidRPr="009C5CD2">
              <w:rPr>
                <w:rFonts w:ascii="Calibri" w:hAnsi="Calibri"/>
                <w:spacing w:val="-1"/>
                <w:lang w:val="fr-FR"/>
              </w:rPr>
              <w:t>i</w:t>
            </w:r>
            <w:r w:rsidRPr="009C5CD2">
              <w:rPr>
                <w:rFonts w:ascii="Calibri" w:hAnsi="Calibri"/>
                <w:spacing w:val="1"/>
                <w:lang w:val="fr-FR"/>
              </w:rPr>
              <w:t>o</w:t>
            </w:r>
            <w:r w:rsidRPr="009C5CD2">
              <w:rPr>
                <w:rFonts w:ascii="Calibri" w:hAnsi="Calibri"/>
                <w:lang w:val="fr-FR"/>
              </w:rPr>
              <w:t>n</w:t>
            </w:r>
            <w:r w:rsidRPr="009C5CD2">
              <w:rPr>
                <w:rFonts w:ascii="Calibri" w:hAnsi="Calibri"/>
                <w:spacing w:val="1"/>
                <w:lang w:val="fr-FR"/>
              </w:rPr>
              <w:t xml:space="preserve"> </w:t>
            </w:r>
            <w:r w:rsidRPr="009C5CD2">
              <w:rPr>
                <w:rFonts w:ascii="Calibri" w:hAnsi="Calibri"/>
                <w:spacing w:val="-1"/>
                <w:lang w:val="fr-FR"/>
              </w:rPr>
              <w:t>d</w:t>
            </w:r>
            <w:r w:rsidRPr="009C5CD2">
              <w:rPr>
                <w:rFonts w:ascii="Calibri" w:hAnsi="Calibri"/>
                <w:spacing w:val="1"/>
                <w:lang w:val="fr-FR"/>
              </w:rPr>
              <w:t>u</w:t>
            </w:r>
            <w:r w:rsidRPr="009C5CD2">
              <w:rPr>
                <w:rFonts w:ascii="Calibri" w:hAnsi="Calibri"/>
                <w:spacing w:val="-1"/>
                <w:lang w:val="fr-FR"/>
              </w:rPr>
              <w:t>r</w:t>
            </w:r>
            <w:r w:rsidRPr="009C5CD2">
              <w:rPr>
                <w:rFonts w:ascii="Calibri" w:hAnsi="Calibri"/>
                <w:spacing w:val="1"/>
                <w:lang w:val="fr-FR"/>
              </w:rPr>
              <w:t>ab</w:t>
            </w:r>
            <w:r w:rsidRPr="009C5CD2">
              <w:rPr>
                <w:rFonts w:ascii="Calibri" w:hAnsi="Calibri"/>
                <w:spacing w:val="-1"/>
                <w:lang w:val="fr-FR"/>
              </w:rPr>
              <w:t>l</w:t>
            </w:r>
            <w:r w:rsidRPr="009C5CD2">
              <w:rPr>
                <w:rFonts w:ascii="Calibri" w:hAnsi="Calibri"/>
                <w:lang w:val="fr-FR"/>
              </w:rPr>
              <w:t>e</w:t>
            </w:r>
            <w:r w:rsidRPr="009C5CD2">
              <w:rPr>
                <w:rFonts w:ascii="Calibri" w:hAnsi="Calibri"/>
                <w:spacing w:val="-4"/>
                <w:lang w:val="fr-FR"/>
              </w:rPr>
              <w:t xml:space="preserve"> </w:t>
            </w:r>
            <w:r w:rsidRPr="009C5CD2">
              <w:rPr>
                <w:rFonts w:ascii="Calibri" w:hAnsi="Calibri"/>
                <w:spacing w:val="1"/>
                <w:lang w:val="fr-FR"/>
              </w:rPr>
              <w:t>de</w:t>
            </w:r>
            <w:r w:rsidRPr="009C5CD2">
              <w:rPr>
                <w:rFonts w:ascii="Calibri" w:hAnsi="Calibri"/>
                <w:lang w:val="fr-FR"/>
              </w:rPr>
              <w:t>s</w:t>
            </w:r>
            <w:r w:rsidRPr="009C5CD2">
              <w:rPr>
                <w:rFonts w:ascii="Calibri" w:hAnsi="Calibri"/>
                <w:spacing w:val="-3"/>
                <w:lang w:val="fr-FR"/>
              </w:rPr>
              <w:t xml:space="preserve"> </w:t>
            </w:r>
            <w:r w:rsidRPr="009C5CD2">
              <w:rPr>
                <w:rFonts w:ascii="Calibri" w:hAnsi="Calibri"/>
                <w:spacing w:val="1"/>
                <w:lang w:val="fr-FR"/>
              </w:rPr>
              <w:t>p</w:t>
            </w:r>
            <w:r w:rsidRPr="009C5CD2">
              <w:rPr>
                <w:rFonts w:ascii="Calibri" w:hAnsi="Calibri"/>
                <w:spacing w:val="-1"/>
                <w:lang w:val="fr-FR"/>
              </w:rPr>
              <w:t>r</w:t>
            </w:r>
            <w:r w:rsidRPr="009C5CD2">
              <w:rPr>
                <w:rFonts w:ascii="Calibri" w:hAnsi="Calibri"/>
                <w:spacing w:val="1"/>
                <w:lang w:val="fr-FR"/>
              </w:rPr>
              <w:t>a</w:t>
            </w:r>
            <w:r w:rsidRPr="009C5CD2">
              <w:rPr>
                <w:rFonts w:ascii="Calibri" w:hAnsi="Calibri"/>
                <w:lang w:val="fr-FR"/>
              </w:rPr>
              <w:t>t</w:t>
            </w:r>
            <w:r w:rsidRPr="009C5CD2">
              <w:rPr>
                <w:rFonts w:ascii="Calibri" w:hAnsi="Calibri"/>
                <w:spacing w:val="-1"/>
                <w:lang w:val="fr-FR"/>
              </w:rPr>
              <w:t>iq</w:t>
            </w:r>
            <w:r w:rsidRPr="009C5CD2">
              <w:rPr>
                <w:rFonts w:ascii="Calibri" w:hAnsi="Calibri"/>
                <w:spacing w:val="1"/>
                <w:lang w:val="fr-FR"/>
              </w:rPr>
              <w:t>ue</w:t>
            </w:r>
            <w:r w:rsidRPr="009C5CD2">
              <w:rPr>
                <w:rFonts w:ascii="Calibri" w:hAnsi="Calibri"/>
                <w:lang w:val="fr-FR"/>
              </w:rPr>
              <w:t>s</w:t>
            </w:r>
            <w:r w:rsidRPr="009C5CD2">
              <w:rPr>
                <w:rFonts w:ascii="Calibri" w:hAnsi="Calibri"/>
                <w:spacing w:val="-5"/>
                <w:lang w:val="fr-FR"/>
              </w:rPr>
              <w:t xml:space="preserve"> </w:t>
            </w:r>
            <w:r w:rsidRPr="009C5CD2">
              <w:rPr>
                <w:rFonts w:ascii="Calibri" w:hAnsi="Calibri"/>
                <w:spacing w:val="-1"/>
                <w:lang w:val="fr-FR"/>
              </w:rPr>
              <w:t>am</w:t>
            </w:r>
            <w:r w:rsidRPr="009C5CD2">
              <w:rPr>
                <w:rFonts w:ascii="Calibri" w:hAnsi="Calibri"/>
                <w:spacing w:val="1"/>
                <w:lang w:val="fr-FR"/>
              </w:rPr>
              <w:t>é</w:t>
            </w:r>
            <w:r w:rsidRPr="009C5CD2">
              <w:rPr>
                <w:rFonts w:ascii="Calibri" w:hAnsi="Calibri"/>
                <w:spacing w:val="-1"/>
                <w:lang w:val="fr-FR"/>
              </w:rPr>
              <w:t>li</w:t>
            </w:r>
            <w:r w:rsidRPr="009C5CD2">
              <w:rPr>
                <w:rFonts w:ascii="Calibri" w:hAnsi="Calibri"/>
                <w:spacing w:val="1"/>
                <w:lang w:val="fr-FR"/>
              </w:rPr>
              <w:t>o</w:t>
            </w:r>
            <w:r w:rsidRPr="009C5CD2">
              <w:rPr>
                <w:rFonts w:ascii="Calibri" w:hAnsi="Calibri"/>
                <w:spacing w:val="-1"/>
                <w:lang w:val="fr-FR"/>
              </w:rPr>
              <w:t>r</w:t>
            </w:r>
            <w:r w:rsidRPr="009C5CD2">
              <w:rPr>
                <w:rFonts w:ascii="Calibri" w:hAnsi="Calibri"/>
                <w:spacing w:val="1"/>
                <w:lang w:val="fr-FR"/>
              </w:rPr>
              <w:t>ée</w:t>
            </w:r>
            <w:r>
              <w:rPr>
                <w:rFonts w:ascii="Calibri" w:hAnsi="Calibri"/>
                <w:lang w:val="fr-FR"/>
              </w:rPr>
              <w:t>s</w:t>
            </w:r>
          </w:p>
        </w:tc>
        <w:tc>
          <w:tcPr>
            <w:tcW w:w="3600" w:type="dxa"/>
          </w:tcPr>
          <w:p w:rsidR="00DC4905" w:rsidRDefault="00327FED" w:rsidP="00886C28">
            <w:pPr>
              <w:rPr>
                <w:rFonts w:ascii="Calibri" w:hAnsi="Calibri"/>
                <w:b/>
                <w:sz w:val="24"/>
                <w:szCs w:val="24"/>
                <w:lang w:val="fr-FR"/>
              </w:rPr>
            </w:pPr>
            <w:r>
              <w:rPr>
                <w:rFonts w:ascii="Calibri" w:hAnsi="Calibri"/>
                <w:lang w:val="fr-FR"/>
              </w:rPr>
              <w:t>La population a pris</w:t>
            </w:r>
            <w:r w:rsidRPr="00327FED">
              <w:rPr>
                <w:rFonts w:ascii="Calibri" w:hAnsi="Calibri"/>
                <w:lang w:val="fr-FR"/>
              </w:rPr>
              <w:t xml:space="preserve"> conscience de l’intérêt d’une gestion intégrée des RE</w:t>
            </w:r>
          </w:p>
        </w:tc>
        <w:tc>
          <w:tcPr>
            <w:tcW w:w="3330" w:type="dxa"/>
          </w:tcPr>
          <w:p w:rsidR="00DC4905" w:rsidRDefault="00327FED" w:rsidP="00886C28">
            <w:pPr>
              <w:rPr>
                <w:rFonts w:ascii="Calibri" w:hAnsi="Calibri"/>
                <w:b/>
                <w:sz w:val="24"/>
                <w:szCs w:val="24"/>
                <w:lang w:val="fr-FR"/>
              </w:rPr>
            </w:pPr>
            <w:r w:rsidRPr="00327FED">
              <w:rPr>
                <w:rFonts w:ascii="Calibri" w:hAnsi="Calibri"/>
                <w:lang w:val="fr-FR"/>
              </w:rPr>
              <w:t>90% de la population est sensibilisée</w:t>
            </w:r>
            <w:r>
              <w:rPr>
                <w:rFonts w:ascii="Calibri" w:hAnsi="Calibri"/>
                <w:b/>
                <w:sz w:val="24"/>
                <w:szCs w:val="24"/>
                <w:lang w:val="fr-FR"/>
              </w:rPr>
              <w:t xml:space="preserve"> </w:t>
            </w:r>
          </w:p>
        </w:tc>
      </w:tr>
      <w:tr w:rsidR="00DC4905" w:rsidRPr="00DB5EF7" w:rsidTr="00DC4905">
        <w:trPr>
          <w:cantSplit/>
          <w:trHeight w:val="1134"/>
        </w:trPr>
        <w:tc>
          <w:tcPr>
            <w:tcW w:w="1435" w:type="dxa"/>
            <w:vMerge/>
            <w:textDirection w:val="btLr"/>
          </w:tcPr>
          <w:p w:rsidR="00DC4905" w:rsidRDefault="00DC4905" w:rsidP="00886C28">
            <w:pPr>
              <w:ind w:left="113" w:right="113"/>
              <w:rPr>
                <w:rFonts w:ascii="Calibri" w:hAnsi="Calibri"/>
                <w:b/>
                <w:sz w:val="24"/>
                <w:szCs w:val="24"/>
                <w:lang w:val="fr-FR"/>
              </w:rPr>
            </w:pPr>
          </w:p>
        </w:tc>
        <w:tc>
          <w:tcPr>
            <w:tcW w:w="4940" w:type="dxa"/>
          </w:tcPr>
          <w:p w:rsidR="00DC4905" w:rsidRPr="009C5CD2" w:rsidRDefault="00DC4905" w:rsidP="00886C28">
            <w:pPr>
              <w:spacing w:after="200" w:line="252" w:lineRule="auto"/>
              <w:jc w:val="both"/>
              <w:rPr>
                <w:rFonts w:ascii="Calibri" w:hAnsi="Calibri"/>
                <w:spacing w:val="-1"/>
                <w:lang w:val="fr-FR"/>
              </w:rPr>
            </w:pPr>
            <w:r w:rsidRPr="00A65EB1">
              <w:rPr>
                <w:rFonts w:ascii="Calibri" w:hAnsi="Calibri"/>
                <w:b/>
                <w:lang w:val="fr-FR"/>
              </w:rPr>
              <w:t>2.3.2</w:t>
            </w:r>
            <w:r w:rsidRPr="009C5CD2">
              <w:rPr>
                <w:rFonts w:ascii="Calibri" w:hAnsi="Calibri"/>
                <w:lang w:val="fr-FR"/>
              </w:rPr>
              <w:t xml:space="preserve"> Normes réglementaires et lignes directrices pour le développement durable des ressources en eau.</w:t>
            </w:r>
          </w:p>
        </w:tc>
        <w:tc>
          <w:tcPr>
            <w:tcW w:w="3600" w:type="dxa"/>
          </w:tcPr>
          <w:p w:rsidR="00DC4905" w:rsidRPr="00236DFC" w:rsidRDefault="00236DFC" w:rsidP="00886C28">
            <w:pPr>
              <w:rPr>
                <w:rFonts w:ascii="Calibri" w:hAnsi="Calibri"/>
                <w:lang w:val="fr-FR"/>
              </w:rPr>
            </w:pPr>
            <w:r w:rsidRPr="00236DFC">
              <w:rPr>
                <w:rFonts w:ascii="Calibri" w:hAnsi="Calibri"/>
                <w:lang w:val="fr-FR"/>
              </w:rPr>
              <w:t xml:space="preserve">Un </w:t>
            </w:r>
            <w:r w:rsidR="00DC4905" w:rsidRPr="00236DFC">
              <w:rPr>
                <w:rFonts w:ascii="Calibri" w:hAnsi="Calibri"/>
                <w:lang w:val="fr-FR"/>
              </w:rPr>
              <w:t xml:space="preserve">cadre d’indicateurs pour le suivi des objectifs de développement durable en GIRE existe </w:t>
            </w:r>
          </w:p>
        </w:tc>
        <w:tc>
          <w:tcPr>
            <w:tcW w:w="3330" w:type="dxa"/>
          </w:tcPr>
          <w:p w:rsidR="00DC4905" w:rsidRPr="00236DFC" w:rsidRDefault="005607E0" w:rsidP="00236DFC">
            <w:pPr>
              <w:jc w:val="both"/>
              <w:rPr>
                <w:rFonts w:ascii="Calibri" w:hAnsi="Calibri"/>
                <w:lang w:val="fr-FR"/>
              </w:rPr>
            </w:pPr>
            <w:r w:rsidRPr="00236DFC">
              <w:rPr>
                <w:rFonts w:ascii="Calibri" w:hAnsi="Calibri"/>
                <w:lang w:val="fr-FR"/>
              </w:rPr>
              <w:t xml:space="preserve">50 %, 70% et 95 % des acteurs du secteur de la gestion des </w:t>
            </w:r>
            <w:r w:rsidR="00236DFC" w:rsidRPr="00236DFC">
              <w:rPr>
                <w:rFonts w:ascii="Calibri" w:hAnsi="Calibri"/>
                <w:lang w:val="fr-FR"/>
              </w:rPr>
              <w:t>ressources en eau font usage du cadre des indicateurs de la GIRE</w:t>
            </w:r>
            <w:r w:rsidR="00236DFC">
              <w:rPr>
                <w:rFonts w:ascii="Calibri" w:hAnsi="Calibri"/>
                <w:lang w:val="fr-FR"/>
              </w:rPr>
              <w:t>, respectivement aux Phase I, II, et III de la mise en œuvre du PA</w:t>
            </w:r>
          </w:p>
        </w:tc>
      </w:tr>
      <w:tr w:rsidR="00DC4905" w:rsidRPr="00DB5EF7" w:rsidTr="00DC4905">
        <w:trPr>
          <w:cantSplit/>
          <w:trHeight w:val="1134"/>
        </w:trPr>
        <w:tc>
          <w:tcPr>
            <w:tcW w:w="1435" w:type="dxa"/>
            <w:vMerge/>
            <w:textDirection w:val="btLr"/>
          </w:tcPr>
          <w:p w:rsidR="00DC4905" w:rsidRDefault="00DC4905" w:rsidP="00886C28">
            <w:pPr>
              <w:ind w:left="113" w:right="113"/>
              <w:rPr>
                <w:rFonts w:ascii="Calibri" w:hAnsi="Calibri"/>
                <w:b/>
                <w:sz w:val="24"/>
                <w:szCs w:val="24"/>
                <w:lang w:val="fr-FR"/>
              </w:rPr>
            </w:pPr>
          </w:p>
        </w:tc>
        <w:tc>
          <w:tcPr>
            <w:tcW w:w="4940" w:type="dxa"/>
          </w:tcPr>
          <w:p w:rsidR="00DC4905" w:rsidRPr="00665FC8" w:rsidRDefault="00DC4905" w:rsidP="00665FC8">
            <w:pPr>
              <w:spacing w:after="200" w:line="252" w:lineRule="auto"/>
              <w:jc w:val="both"/>
              <w:rPr>
                <w:rFonts w:ascii="Calibri" w:hAnsi="Calibri"/>
                <w:lang w:val="fr-FR"/>
              </w:rPr>
            </w:pPr>
            <w:r w:rsidRPr="00665FC8">
              <w:rPr>
                <w:rFonts w:ascii="Calibri" w:hAnsi="Calibri"/>
                <w:b/>
                <w:lang w:val="fr-FR"/>
              </w:rPr>
              <w:t>2.3.3</w:t>
            </w:r>
            <w:r w:rsidRPr="00665FC8">
              <w:rPr>
                <w:rFonts w:ascii="Calibri" w:hAnsi="Calibri"/>
                <w:lang w:val="fr-FR"/>
              </w:rPr>
              <w:t xml:space="preserve"> Normes et lignes directrices pour évaluer l’impact environnemental des projets liés à l’eau.</w:t>
            </w:r>
          </w:p>
        </w:tc>
        <w:tc>
          <w:tcPr>
            <w:tcW w:w="3600" w:type="dxa"/>
          </w:tcPr>
          <w:p w:rsidR="00DC4905" w:rsidRPr="00665FC8" w:rsidRDefault="009065DA" w:rsidP="00665FC8">
            <w:pPr>
              <w:jc w:val="both"/>
              <w:rPr>
                <w:rFonts w:ascii="Calibri" w:hAnsi="Calibri"/>
                <w:lang w:val="fr-FR"/>
              </w:rPr>
            </w:pPr>
            <w:r w:rsidRPr="00665FC8">
              <w:rPr>
                <w:rFonts w:ascii="Calibri" w:hAnsi="Calibri"/>
                <w:lang w:val="fr-FR"/>
              </w:rPr>
              <w:t>Les p</w:t>
            </w:r>
            <w:r w:rsidR="00DC4905" w:rsidRPr="00665FC8">
              <w:rPr>
                <w:rFonts w:ascii="Calibri" w:hAnsi="Calibri"/>
                <w:lang w:val="fr-FR"/>
              </w:rPr>
              <w:t>rocédure</w:t>
            </w:r>
            <w:r w:rsidRPr="00665FC8">
              <w:rPr>
                <w:rFonts w:ascii="Calibri" w:hAnsi="Calibri"/>
                <w:lang w:val="fr-FR"/>
              </w:rPr>
              <w:t>s</w:t>
            </w:r>
            <w:r w:rsidR="00DC4905" w:rsidRPr="00665FC8">
              <w:rPr>
                <w:rFonts w:ascii="Calibri" w:hAnsi="Calibri"/>
                <w:lang w:val="fr-FR"/>
              </w:rPr>
              <w:t xml:space="preserve"> d'évaluation de l'impact des activités susceptibles de porter atteinte à l'environnement</w:t>
            </w:r>
            <w:r w:rsidRPr="00665FC8">
              <w:rPr>
                <w:rFonts w:ascii="Calibri" w:hAnsi="Calibri"/>
                <w:lang w:val="fr-FR"/>
              </w:rPr>
              <w:t xml:space="preserve"> sont mises en place </w:t>
            </w:r>
          </w:p>
        </w:tc>
        <w:tc>
          <w:tcPr>
            <w:tcW w:w="3330" w:type="dxa"/>
          </w:tcPr>
          <w:p w:rsidR="00DC4905" w:rsidRPr="00665FC8" w:rsidRDefault="009065DA" w:rsidP="00665FC8">
            <w:pPr>
              <w:jc w:val="both"/>
              <w:rPr>
                <w:rFonts w:ascii="Calibri" w:hAnsi="Calibri"/>
                <w:b/>
                <w:sz w:val="24"/>
                <w:szCs w:val="24"/>
                <w:lang w:val="fr-FR"/>
              </w:rPr>
            </w:pPr>
            <w:r w:rsidRPr="00665FC8">
              <w:rPr>
                <w:rFonts w:ascii="Calibri" w:hAnsi="Calibri"/>
                <w:lang w:val="fr-FR"/>
              </w:rPr>
              <w:t>100 % des projets d’aménagement hydrauliques utilisent les lignes directrices d’EIES</w:t>
            </w:r>
          </w:p>
        </w:tc>
      </w:tr>
    </w:tbl>
    <w:p w:rsidR="00886C28" w:rsidRDefault="00886C28" w:rsidP="000453EA">
      <w:pPr>
        <w:rPr>
          <w:rFonts w:ascii="Calibri" w:hAnsi="Calibri"/>
          <w:b/>
          <w:sz w:val="24"/>
          <w:szCs w:val="24"/>
          <w:lang w:val="fr-FR"/>
        </w:rPr>
      </w:pPr>
    </w:p>
    <w:p w:rsidR="0046323B" w:rsidRDefault="0046323B" w:rsidP="000453EA">
      <w:pPr>
        <w:rPr>
          <w:rFonts w:ascii="Calibri" w:hAnsi="Calibri"/>
          <w:b/>
          <w:sz w:val="24"/>
          <w:szCs w:val="24"/>
          <w:lang w:val="fr-FR"/>
        </w:rPr>
      </w:pPr>
    </w:p>
    <w:p w:rsidR="0046323B" w:rsidRDefault="0046323B" w:rsidP="000453EA">
      <w:pPr>
        <w:rPr>
          <w:rFonts w:ascii="Calibri" w:hAnsi="Calibri"/>
          <w:b/>
          <w:sz w:val="24"/>
          <w:szCs w:val="24"/>
          <w:lang w:val="fr-FR"/>
        </w:rPr>
      </w:pPr>
    </w:p>
    <w:p w:rsidR="0046323B" w:rsidRDefault="0046323B" w:rsidP="000453EA">
      <w:pPr>
        <w:rPr>
          <w:rFonts w:ascii="Calibri" w:hAnsi="Calibri"/>
          <w:b/>
          <w:sz w:val="24"/>
          <w:szCs w:val="24"/>
          <w:lang w:val="fr-FR"/>
        </w:rPr>
      </w:pPr>
    </w:p>
    <w:p w:rsidR="0046323B" w:rsidRDefault="0046323B" w:rsidP="000453EA">
      <w:pPr>
        <w:rPr>
          <w:rFonts w:ascii="Calibri" w:hAnsi="Calibri"/>
          <w:b/>
          <w:sz w:val="24"/>
          <w:szCs w:val="24"/>
          <w:lang w:val="fr-FR"/>
        </w:rPr>
      </w:pPr>
    </w:p>
    <w:p w:rsidR="0046323B" w:rsidRDefault="0046323B" w:rsidP="000453EA">
      <w:pPr>
        <w:rPr>
          <w:rFonts w:ascii="Calibri" w:hAnsi="Calibri"/>
          <w:b/>
          <w:sz w:val="24"/>
          <w:szCs w:val="24"/>
          <w:lang w:val="fr-FR"/>
        </w:rPr>
      </w:pPr>
    </w:p>
    <w:p w:rsidR="0046323B" w:rsidRDefault="0046323B" w:rsidP="000453EA">
      <w:pPr>
        <w:rPr>
          <w:rFonts w:ascii="Calibri" w:hAnsi="Calibri"/>
          <w:b/>
          <w:sz w:val="24"/>
          <w:szCs w:val="24"/>
          <w:lang w:val="fr-FR"/>
        </w:rPr>
      </w:pPr>
    </w:p>
    <w:p w:rsidR="0046323B" w:rsidRDefault="0046323B" w:rsidP="000453EA">
      <w:pPr>
        <w:rPr>
          <w:rFonts w:ascii="Calibri" w:hAnsi="Calibri"/>
          <w:b/>
          <w:sz w:val="24"/>
          <w:szCs w:val="24"/>
          <w:lang w:val="fr-FR"/>
        </w:rPr>
      </w:pPr>
    </w:p>
    <w:p w:rsidR="0046323B" w:rsidRDefault="0046323B" w:rsidP="000453EA">
      <w:pPr>
        <w:rPr>
          <w:rFonts w:ascii="Calibri" w:hAnsi="Calibri"/>
          <w:b/>
          <w:sz w:val="24"/>
          <w:szCs w:val="24"/>
          <w:lang w:val="fr-FR"/>
        </w:rPr>
      </w:pPr>
    </w:p>
    <w:p w:rsidR="00D9183A" w:rsidRPr="004F32C5" w:rsidRDefault="00D9183A" w:rsidP="004F32C5">
      <w:pPr>
        <w:pStyle w:val="Titre2"/>
        <w:spacing w:before="100" w:beforeAutospacing="1" w:after="100" w:afterAutospacing="1"/>
        <w:rPr>
          <w:rFonts w:ascii="Calibri" w:hAnsi="Calibri"/>
          <w:b/>
          <w:color w:val="auto"/>
          <w:sz w:val="24"/>
          <w:szCs w:val="24"/>
          <w:lang w:val="fr-FR"/>
        </w:rPr>
      </w:pPr>
      <w:bookmarkStart w:id="52" w:name="_Toc491644284"/>
      <w:r w:rsidRPr="004F32C5">
        <w:rPr>
          <w:rFonts w:ascii="Calibri" w:hAnsi="Calibri"/>
          <w:b/>
          <w:color w:val="auto"/>
          <w:sz w:val="24"/>
          <w:szCs w:val="24"/>
          <w:lang w:val="fr-FR"/>
        </w:rPr>
        <w:lastRenderedPageBreak/>
        <w:t>Axe stratégique 3 : Gestion</w:t>
      </w:r>
      <w:bookmarkEnd w:id="52"/>
      <w:r w:rsidRPr="004F32C5">
        <w:rPr>
          <w:rFonts w:ascii="Calibri" w:hAnsi="Calibri"/>
          <w:b/>
          <w:color w:val="auto"/>
          <w:sz w:val="24"/>
          <w:szCs w:val="24"/>
          <w:lang w:val="fr-FR"/>
        </w:rPr>
        <w:t xml:space="preserve"> </w:t>
      </w:r>
    </w:p>
    <w:tbl>
      <w:tblPr>
        <w:tblStyle w:val="Grilledutableau"/>
        <w:tblW w:w="13315" w:type="dxa"/>
        <w:tblLayout w:type="fixed"/>
        <w:tblLook w:val="04A0" w:firstRow="1" w:lastRow="0" w:firstColumn="1" w:lastColumn="0" w:noHBand="0" w:noVBand="1"/>
      </w:tblPr>
      <w:tblGrid>
        <w:gridCol w:w="1255"/>
        <w:gridCol w:w="5130"/>
        <w:gridCol w:w="3600"/>
        <w:gridCol w:w="3330"/>
      </w:tblGrid>
      <w:tr w:rsidR="00CD3E6E" w:rsidRPr="00081053" w:rsidTr="00CD3E6E">
        <w:tc>
          <w:tcPr>
            <w:tcW w:w="1255" w:type="dxa"/>
          </w:tcPr>
          <w:p w:rsidR="00CD3E6E" w:rsidRDefault="00CD3E6E" w:rsidP="00A65C9C">
            <w:pPr>
              <w:rPr>
                <w:rFonts w:ascii="Calibri" w:hAnsi="Calibri"/>
                <w:b/>
                <w:sz w:val="24"/>
                <w:szCs w:val="24"/>
                <w:lang w:val="fr-FR"/>
              </w:rPr>
            </w:pPr>
            <w:r>
              <w:rPr>
                <w:rFonts w:ascii="Calibri" w:hAnsi="Calibri"/>
                <w:b/>
                <w:sz w:val="24"/>
                <w:szCs w:val="24"/>
                <w:lang w:val="fr-FR"/>
              </w:rPr>
              <w:t xml:space="preserve">Objectif spécifique </w:t>
            </w:r>
          </w:p>
        </w:tc>
        <w:tc>
          <w:tcPr>
            <w:tcW w:w="5130" w:type="dxa"/>
          </w:tcPr>
          <w:p w:rsidR="00CD3E6E" w:rsidRDefault="00327FED" w:rsidP="00A65C9C">
            <w:pPr>
              <w:rPr>
                <w:rFonts w:ascii="Calibri" w:hAnsi="Calibri"/>
                <w:b/>
                <w:sz w:val="24"/>
                <w:szCs w:val="24"/>
                <w:lang w:val="fr-FR"/>
              </w:rPr>
            </w:pPr>
            <w:r>
              <w:rPr>
                <w:rFonts w:ascii="Calibri" w:hAnsi="Calibri"/>
                <w:b/>
                <w:sz w:val="24"/>
                <w:szCs w:val="24"/>
                <w:lang w:val="fr-FR"/>
              </w:rPr>
              <w:t xml:space="preserve">Intervention </w:t>
            </w:r>
            <w:r w:rsidR="00CD3E6E">
              <w:rPr>
                <w:rFonts w:ascii="Calibri" w:hAnsi="Calibri"/>
                <w:b/>
                <w:sz w:val="24"/>
                <w:szCs w:val="24"/>
                <w:lang w:val="fr-FR"/>
              </w:rPr>
              <w:t xml:space="preserve">  </w:t>
            </w:r>
          </w:p>
        </w:tc>
        <w:tc>
          <w:tcPr>
            <w:tcW w:w="3600" w:type="dxa"/>
          </w:tcPr>
          <w:p w:rsidR="00CD3E6E" w:rsidRDefault="00CD3E6E" w:rsidP="00A65C9C">
            <w:pPr>
              <w:rPr>
                <w:rFonts w:ascii="Calibri" w:hAnsi="Calibri"/>
                <w:b/>
                <w:sz w:val="24"/>
                <w:szCs w:val="24"/>
                <w:lang w:val="fr-FR"/>
              </w:rPr>
            </w:pPr>
            <w:r>
              <w:rPr>
                <w:rFonts w:ascii="Calibri" w:hAnsi="Calibri"/>
                <w:b/>
                <w:sz w:val="24"/>
                <w:szCs w:val="24"/>
                <w:lang w:val="fr-FR"/>
              </w:rPr>
              <w:t xml:space="preserve">Résultat attendu </w:t>
            </w:r>
          </w:p>
        </w:tc>
        <w:tc>
          <w:tcPr>
            <w:tcW w:w="3330" w:type="dxa"/>
          </w:tcPr>
          <w:p w:rsidR="00CD3E6E" w:rsidRDefault="00CD3E6E" w:rsidP="00A65C9C">
            <w:pPr>
              <w:rPr>
                <w:rFonts w:ascii="Calibri" w:hAnsi="Calibri"/>
                <w:b/>
                <w:sz w:val="24"/>
                <w:szCs w:val="24"/>
                <w:lang w:val="fr-FR"/>
              </w:rPr>
            </w:pPr>
            <w:r>
              <w:rPr>
                <w:rFonts w:ascii="Calibri" w:hAnsi="Calibri"/>
                <w:b/>
                <w:sz w:val="24"/>
                <w:szCs w:val="24"/>
                <w:lang w:val="fr-FR"/>
              </w:rPr>
              <w:t>Indic</w:t>
            </w:r>
            <w:r w:rsidR="00327FED">
              <w:rPr>
                <w:rFonts w:ascii="Calibri" w:hAnsi="Calibri"/>
                <w:b/>
                <w:sz w:val="24"/>
                <w:szCs w:val="24"/>
                <w:lang w:val="fr-FR"/>
              </w:rPr>
              <w:t>ateur</w:t>
            </w:r>
            <w:r>
              <w:rPr>
                <w:rFonts w:ascii="Calibri" w:hAnsi="Calibri"/>
                <w:b/>
                <w:sz w:val="24"/>
                <w:szCs w:val="24"/>
                <w:lang w:val="fr-FR"/>
              </w:rPr>
              <w:t xml:space="preserve"> </w:t>
            </w:r>
          </w:p>
        </w:tc>
      </w:tr>
      <w:tr w:rsidR="00CD3E6E" w:rsidRPr="00327FED" w:rsidTr="00CD3E6E">
        <w:tc>
          <w:tcPr>
            <w:tcW w:w="1255" w:type="dxa"/>
            <w:vMerge w:val="restart"/>
            <w:textDirection w:val="btLr"/>
          </w:tcPr>
          <w:p w:rsidR="00CD3E6E" w:rsidRDefault="00CD3E6E" w:rsidP="00886C28">
            <w:pPr>
              <w:ind w:left="113" w:right="113"/>
              <w:rPr>
                <w:rFonts w:ascii="Calibri" w:hAnsi="Calibri"/>
                <w:b/>
                <w:sz w:val="24"/>
                <w:szCs w:val="24"/>
                <w:lang w:val="fr-FR"/>
              </w:rPr>
            </w:pPr>
            <w:r>
              <w:rPr>
                <w:rFonts w:ascii="Calibri" w:hAnsi="Calibri"/>
                <w:b/>
                <w:sz w:val="24"/>
                <w:szCs w:val="24"/>
                <w:lang w:val="fr-FR"/>
              </w:rPr>
              <w:t xml:space="preserve">3.1 </w:t>
            </w:r>
            <w:r w:rsidRPr="00EE48D0">
              <w:rPr>
                <w:rFonts w:ascii="Calibri" w:hAnsi="Calibri"/>
                <w:sz w:val="22"/>
                <w:szCs w:val="22"/>
                <w:lang w:val="fr-FR"/>
              </w:rPr>
              <w:t>Optimiser l’allocation de l’eau entre usagers concurrentiels pour permettre à chacun de mieux contribuer au développement économique.</w:t>
            </w:r>
          </w:p>
        </w:tc>
        <w:tc>
          <w:tcPr>
            <w:tcW w:w="5130" w:type="dxa"/>
          </w:tcPr>
          <w:p w:rsidR="00CD3E6E" w:rsidRPr="00734D62" w:rsidRDefault="00CD3E6E" w:rsidP="00886C28">
            <w:pPr>
              <w:jc w:val="both"/>
              <w:rPr>
                <w:rFonts w:ascii="Calibri" w:hAnsi="Calibri"/>
                <w:lang w:val="fr-FR"/>
              </w:rPr>
            </w:pPr>
            <w:r w:rsidRPr="00734D62">
              <w:rPr>
                <w:rFonts w:ascii="Calibri" w:hAnsi="Calibri"/>
                <w:b/>
                <w:lang w:val="fr-FR"/>
              </w:rPr>
              <w:t>3.1.1</w:t>
            </w:r>
            <w:r w:rsidRPr="00734D62">
              <w:rPr>
                <w:rFonts w:ascii="Calibri" w:hAnsi="Calibri"/>
                <w:lang w:val="fr-FR"/>
              </w:rPr>
              <w:t xml:space="preserve"> Promouvoir la valeur économique de l’eau par la mise en œuvre d’un système de tarification et prix de l’eau </w:t>
            </w:r>
          </w:p>
        </w:tc>
        <w:tc>
          <w:tcPr>
            <w:tcW w:w="3600" w:type="dxa"/>
          </w:tcPr>
          <w:p w:rsidR="00CD3E6E" w:rsidRPr="00734D62" w:rsidRDefault="00CD3E6E" w:rsidP="00886C28">
            <w:pPr>
              <w:jc w:val="both"/>
              <w:rPr>
                <w:rFonts w:ascii="Calibri" w:hAnsi="Calibri"/>
                <w:lang w:val="fr-FR"/>
              </w:rPr>
            </w:pPr>
            <w:r w:rsidRPr="00734D62">
              <w:rPr>
                <w:rFonts w:ascii="Calibri" w:hAnsi="Calibri"/>
                <w:lang w:val="fr-FR"/>
              </w:rPr>
              <w:t>Recouvrement des coûts liés à l’exploitation des réseaux d’eau amélioré;</w:t>
            </w:r>
          </w:p>
          <w:p w:rsidR="00CD3E6E" w:rsidRPr="00734D62" w:rsidRDefault="00CD3E6E" w:rsidP="00886C28">
            <w:pPr>
              <w:jc w:val="both"/>
              <w:rPr>
                <w:rFonts w:ascii="Calibri" w:hAnsi="Calibri"/>
                <w:lang w:val="fr-FR"/>
              </w:rPr>
            </w:pPr>
            <w:r w:rsidRPr="00734D62">
              <w:rPr>
                <w:rFonts w:ascii="Calibri" w:hAnsi="Calibri"/>
                <w:lang w:val="fr-FR"/>
              </w:rPr>
              <w:t xml:space="preserve">la conservation, réduction de pertes, </w:t>
            </w:r>
          </w:p>
          <w:p w:rsidR="00CD3E6E" w:rsidRPr="00734D62" w:rsidRDefault="00CD3E6E" w:rsidP="00886C28">
            <w:pPr>
              <w:jc w:val="both"/>
              <w:rPr>
                <w:rFonts w:ascii="Calibri" w:hAnsi="Calibri"/>
                <w:lang w:val="fr-FR"/>
              </w:rPr>
            </w:pPr>
            <w:r w:rsidRPr="00734D62">
              <w:rPr>
                <w:rFonts w:ascii="Calibri" w:hAnsi="Calibri"/>
                <w:lang w:val="fr-FR"/>
              </w:rPr>
              <w:t>L’eau est perçue comme un bien économique</w:t>
            </w:r>
          </w:p>
        </w:tc>
        <w:tc>
          <w:tcPr>
            <w:tcW w:w="3330" w:type="dxa"/>
          </w:tcPr>
          <w:p w:rsidR="00CD3E6E" w:rsidRPr="0079472C" w:rsidRDefault="00CD3E6E" w:rsidP="00734D62">
            <w:pPr>
              <w:jc w:val="both"/>
              <w:rPr>
                <w:rFonts w:ascii="Calibri" w:hAnsi="Calibri"/>
                <w:lang w:val="fr-FR"/>
              </w:rPr>
            </w:pPr>
            <w:r w:rsidRPr="0079472C">
              <w:rPr>
                <w:rFonts w:ascii="Calibri" w:hAnsi="Calibri"/>
                <w:lang w:val="fr-FR"/>
              </w:rPr>
              <w:t>Ratio des abonnés par rapport au pourcentage de couverture d’eau ;</w:t>
            </w:r>
          </w:p>
          <w:p w:rsidR="00CD3E6E" w:rsidRPr="0079472C" w:rsidRDefault="00CD3E6E" w:rsidP="0079472C">
            <w:pPr>
              <w:jc w:val="both"/>
              <w:rPr>
                <w:rFonts w:ascii="Calibri" w:hAnsi="Calibri"/>
                <w:lang w:val="fr-FR"/>
              </w:rPr>
            </w:pPr>
            <w:r w:rsidRPr="0079472C">
              <w:rPr>
                <w:rFonts w:ascii="Calibri" w:hAnsi="Calibri"/>
                <w:lang w:val="fr-FR"/>
              </w:rPr>
              <w:t>Au moins 70 % des  abonnés font usage des compteurs à la fin de la mise en œuvre du PA ;</w:t>
            </w:r>
          </w:p>
          <w:p w:rsidR="00CD3E6E" w:rsidRDefault="00327FED" w:rsidP="0079472C">
            <w:pPr>
              <w:jc w:val="both"/>
              <w:rPr>
                <w:rFonts w:ascii="Calibri" w:hAnsi="Calibri"/>
                <w:b/>
                <w:sz w:val="24"/>
                <w:szCs w:val="24"/>
                <w:lang w:val="fr-FR"/>
              </w:rPr>
            </w:pPr>
            <w:r>
              <w:rPr>
                <w:rFonts w:ascii="Calibri" w:hAnsi="Calibri"/>
                <w:lang w:val="fr-FR"/>
              </w:rPr>
              <w:t xml:space="preserve">La politique tarifaire formulée.  </w:t>
            </w:r>
          </w:p>
        </w:tc>
      </w:tr>
      <w:tr w:rsidR="00CD3E6E" w:rsidRPr="00DB5EF7" w:rsidTr="00CD3E6E">
        <w:tc>
          <w:tcPr>
            <w:tcW w:w="1255" w:type="dxa"/>
            <w:vMerge/>
            <w:textDirection w:val="btLr"/>
          </w:tcPr>
          <w:p w:rsidR="00CD3E6E" w:rsidRDefault="00CD3E6E" w:rsidP="00886C28">
            <w:pPr>
              <w:ind w:left="113" w:right="113"/>
              <w:rPr>
                <w:rFonts w:ascii="Calibri" w:hAnsi="Calibri"/>
                <w:b/>
                <w:sz w:val="24"/>
                <w:szCs w:val="24"/>
                <w:lang w:val="fr-FR"/>
              </w:rPr>
            </w:pPr>
          </w:p>
        </w:tc>
        <w:tc>
          <w:tcPr>
            <w:tcW w:w="5130" w:type="dxa"/>
          </w:tcPr>
          <w:p w:rsidR="00CD3E6E" w:rsidRPr="00AA588E" w:rsidRDefault="00CD3E6E" w:rsidP="00AA588E">
            <w:pPr>
              <w:jc w:val="both"/>
              <w:rPr>
                <w:rFonts w:ascii="Calibri" w:hAnsi="Calibri"/>
                <w:lang w:val="fr-FR"/>
              </w:rPr>
            </w:pPr>
            <w:r w:rsidRPr="00AA588E">
              <w:rPr>
                <w:rFonts w:ascii="Calibri" w:hAnsi="Calibri"/>
                <w:b/>
                <w:lang w:val="fr-FR"/>
              </w:rPr>
              <w:t>3.1.2</w:t>
            </w:r>
            <w:r w:rsidRPr="00AA588E">
              <w:rPr>
                <w:rFonts w:ascii="Calibri" w:hAnsi="Calibri"/>
                <w:lang w:val="fr-FR"/>
              </w:rPr>
              <w:t xml:space="preserve"> Conception et établissement de la stratégie de mobilisation de ressources financières dans le secteur de l’eau </w:t>
            </w:r>
          </w:p>
        </w:tc>
        <w:tc>
          <w:tcPr>
            <w:tcW w:w="3600" w:type="dxa"/>
          </w:tcPr>
          <w:p w:rsidR="00CD3E6E" w:rsidRPr="00AA588E" w:rsidRDefault="00CD3E6E" w:rsidP="00AA588E">
            <w:pPr>
              <w:jc w:val="both"/>
              <w:rPr>
                <w:rFonts w:ascii="Calibri" w:hAnsi="Calibri"/>
                <w:bCs/>
                <w:lang w:val="fr-FR"/>
              </w:rPr>
            </w:pPr>
            <w:r w:rsidRPr="00AA588E">
              <w:rPr>
                <w:rFonts w:ascii="Calibri" w:hAnsi="Calibri"/>
                <w:bCs/>
                <w:lang w:val="fr-FR"/>
              </w:rPr>
              <w:t xml:space="preserve">Les sources de financement sont identifiées ; </w:t>
            </w:r>
          </w:p>
          <w:p w:rsidR="00CD3E6E" w:rsidRPr="00AA588E" w:rsidRDefault="00CD3E6E" w:rsidP="00AA588E">
            <w:pPr>
              <w:jc w:val="both"/>
              <w:rPr>
                <w:rFonts w:ascii="Calibri" w:hAnsi="Calibri"/>
                <w:b/>
                <w:sz w:val="24"/>
                <w:szCs w:val="24"/>
                <w:lang w:val="fr-FR"/>
              </w:rPr>
            </w:pPr>
            <w:r w:rsidRPr="00AA588E">
              <w:rPr>
                <w:rFonts w:ascii="Calibri" w:hAnsi="Calibri"/>
                <w:bCs/>
                <w:lang w:val="fr-FR"/>
              </w:rPr>
              <w:t xml:space="preserve">Mécanismes claires sur les dépenses d’investissement public </w:t>
            </w:r>
            <w:r w:rsidRPr="00AA588E">
              <w:rPr>
                <w:rFonts w:ascii="Calibri" w:hAnsi="Calibri"/>
                <w:lang w:val="fr-FR"/>
              </w:rPr>
              <w:t xml:space="preserve"> inscrites au budget</w:t>
            </w:r>
            <w:r w:rsidRPr="00AA588E">
              <w:rPr>
                <w:rFonts w:ascii="Calibri" w:hAnsi="Calibri"/>
                <w:lang w:val="fr-FR"/>
              </w:rPr>
              <w:br/>
              <w:t>de l’Etat</w:t>
            </w:r>
          </w:p>
        </w:tc>
        <w:tc>
          <w:tcPr>
            <w:tcW w:w="3330" w:type="dxa"/>
          </w:tcPr>
          <w:p w:rsidR="00CD3E6E" w:rsidRPr="00AA588E" w:rsidRDefault="00CD3E6E" w:rsidP="00617555">
            <w:pPr>
              <w:jc w:val="both"/>
              <w:rPr>
                <w:rFonts w:ascii="Calibri" w:hAnsi="Calibri"/>
                <w:b/>
                <w:sz w:val="24"/>
                <w:szCs w:val="24"/>
                <w:lang w:val="fr-FR"/>
              </w:rPr>
            </w:pPr>
            <w:r>
              <w:rPr>
                <w:rFonts w:ascii="Calibri" w:hAnsi="Calibri"/>
                <w:lang w:val="fr-FR"/>
              </w:rPr>
              <w:t>Au moins une</w:t>
            </w:r>
            <w:r w:rsidRPr="00AA588E">
              <w:rPr>
                <w:rFonts w:ascii="Calibri" w:hAnsi="Calibri"/>
                <w:lang w:val="fr-FR"/>
              </w:rPr>
              <w:t xml:space="preserve"> politique d’investissement publique et priv</w:t>
            </w:r>
            <w:r>
              <w:rPr>
                <w:rFonts w:ascii="Calibri" w:hAnsi="Calibri"/>
                <w:lang w:val="fr-FR"/>
              </w:rPr>
              <w:t>é</w:t>
            </w:r>
            <w:r w:rsidRPr="00AA588E">
              <w:rPr>
                <w:rFonts w:ascii="Calibri" w:hAnsi="Calibri"/>
                <w:lang w:val="fr-FR"/>
              </w:rPr>
              <w:t xml:space="preserve"> adoptée </w:t>
            </w:r>
          </w:p>
        </w:tc>
      </w:tr>
      <w:tr w:rsidR="00CD3E6E" w:rsidRPr="00DB5EF7" w:rsidTr="00CD3E6E">
        <w:tc>
          <w:tcPr>
            <w:tcW w:w="1255" w:type="dxa"/>
            <w:vMerge/>
            <w:textDirection w:val="btLr"/>
          </w:tcPr>
          <w:p w:rsidR="00CD3E6E" w:rsidRDefault="00CD3E6E" w:rsidP="00886C28">
            <w:pPr>
              <w:ind w:left="113" w:right="113"/>
              <w:rPr>
                <w:rFonts w:ascii="Calibri" w:hAnsi="Calibri"/>
                <w:b/>
                <w:sz w:val="24"/>
                <w:szCs w:val="24"/>
                <w:lang w:val="fr-FR"/>
              </w:rPr>
            </w:pPr>
          </w:p>
        </w:tc>
        <w:tc>
          <w:tcPr>
            <w:tcW w:w="5130" w:type="dxa"/>
          </w:tcPr>
          <w:p w:rsidR="00CD3E6E" w:rsidRPr="00AE68BA" w:rsidRDefault="00CD3E6E" w:rsidP="00886C28">
            <w:pPr>
              <w:jc w:val="both"/>
              <w:rPr>
                <w:rFonts w:ascii="Calibri" w:hAnsi="Calibri"/>
                <w:lang w:val="fr-FR"/>
              </w:rPr>
            </w:pPr>
            <w:r w:rsidRPr="00A65EB1">
              <w:rPr>
                <w:rFonts w:ascii="Calibri" w:hAnsi="Calibri"/>
                <w:b/>
                <w:lang w:val="fr-FR"/>
              </w:rPr>
              <w:t>3.1.3</w:t>
            </w:r>
            <w:r w:rsidRPr="00AE68BA">
              <w:rPr>
                <w:rFonts w:ascii="Calibri" w:hAnsi="Calibri"/>
                <w:lang w:val="fr-FR"/>
              </w:rPr>
              <w:t xml:space="preserve"> Mécanisme de recouvrement graduel des couts/ structure de tarification progressive dans tous les usages de l’eau.</w:t>
            </w:r>
          </w:p>
        </w:tc>
        <w:tc>
          <w:tcPr>
            <w:tcW w:w="3600" w:type="dxa"/>
          </w:tcPr>
          <w:p w:rsidR="00CD3E6E" w:rsidRPr="00AA588E" w:rsidRDefault="00327FED" w:rsidP="00AA588E">
            <w:pPr>
              <w:jc w:val="both"/>
              <w:rPr>
                <w:rFonts w:ascii="Calibri" w:hAnsi="Calibri"/>
                <w:lang w:val="fr-FR"/>
              </w:rPr>
            </w:pPr>
            <w:r>
              <w:rPr>
                <w:rFonts w:ascii="Calibri" w:hAnsi="Calibri"/>
                <w:lang w:val="fr-FR"/>
              </w:rPr>
              <w:t>Les tarifs en fonction</w:t>
            </w:r>
            <w:r w:rsidR="00CD3E6E">
              <w:rPr>
                <w:rFonts w:ascii="Calibri" w:hAnsi="Calibri"/>
                <w:lang w:val="fr-FR"/>
              </w:rPr>
              <w:t xml:space="preserve"> de la capacité de payement des usagers sont connus ; </w:t>
            </w:r>
            <w:r w:rsidR="00CD3E6E" w:rsidRPr="00734D62">
              <w:rPr>
                <w:rFonts w:ascii="Calibri" w:hAnsi="Calibri"/>
                <w:lang w:val="fr-FR"/>
              </w:rPr>
              <w:t>Recouvrement des coûts liés à l’exploitation des réseaux d’eau amélioré;</w:t>
            </w:r>
            <w:r w:rsidR="00CD3E6E">
              <w:rPr>
                <w:rFonts w:ascii="Calibri" w:hAnsi="Calibri"/>
                <w:lang w:val="fr-FR"/>
              </w:rPr>
              <w:t xml:space="preserve"> U</w:t>
            </w:r>
            <w:r w:rsidR="00CD3E6E" w:rsidRPr="00AA588E">
              <w:rPr>
                <w:rFonts w:ascii="Calibri" w:hAnsi="Calibri"/>
                <w:lang w:val="fr-FR"/>
              </w:rPr>
              <w:t>ne plus grande régularité de recettes du service</w:t>
            </w:r>
          </w:p>
          <w:p w:rsidR="00CD3E6E" w:rsidRDefault="00CD3E6E" w:rsidP="00886C28">
            <w:pPr>
              <w:rPr>
                <w:rFonts w:ascii="Calibri" w:hAnsi="Calibri"/>
                <w:b/>
                <w:sz w:val="24"/>
                <w:szCs w:val="24"/>
                <w:lang w:val="fr-FR"/>
              </w:rPr>
            </w:pPr>
          </w:p>
        </w:tc>
        <w:tc>
          <w:tcPr>
            <w:tcW w:w="3330" w:type="dxa"/>
          </w:tcPr>
          <w:p w:rsidR="00CD3E6E" w:rsidRPr="00AA588E" w:rsidRDefault="00CD3E6E" w:rsidP="00AA588E">
            <w:pPr>
              <w:jc w:val="both"/>
              <w:rPr>
                <w:rFonts w:ascii="Calibri" w:hAnsi="Calibri"/>
                <w:lang w:val="fr-FR"/>
              </w:rPr>
            </w:pPr>
            <w:r>
              <w:rPr>
                <w:rFonts w:ascii="Calibri" w:hAnsi="Calibri"/>
                <w:lang w:val="fr-FR"/>
              </w:rPr>
              <w:t>Au moins une l</w:t>
            </w:r>
            <w:r w:rsidRPr="00AA588E">
              <w:rPr>
                <w:rFonts w:ascii="Calibri" w:hAnsi="Calibri"/>
                <w:lang w:val="fr-FR"/>
              </w:rPr>
              <w:t xml:space="preserve">oi sur la structure tarifaire promulguée ; </w:t>
            </w:r>
          </w:p>
          <w:p w:rsidR="00CD3E6E" w:rsidRDefault="00CD3E6E" w:rsidP="00173A7F">
            <w:pPr>
              <w:jc w:val="both"/>
              <w:rPr>
                <w:rFonts w:ascii="Calibri" w:hAnsi="Calibri"/>
                <w:b/>
                <w:sz w:val="24"/>
                <w:szCs w:val="24"/>
                <w:lang w:val="fr-FR"/>
              </w:rPr>
            </w:pPr>
            <w:r>
              <w:rPr>
                <w:rFonts w:ascii="Calibri" w:hAnsi="Calibri"/>
                <w:lang w:val="fr-FR"/>
              </w:rPr>
              <w:t>Au moins 30</w:t>
            </w:r>
            <w:r w:rsidRPr="00AA588E">
              <w:rPr>
                <w:rFonts w:ascii="Calibri" w:hAnsi="Calibri"/>
                <w:lang w:val="fr-FR"/>
              </w:rPr>
              <w:t>%</w:t>
            </w:r>
            <w:r>
              <w:rPr>
                <w:rFonts w:ascii="Calibri" w:hAnsi="Calibri"/>
                <w:lang w:val="fr-FR"/>
              </w:rPr>
              <w:t xml:space="preserve">, 60% et 90 % </w:t>
            </w:r>
            <w:r w:rsidRPr="00AA588E">
              <w:rPr>
                <w:rFonts w:ascii="Calibri" w:hAnsi="Calibri"/>
                <w:lang w:val="fr-FR"/>
              </w:rPr>
              <w:t>de consommateurs faisant usage de la structure tarifaire</w:t>
            </w:r>
            <w:r>
              <w:rPr>
                <w:rFonts w:ascii="Calibri" w:hAnsi="Calibri"/>
                <w:lang w:val="fr-FR"/>
              </w:rPr>
              <w:t xml:space="preserve">, respectivement aux Phases I, II, et III de la mise en œuvre du PA. </w:t>
            </w:r>
            <w:r>
              <w:rPr>
                <w:rFonts w:ascii="Calibri" w:hAnsi="Calibri"/>
                <w:b/>
                <w:sz w:val="24"/>
                <w:szCs w:val="24"/>
                <w:lang w:val="fr-FR"/>
              </w:rPr>
              <w:t xml:space="preserve"> </w:t>
            </w:r>
          </w:p>
        </w:tc>
      </w:tr>
      <w:tr w:rsidR="00CD3E6E" w:rsidRPr="00DB5EF7" w:rsidTr="00CD3E6E">
        <w:tc>
          <w:tcPr>
            <w:tcW w:w="1255" w:type="dxa"/>
            <w:vMerge/>
            <w:textDirection w:val="btLr"/>
          </w:tcPr>
          <w:p w:rsidR="00CD3E6E" w:rsidRDefault="00CD3E6E" w:rsidP="00886C28">
            <w:pPr>
              <w:ind w:left="113" w:right="113"/>
              <w:rPr>
                <w:rFonts w:ascii="Calibri" w:hAnsi="Calibri"/>
                <w:b/>
                <w:sz w:val="24"/>
                <w:szCs w:val="24"/>
                <w:lang w:val="fr-FR"/>
              </w:rPr>
            </w:pPr>
          </w:p>
        </w:tc>
        <w:tc>
          <w:tcPr>
            <w:tcW w:w="5130" w:type="dxa"/>
          </w:tcPr>
          <w:p w:rsidR="00CD3E6E" w:rsidRPr="00D5269B" w:rsidRDefault="00CD3E6E" w:rsidP="00886C28">
            <w:pPr>
              <w:jc w:val="both"/>
              <w:rPr>
                <w:rFonts w:ascii="Calibri" w:hAnsi="Calibri"/>
                <w:lang w:val="fr-FR"/>
              </w:rPr>
            </w:pPr>
            <w:r w:rsidRPr="00D5269B">
              <w:rPr>
                <w:rFonts w:ascii="Calibri" w:hAnsi="Calibri"/>
                <w:b/>
                <w:lang w:val="fr-FR"/>
              </w:rPr>
              <w:t>3.1.4</w:t>
            </w:r>
            <w:r w:rsidRPr="00D5269B">
              <w:rPr>
                <w:rFonts w:ascii="Calibri" w:hAnsi="Calibri"/>
                <w:lang w:val="fr-FR"/>
              </w:rPr>
              <w:t xml:space="preserve"> Mise en place des Plans de Réduction de la Pauvreté qui favorisent les options d’intervention et les investissements dans le secteur de l’eau. </w:t>
            </w:r>
          </w:p>
        </w:tc>
        <w:tc>
          <w:tcPr>
            <w:tcW w:w="3600" w:type="dxa"/>
          </w:tcPr>
          <w:p w:rsidR="00CD3E6E" w:rsidRPr="00D5269B" w:rsidRDefault="00CD3E6E" w:rsidP="00886C28">
            <w:pPr>
              <w:jc w:val="both"/>
              <w:rPr>
                <w:rFonts w:ascii="Calibri" w:hAnsi="Calibri"/>
                <w:lang w:val="fr-FR"/>
              </w:rPr>
            </w:pPr>
            <w:r w:rsidRPr="00D5269B">
              <w:rPr>
                <w:rFonts w:ascii="Calibri" w:hAnsi="Calibri"/>
                <w:lang w:val="fr-FR"/>
              </w:rPr>
              <w:t xml:space="preserve">investissement dans les infrastructures de collecte des eaux de ruissellement à petite échelle ; </w:t>
            </w:r>
          </w:p>
          <w:p w:rsidR="00CD3E6E" w:rsidRPr="00D5269B" w:rsidRDefault="00CD3E6E" w:rsidP="00886C28">
            <w:pPr>
              <w:jc w:val="both"/>
              <w:rPr>
                <w:rFonts w:ascii="Calibri" w:hAnsi="Calibri"/>
                <w:lang w:val="fr-FR"/>
              </w:rPr>
            </w:pPr>
            <w:r w:rsidRPr="00D5269B">
              <w:rPr>
                <w:rFonts w:ascii="Calibri" w:hAnsi="Calibri"/>
                <w:lang w:val="fr-FR"/>
              </w:rPr>
              <w:t xml:space="preserve">Développement de l’irrigation communautaire à petite échelle ; </w:t>
            </w:r>
          </w:p>
          <w:p w:rsidR="00CD3E6E" w:rsidRPr="00D5269B" w:rsidRDefault="00CD3E6E" w:rsidP="00886C28">
            <w:pPr>
              <w:jc w:val="both"/>
              <w:rPr>
                <w:rFonts w:ascii="Calibri" w:hAnsi="Calibri"/>
                <w:b/>
                <w:sz w:val="24"/>
                <w:szCs w:val="24"/>
                <w:lang w:val="fr-FR"/>
              </w:rPr>
            </w:pPr>
            <w:r w:rsidRPr="00D5269B">
              <w:rPr>
                <w:rFonts w:ascii="Calibri" w:hAnsi="Calibri"/>
                <w:lang w:val="fr-FR"/>
              </w:rPr>
              <w:t>Amélioration de la maîtrise de l’eau pour les producteurs périurbains ; Investissements dans le secteur de l’eau pour la production animale ; Promotion des usages multiples de l’eau.</w:t>
            </w:r>
          </w:p>
        </w:tc>
        <w:tc>
          <w:tcPr>
            <w:tcW w:w="3330" w:type="dxa"/>
          </w:tcPr>
          <w:p w:rsidR="00CD3E6E" w:rsidRPr="00D5269B" w:rsidRDefault="00CD3E6E" w:rsidP="00AA588E">
            <w:pPr>
              <w:jc w:val="both"/>
              <w:rPr>
                <w:rFonts w:ascii="Calibri" w:hAnsi="Calibri"/>
                <w:lang w:val="fr-FR"/>
              </w:rPr>
            </w:pPr>
            <w:r>
              <w:rPr>
                <w:rFonts w:ascii="Calibri" w:hAnsi="Calibri"/>
                <w:lang w:val="fr-FR"/>
              </w:rPr>
              <w:t xml:space="preserve">Au moins une </w:t>
            </w:r>
            <w:r w:rsidRPr="00D5269B">
              <w:rPr>
                <w:rFonts w:ascii="Calibri" w:hAnsi="Calibri"/>
                <w:lang w:val="fr-FR"/>
              </w:rPr>
              <w:t>stratégie nationale de l’eau intégrant différents secteurs ayant une incidence sur l’eau</w:t>
            </w:r>
            <w:r>
              <w:rPr>
                <w:rFonts w:ascii="Calibri" w:hAnsi="Calibri"/>
                <w:lang w:val="fr-FR"/>
              </w:rPr>
              <w:t xml:space="preserve"> adoptée</w:t>
            </w:r>
            <w:r w:rsidRPr="00D5269B">
              <w:rPr>
                <w:rFonts w:ascii="Calibri" w:hAnsi="Calibri"/>
                <w:lang w:val="fr-FR"/>
              </w:rPr>
              <w:t>.</w:t>
            </w:r>
          </w:p>
          <w:p w:rsidR="00CD3E6E" w:rsidRPr="00D5269B" w:rsidRDefault="00CD3E6E" w:rsidP="00886C28">
            <w:pPr>
              <w:rPr>
                <w:rFonts w:ascii="Calibri" w:hAnsi="Calibri"/>
                <w:b/>
                <w:sz w:val="24"/>
                <w:szCs w:val="24"/>
                <w:lang w:val="fr-FR"/>
              </w:rPr>
            </w:pPr>
          </w:p>
        </w:tc>
      </w:tr>
      <w:tr w:rsidR="00CD3E6E" w:rsidRPr="00DB5EF7" w:rsidTr="00CD3E6E">
        <w:tc>
          <w:tcPr>
            <w:tcW w:w="1255" w:type="dxa"/>
            <w:vMerge/>
            <w:textDirection w:val="btLr"/>
          </w:tcPr>
          <w:p w:rsidR="00CD3E6E" w:rsidRDefault="00CD3E6E" w:rsidP="00886C28">
            <w:pPr>
              <w:ind w:left="113" w:right="113"/>
              <w:rPr>
                <w:rFonts w:ascii="Calibri" w:hAnsi="Calibri"/>
                <w:b/>
                <w:sz w:val="24"/>
                <w:szCs w:val="24"/>
                <w:lang w:val="fr-FR"/>
              </w:rPr>
            </w:pPr>
          </w:p>
        </w:tc>
        <w:tc>
          <w:tcPr>
            <w:tcW w:w="5130" w:type="dxa"/>
          </w:tcPr>
          <w:p w:rsidR="00CD3E6E" w:rsidRPr="00D5269B" w:rsidRDefault="00CD3E6E" w:rsidP="00886C28">
            <w:pPr>
              <w:jc w:val="both"/>
              <w:rPr>
                <w:rFonts w:ascii="Calibri" w:hAnsi="Calibri"/>
                <w:lang w:val="fr-FR"/>
              </w:rPr>
            </w:pPr>
            <w:r w:rsidRPr="00D5269B">
              <w:rPr>
                <w:rFonts w:ascii="Calibri" w:hAnsi="Calibri"/>
                <w:b/>
                <w:lang w:val="fr-FR"/>
              </w:rPr>
              <w:t>3.1.5</w:t>
            </w:r>
            <w:r w:rsidRPr="00D5269B">
              <w:rPr>
                <w:rFonts w:ascii="Calibri" w:hAnsi="Calibri"/>
                <w:lang w:val="fr-FR"/>
              </w:rPr>
              <w:t xml:space="preserve"> Mise en place des plans de développement et investissement national qui répondent aux besoins de réhabilitation et modernisation des réseaux d’AEP existants, de créer de nouveaux systèmes et surtout d’améliorer la potabilité des eaux mises à la disposition des consommateurs ; d’améliorer la qualité du cadre de vie et de l’hygiène en milieu rural et urbain. </w:t>
            </w:r>
          </w:p>
        </w:tc>
        <w:tc>
          <w:tcPr>
            <w:tcW w:w="3600" w:type="dxa"/>
          </w:tcPr>
          <w:p w:rsidR="00CD3E6E" w:rsidRPr="00D5269B" w:rsidRDefault="00CD3E6E" w:rsidP="00D5269B">
            <w:pPr>
              <w:jc w:val="both"/>
              <w:rPr>
                <w:rFonts w:ascii="Calibri" w:hAnsi="Calibri"/>
                <w:lang w:val="fr-FR"/>
              </w:rPr>
            </w:pPr>
            <w:r w:rsidRPr="00D5269B">
              <w:rPr>
                <w:rFonts w:ascii="Calibri" w:hAnsi="Calibri"/>
                <w:lang w:val="fr-FR"/>
              </w:rPr>
              <w:t>Les choix technologiques les plus adaptés au contexte C</w:t>
            </w:r>
            <w:r>
              <w:rPr>
                <w:rFonts w:ascii="Calibri" w:hAnsi="Calibri"/>
                <w:lang w:val="fr-FR"/>
              </w:rPr>
              <w:t xml:space="preserve">omorien ; </w:t>
            </w:r>
            <w:r w:rsidRPr="00D5269B">
              <w:rPr>
                <w:rFonts w:ascii="Calibri" w:hAnsi="Calibri"/>
                <w:lang w:val="fr-FR"/>
              </w:rPr>
              <w:t>Les infrastructures d’assain</w:t>
            </w:r>
            <w:r>
              <w:rPr>
                <w:rFonts w:ascii="Calibri" w:hAnsi="Calibri"/>
                <w:lang w:val="fr-FR"/>
              </w:rPr>
              <w:t>issement collectif et autonome ; L</w:t>
            </w:r>
            <w:r w:rsidRPr="00D5269B">
              <w:rPr>
                <w:rFonts w:ascii="Calibri" w:hAnsi="Calibri"/>
                <w:lang w:val="fr-FR"/>
              </w:rPr>
              <w:t>es capacités techniques, matérielles et organisationnelles nécessaires pour la mise en place d’un système de collecte et d’élimination des déchets</w:t>
            </w:r>
            <w:r>
              <w:rPr>
                <w:rFonts w:ascii="Calibri" w:hAnsi="Calibri"/>
                <w:lang w:val="fr-FR"/>
              </w:rPr>
              <w:t xml:space="preserve"> renforcées</w:t>
            </w:r>
            <w:r w:rsidRPr="00D5269B">
              <w:rPr>
                <w:rFonts w:ascii="Calibri" w:hAnsi="Calibri"/>
                <w:lang w:val="fr-FR"/>
              </w:rPr>
              <w:t>.</w:t>
            </w:r>
          </w:p>
        </w:tc>
        <w:tc>
          <w:tcPr>
            <w:tcW w:w="3330" w:type="dxa"/>
          </w:tcPr>
          <w:p w:rsidR="00CD3E6E" w:rsidRPr="00D5269B" w:rsidRDefault="00CD3E6E" w:rsidP="00D5269B">
            <w:pPr>
              <w:jc w:val="both"/>
              <w:rPr>
                <w:rFonts w:ascii="Calibri" w:hAnsi="Calibri"/>
                <w:lang w:val="fr-FR"/>
              </w:rPr>
            </w:pPr>
            <w:r>
              <w:rPr>
                <w:rFonts w:ascii="Calibri" w:hAnsi="Calibri"/>
                <w:lang w:val="fr-FR"/>
              </w:rPr>
              <w:t>Au moins u</w:t>
            </w:r>
            <w:r w:rsidRPr="00D5269B">
              <w:rPr>
                <w:rFonts w:ascii="Calibri" w:hAnsi="Calibri"/>
                <w:lang w:val="fr-FR"/>
              </w:rPr>
              <w:t xml:space="preserve">ne stratégie durable de mobilisation de fonds pour la réalisation des investissements adoptée </w:t>
            </w:r>
          </w:p>
          <w:p w:rsidR="00CD3E6E" w:rsidRPr="00D5269B" w:rsidRDefault="00CD3E6E" w:rsidP="00886C28">
            <w:pPr>
              <w:rPr>
                <w:rFonts w:ascii="Calibri" w:hAnsi="Calibri"/>
                <w:b/>
                <w:sz w:val="24"/>
                <w:szCs w:val="24"/>
                <w:lang w:val="fr-FR"/>
              </w:rPr>
            </w:pPr>
          </w:p>
        </w:tc>
      </w:tr>
      <w:tr w:rsidR="00CD3E6E" w:rsidRPr="00DB5EF7" w:rsidTr="00CD3E6E">
        <w:trPr>
          <w:trHeight w:val="1421"/>
        </w:trPr>
        <w:tc>
          <w:tcPr>
            <w:tcW w:w="1255" w:type="dxa"/>
            <w:vMerge w:val="restart"/>
            <w:textDirection w:val="btLr"/>
          </w:tcPr>
          <w:p w:rsidR="00CD3E6E" w:rsidRDefault="00CD3E6E" w:rsidP="00886C28">
            <w:pPr>
              <w:ind w:left="113" w:right="113"/>
              <w:rPr>
                <w:rFonts w:ascii="Calibri" w:hAnsi="Calibri"/>
                <w:b/>
                <w:sz w:val="24"/>
                <w:szCs w:val="24"/>
                <w:lang w:val="fr-FR"/>
              </w:rPr>
            </w:pPr>
            <w:r>
              <w:rPr>
                <w:rFonts w:ascii="Calibri" w:hAnsi="Calibri"/>
                <w:b/>
                <w:sz w:val="24"/>
                <w:szCs w:val="24"/>
                <w:lang w:val="fr-FR"/>
              </w:rPr>
              <w:t xml:space="preserve">3.2 </w:t>
            </w:r>
            <w:r w:rsidRPr="00EE48D0">
              <w:rPr>
                <w:rFonts w:ascii="Calibri" w:hAnsi="Calibri"/>
                <w:sz w:val="22"/>
                <w:szCs w:val="22"/>
                <w:lang w:val="fr-FR"/>
              </w:rPr>
              <w:t>Garantir un meilleur accès des populations aux biens et services liés à l’eau : eau potable, assainissement, énergie hydroélectrique, domestique, produits de la pêche.</w:t>
            </w:r>
          </w:p>
        </w:tc>
        <w:tc>
          <w:tcPr>
            <w:tcW w:w="5130" w:type="dxa"/>
          </w:tcPr>
          <w:p w:rsidR="00CD3E6E" w:rsidRPr="00D5269B" w:rsidRDefault="00CD3E6E" w:rsidP="00886C28">
            <w:pPr>
              <w:spacing w:before="120" w:after="120"/>
              <w:jc w:val="both"/>
              <w:rPr>
                <w:rFonts w:ascii="Calibri" w:hAnsi="Calibri"/>
                <w:lang w:val="fr-FR"/>
              </w:rPr>
            </w:pPr>
            <w:r w:rsidRPr="00D5269B">
              <w:rPr>
                <w:rFonts w:ascii="Calibri" w:hAnsi="Calibri"/>
                <w:b/>
                <w:lang w:val="fr-FR"/>
              </w:rPr>
              <w:t>3.2.1</w:t>
            </w:r>
            <w:r w:rsidRPr="00D5269B">
              <w:rPr>
                <w:rFonts w:ascii="Calibri" w:hAnsi="Calibri"/>
                <w:lang w:val="fr-FR"/>
              </w:rPr>
              <w:t xml:space="preserve"> Promotion de redevabilité et transparence en vue d’assurer les règles de bonnes gestion dans les acquisitions de biens services et travaux publics en respectant les principes de transparence, d’équité, d’efficacité et d’économie.</w:t>
            </w:r>
          </w:p>
        </w:tc>
        <w:tc>
          <w:tcPr>
            <w:tcW w:w="3600" w:type="dxa"/>
          </w:tcPr>
          <w:p w:rsidR="00CD3E6E" w:rsidRPr="00D5269B" w:rsidRDefault="00CD3E6E" w:rsidP="00DB4262">
            <w:pPr>
              <w:rPr>
                <w:rFonts w:ascii="Calibri" w:hAnsi="Calibri"/>
                <w:b/>
                <w:lang w:val="fr-FR"/>
              </w:rPr>
            </w:pPr>
            <w:r w:rsidRPr="00D5269B">
              <w:rPr>
                <w:rFonts w:ascii="Calibri" w:hAnsi="Calibri"/>
                <w:lang w:val="fr-FR"/>
              </w:rPr>
              <w:t>Un cadre de confiance est établit sur la base des règles de bonne conduite en dans la matière de ges</w:t>
            </w:r>
            <w:r>
              <w:rPr>
                <w:rFonts w:ascii="Calibri" w:hAnsi="Calibri"/>
                <w:lang w:val="fr-FR"/>
              </w:rPr>
              <w:t xml:space="preserve">tion de l’eau et assainissement ; L’environnement économique pour l’investissement en matière de l’eau est amélioré </w:t>
            </w:r>
          </w:p>
        </w:tc>
        <w:tc>
          <w:tcPr>
            <w:tcW w:w="3330" w:type="dxa"/>
          </w:tcPr>
          <w:p w:rsidR="00CD3E6E" w:rsidRPr="00D5269B" w:rsidRDefault="00CD3E6E" w:rsidP="00886C28">
            <w:pPr>
              <w:rPr>
                <w:rFonts w:ascii="Calibri" w:hAnsi="Calibri"/>
                <w:lang w:val="fr-FR"/>
              </w:rPr>
            </w:pPr>
            <w:r>
              <w:rPr>
                <w:rFonts w:ascii="Calibri" w:hAnsi="Calibri"/>
                <w:lang w:val="fr-FR"/>
              </w:rPr>
              <w:t xml:space="preserve">Au moins un </w:t>
            </w:r>
            <w:r w:rsidRPr="00D5269B">
              <w:rPr>
                <w:rFonts w:ascii="Calibri" w:hAnsi="Calibri"/>
                <w:lang w:val="fr-FR"/>
              </w:rPr>
              <w:t xml:space="preserve">Code d’éthique </w:t>
            </w:r>
            <w:r>
              <w:rPr>
                <w:rFonts w:ascii="Calibri" w:hAnsi="Calibri"/>
                <w:lang w:val="fr-FR"/>
              </w:rPr>
              <w:t xml:space="preserve">est </w:t>
            </w:r>
            <w:r w:rsidRPr="00D5269B">
              <w:rPr>
                <w:rFonts w:ascii="Calibri" w:hAnsi="Calibri"/>
                <w:lang w:val="fr-FR"/>
              </w:rPr>
              <w:t xml:space="preserve">adopté </w:t>
            </w:r>
          </w:p>
        </w:tc>
      </w:tr>
      <w:tr w:rsidR="00CD3E6E" w:rsidRPr="00DB5EF7" w:rsidTr="00CD3E6E">
        <w:trPr>
          <w:trHeight w:val="962"/>
        </w:trPr>
        <w:tc>
          <w:tcPr>
            <w:tcW w:w="1255" w:type="dxa"/>
            <w:vMerge/>
          </w:tcPr>
          <w:p w:rsidR="00CD3E6E" w:rsidRDefault="00CD3E6E" w:rsidP="00886C28">
            <w:pPr>
              <w:rPr>
                <w:rFonts w:ascii="Calibri" w:hAnsi="Calibri"/>
                <w:b/>
                <w:sz w:val="24"/>
                <w:szCs w:val="24"/>
                <w:lang w:val="fr-FR"/>
              </w:rPr>
            </w:pPr>
          </w:p>
        </w:tc>
        <w:tc>
          <w:tcPr>
            <w:tcW w:w="5130" w:type="dxa"/>
          </w:tcPr>
          <w:p w:rsidR="00CD3E6E" w:rsidRPr="00AE68BA" w:rsidRDefault="00CD3E6E" w:rsidP="00886C28">
            <w:pPr>
              <w:spacing w:before="120" w:after="120"/>
              <w:jc w:val="both"/>
              <w:rPr>
                <w:rFonts w:ascii="Calibri" w:hAnsi="Calibri"/>
                <w:lang w:val="fr-FR"/>
              </w:rPr>
            </w:pPr>
            <w:r w:rsidRPr="00A65EB1">
              <w:rPr>
                <w:rFonts w:ascii="Calibri" w:hAnsi="Calibri"/>
                <w:b/>
                <w:lang w:val="fr-FR"/>
              </w:rPr>
              <w:t>3.2.2</w:t>
            </w:r>
            <w:r w:rsidRPr="00AE68BA">
              <w:rPr>
                <w:rFonts w:ascii="Calibri" w:hAnsi="Calibri"/>
                <w:lang w:val="fr-FR"/>
              </w:rPr>
              <w:t xml:space="preserve"> Subsidies/programme de micro crédit pour assurer la promotion de la technologie de conservation et utilisation efficiente de l’eau</w:t>
            </w:r>
          </w:p>
        </w:tc>
        <w:tc>
          <w:tcPr>
            <w:tcW w:w="3600" w:type="dxa"/>
          </w:tcPr>
          <w:p w:rsidR="00CD3E6E" w:rsidRDefault="00CD3E6E" w:rsidP="00886C28">
            <w:pPr>
              <w:rPr>
                <w:lang w:val="fr-FR"/>
              </w:rPr>
            </w:pPr>
            <w:r>
              <w:rPr>
                <w:rFonts w:ascii="Calibri" w:hAnsi="Calibri"/>
                <w:lang w:val="fr-FR"/>
              </w:rPr>
              <w:t xml:space="preserve">La couverture d’accès aux services d’ AEPA est améliorée  </w:t>
            </w:r>
          </w:p>
        </w:tc>
        <w:tc>
          <w:tcPr>
            <w:tcW w:w="3330" w:type="dxa"/>
          </w:tcPr>
          <w:p w:rsidR="00CD3E6E" w:rsidRPr="00D5269B" w:rsidRDefault="00CD3E6E" w:rsidP="00D5269B">
            <w:pPr>
              <w:jc w:val="both"/>
              <w:rPr>
                <w:rFonts w:ascii="Calibri" w:hAnsi="Calibri"/>
                <w:lang w:val="fr-FR"/>
              </w:rPr>
            </w:pPr>
            <w:r w:rsidRPr="00D5269B">
              <w:rPr>
                <w:rFonts w:ascii="Calibri" w:hAnsi="Calibri"/>
                <w:lang w:val="fr-FR"/>
              </w:rPr>
              <w:t>Nombre des programmes de solidarité et d’appui à l’accès aux services d’AEPA pour les plus démunis mis en œuvre ;</w:t>
            </w:r>
          </w:p>
          <w:p w:rsidR="00CD3E6E" w:rsidRDefault="00CD3E6E" w:rsidP="00D5269B">
            <w:pPr>
              <w:jc w:val="both"/>
              <w:rPr>
                <w:rFonts w:ascii="Calibri" w:hAnsi="Calibri"/>
                <w:b/>
                <w:sz w:val="24"/>
                <w:szCs w:val="24"/>
                <w:lang w:val="fr-FR"/>
              </w:rPr>
            </w:pPr>
            <w:r w:rsidRPr="00D5269B">
              <w:rPr>
                <w:rFonts w:ascii="Calibri" w:hAnsi="Calibri"/>
                <w:lang w:val="fr-FR"/>
              </w:rPr>
              <w:t>% de plus démunis ayant accès aux services d’AEPA</w:t>
            </w:r>
          </w:p>
        </w:tc>
      </w:tr>
      <w:tr w:rsidR="00CD3E6E" w:rsidRPr="00DB5EF7" w:rsidTr="00CD3E6E">
        <w:trPr>
          <w:trHeight w:val="1322"/>
        </w:trPr>
        <w:tc>
          <w:tcPr>
            <w:tcW w:w="1255" w:type="dxa"/>
            <w:vMerge/>
          </w:tcPr>
          <w:p w:rsidR="00CD3E6E" w:rsidRDefault="00CD3E6E" w:rsidP="00886C28">
            <w:pPr>
              <w:rPr>
                <w:rFonts w:ascii="Calibri" w:hAnsi="Calibri"/>
                <w:b/>
                <w:sz w:val="24"/>
                <w:szCs w:val="24"/>
                <w:lang w:val="fr-FR"/>
              </w:rPr>
            </w:pPr>
          </w:p>
        </w:tc>
        <w:tc>
          <w:tcPr>
            <w:tcW w:w="5130" w:type="dxa"/>
          </w:tcPr>
          <w:p w:rsidR="00CD3E6E" w:rsidRPr="00AE68BA" w:rsidRDefault="00CD3E6E" w:rsidP="00886C28">
            <w:pPr>
              <w:spacing w:before="120" w:after="120"/>
              <w:jc w:val="both"/>
              <w:rPr>
                <w:rFonts w:ascii="Calibri" w:hAnsi="Calibri"/>
                <w:lang w:val="fr-FR"/>
              </w:rPr>
            </w:pPr>
            <w:r w:rsidRPr="00A65EB1">
              <w:rPr>
                <w:rFonts w:ascii="Calibri" w:hAnsi="Calibri"/>
                <w:b/>
                <w:lang w:val="fr-FR"/>
              </w:rPr>
              <w:t>3.2.3</w:t>
            </w:r>
            <w:r>
              <w:rPr>
                <w:rFonts w:ascii="Calibri" w:hAnsi="Calibri"/>
                <w:lang w:val="fr-FR"/>
              </w:rPr>
              <w:t xml:space="preserve"> I</w:t>
            </w:r>
            <w:r w:rsidRPr="00AE68BA">
              <w:rPr>
                <w:rFonts w:ascii="Calibri" w:hAnsi="Calibri"/>
                <w:lang w:val="fr-FR"/>
              </w:rPr>
              <w:t>ntégration du secteur privée dans le cadre d’un Partenariat Public-Privé après avoir identifié les domaines d’implication du secteur privé et sa formation au préalable dans le cadre d’une stratégie nationale de création des micro-entreprises</w:t>
            </w:r>
          </w:p>
        </w:tc>
        <w:tc>
          <w:tcPr>
            <w:tcW w:w="3600" w:type="dxa"/>
          </w:tcPr>
          <w:p w:rsidR="00CD3E6E" w:rsidRPr="008E2609" w:rsidRDefault="00CD3E6E" w:rsidP="008E2609">
            <w:pPr>
              <w:jc w:val="both"/>
              <w:rPr>
                <w:rFonts w:ascii="Calibri" w:hAnsi="Calibri"/>
                <w:lang w:val="fr-FR"/>
              </w:rPr>
            </w:pPr>
            <w:r w:rsidRPr="008E2609">
              <w:rPr>
                <w:rFonts w:ascii="Calibri" w:hAnsi="Calibri" w:cs="Arial"/>
                <w:lang w:val="fr-FR"/>
              </w:rPr>
              <w:t>Les métiers du secteur de</w:t>
            </w:r>
            <w:r>
              <w:rPr>
                <w:rFonts w:ascii="Calibri" w:hAnsi="Calibri" w:cs="Arial"/>
                <w:lang w:val="fr-FR"/>
              </w:rPr>
              <w:t xml:space="preserve"> l’eau</w:t>
            </w:r>
            <w:r w:rsidRPr="008E2609">
              <w:rPr>
                <w:rFonts w:ascii="Calibri" w:hAnsi="Calibri" w:cs="Arial"/>
                <w:lang w:val="fr-FR"/>
              </w:rPr>
              <w:t xml:space="preserve"> sont favorisés et le secteur contribue de façon efficace à la croissance économique du pays </w:t>
            </w:r>
          </w:p>
        </w:tc>
        <w:tc>
          <w:tcPr>
            <w:tcW w:w="3330" w:type="dxa"/>
          </w:tcPr>
          <w:p w:rsidR="00CD3E6E" w:rsidRDefault="00CD3E6E" w:rsidP="00A717FD">
            <w:pPr>
              <w:spacing w:before="60" w:after="60"/>
              <w:jc w:val="both"/>
              <w:rPr>
                <w:rFonts w:ascii="Calibri" w:hAnsi="Calibri" w:cs="Arial"/>
                <w:lang w:val="fr-FR"/>
              </w:rPr>
            </w:pPr>
            <w:r>
              <w:rPr>
                <w:rFonts w:ascii="Calibri" w:hAnsi="Calibri" w:cs="Arial"/>
                <w:lang w:val="fr-FR"/>
              </w:rPr>
              <w:t xml:space="preserve">Le ratio secteur public-privé dans le secteur de l’eau; le nombre </w:t>
            </w:r>
            <w:r w:rsidRPr="00A717FD">
              <w:rPr>
                <w:rFonts w:ascii="Calibri" w:hAnsi="Calibri" w:cs="Arial"/>
                <w:lang w:val="fr-FR"/>
              </w:rPr>
              <w:t xml:space="preserve"> d’opportunités identifiées dans les différents secteurs d’usage de l’eau</w:t>
            </w:r>
            <w:r>
              <w:rPr>
                <w:rFonts w:ascii="Calibri" w:hAnsi="Calibri" w:cs="Arial"/>
                <w:lang w:val="fr-FR"/>
              </w:rPr>
              <w:t xml:space="preserve"> ; </w:t>
            </w:r>
            <w:r w:rsidRPr="00A717FD">
              <w:rPr>
                <w:rFonts w:ascii="Calibri" w:hAnsi="Calibri" w:cs="Arial"/>
                <w:lang w:val="fr-FR"/>
              </w:rPr>
              <w:t>Le nombre d’opérateurs privés manifestant un intérêt soutenu ou une intention de s’engage</w:t>
            </w:r>
            <w:r>
              <w:rPr>
                <w:rFonts w:ascii="Calibri" w:hAnsi="Calibri" w:cs="Arial"/>
                <w:lang w:val="fr-FR"/>
              </w:rPr>
              <w:t xml:space="preserve">r ; </w:t>
            </w:r>
          </w:p>
          <w:p w:rsidR="00CD3E6E" w:rsidRPr="00A717FD" w:rsidRDefault="00CD3E6E" w:rsidP="00A717FD">
            <w:pPr>
              <w:spacing w:before="60" w:after="60"/>
              <w:jc w:val="both"/>
              <w:rPr>
                <w:rFonts w:ascii="Calibri" w:hAnsi="Calibri" w:cs="Arial"/>
                <w:color w:val="000099"/>
                <w:lang w:val="fr-FR"/>
              </w:rPr>
            </w:pPr>
            <w:r>
              <w:rPr>
                <w:rFonts w:ascii="Calibri" w:hAnsi="Calibri"/>
                <w:lang w:val="fr-FR"/>
              </w:rPr>
              <w:t>Politique d</w:t>
            </w:r>
            <w:r w:rsidRPr="00E31E78">
              <w:rPr>
                <w:rFonts w:ascii="Calibri" w:hAnsi="Calibri"/>
                <w:lang w:val="fr-FR"/>
              </w:rPr>
              <w:t>’investissement privé dans le secteur de l’eau</w:t>
            </w:r>
            <w:r>
              <w:rPr>
                <w:rFonts w:ascii="Calibri" w:hAnsi="Calibri"/>
                <w:lang w:val="fr-FR"/>
              </w:rPr>
              <w:t xml:space="preserve"> définie dans le Code de l’Eau</w:t>
            </w:r>
            <w:r>
              <w:rPr>
                <w:rFonts w:ascii="Calibri" w:hAnsi="Calibri" w:cs="Arial"/>
                <w:lang w:val="fr-FR"/>
              </w:rPr>
              <w:t xml:space="preserve"> dans un PPP ; </w:t>
            </w:r>
            <w:r w:rsidRPr="00A717FD">
              <w:rPr>
                <w:rFonts w:ascii="Calibri" w:hAnsi="Calibri" w:cs="Arial"/>
                <w:lang w:val="fr-FR"/>
              </w:rPr>
              <w:t>Le nombre d’opérateurs privés touchés par la campagne de promotion</w:t>
            </w:r>
          </w:p>
        </w:tc>
      </w:tr>
      <w:tr w:rsidR="00CD3E6E" w:rsidRPr="00DB5EF7" w:rsidTr="00CD3E6E">
        <w:trPr>
          <w:cantSplit/>
          <w:trHeight w:val="1134"/>
        </w:trPr>
        <w:tc>
          <w:tcPr>
            <w:tcW w:w="1255" w:type="dxa"/>
            <w:vMerge w:val="restart"/>
            <w:textDirection w:val="btLr"/>
          </w:tcPr>
          <w:p w:rsidR="00CD3E6E" w:rsidRDefault="00CD3E6E" w:rsidP="00886C28">
            <w:pPr>
              <w:ind w:left="113" w:right="113"/>
              <w:rPr>
                <w:rFonts w:ascii="Calibri" w:hAnsi="Calibri"/>
                <w:b/>
                <w:sz w:val="24"/>
                <w:szCs w:val="24"/>
                <w:lang w:val="fr-FR"/>
              </w:rPr>
            </w:pPr>
            <w:r>
              <w:rPr>
                <w:rFonts w:ascii="Calibri" w:hAnsi="Calibri"/>
                <w:b/>
                <w:sz w:val="24"/>
                <w:szCs w:val="24"/>
                <w:lang w:val="fr-FR"/>
              </w:rPr>
              <w:lastRenderedPageBreak/>
              <w:t xml:space="preserve">3.3 </w:t>
            </w:r>
            <w:r w:rsidRPr="00EE48D0">
              <w:rPr>
                <w:rFonts w:ascii="Calibri" w:hAnsi="Calibri"/>
                <w:sz w:val="22"/>
                <w:szCs w:val="22"/>
                <w:lang w:val="fr-FR"/>
              </w:rPr>
              <w:t>Promouvoir les pratiques de gestion qui favorisent et préserve la régulation  environnementale et la capacité de charge limite</w:t>
            </w:r>
          </w:p>
        </w:tc>
        <w:tc>
          <w:tcPr>
            <w:tcW w:w="5130" w:type="dxa"/>
          </w:tcPr>
          <w:p w:rsidR="00CD3E6E" w:rsidRPr="00AE68BA" w:rsidRDefault="00CD3E6E" w:rsidP="00886C28">
            <w:pPr>
              <w:rPr>
                <w:rFonts w:ascii="Calibri" w:hAnsi="Calibri"/>
                <w:lang w:val="fr-FR"/>
              </w:rPr>
            </w:pPr>
            <w:r w:rsidRPr="00A65EB1">
              <w:rPr>
                <w:rFonts w:ascii="Calibri" w:hAnsi="Calibri"/>
                <w:b/>
                <w:lang w:val="fr-FR"/>
              </w:rPr>
              <w:t>3.3.1</w:t>
            </w:r>
            <w:r>
              <w:rPr>
                <w:rFonts w:ascii="Calibri" w:hAnsi="Calibri"/>
                <w:lang w:val="fr-FR"/>
              </w:rPr>
              <w:t xml:space="preserve">  Implémentation des mesures d’incitation des u</w:t>
            </w:r>
            <w:r w:rsidRPr="00AE68BA">
              <w:rPr>
                <w:rFonts w:ascii="Calibri" w:hAnsi="Calibri"/>
                <w:lang w:val="fr-FR"/>
              </w:rPr>
              <w:t>sagers à une gestion plus économe  et plus respectueuse de l’environnement, une redevance ou une taxe sur les prélèvements d’eau  sera instauré</w:t>
            </w:r>
            <w:r>
              <w:rPr>
                <w:rFonts w:ascii="Calibri" w:hAnsi="Calibri"/>
                <w:lang w:val="fr-FR"/>
              </w:rPr>
              <w:t>e</w:t>
            </w:r>
          </w:p>
        </w:tc>
        <w:tc>
          <w:tcPr>
            <w:tcW w:w="3600" w:type="dxa"/>
          </w:tcPr>
          <w:p w:rsidR="00CD3E6E" w:rsidRPr="008B4C24" w:rsidRDefault="00CD3E6E" w:rsidP="008B4C24">
            <w:pPr>
              <w:jc w:val="both"/>
              <w:rPr>
                <w:rFonts w:ascii="Calibri" w:hAnsi="Calibri"/>
                <w:lang w:val="fr-FR"/>
              </w:rPr>
            </w:pPr>
            <w:r w:rsidRPr="008B4C24">
              <w:rPr>
                <w:rFonts w:ascii="Calibri" w:hAnsi="Calibri"/>
                <w:lang w:val="fr-FR"/>
              </w:rPr>
              <w:t xml:space="preserve">Les devoirs des usagers sur la conservation et la protection des services de l’eau sont connus </w:t>
            </w:r>
          </w:p>
        </w:tc>
        <w:tc>
          <w:tcPr>
            <w:tcW w:w="3330" w:type="dxa"/>
          </w:tcPr>
          <w:p w:rsidR="00CD3E6E" w:rsidRPr="008B4C24" w:rsidRDefault="00CD3E6E" w:rsidP="008B4C24">
            <w:pPr>
              <w:jc w:val="both"/>
              <w:rPr>
                <w:rFonts w:ascii="Calibri" w:hAnsi="Calibri"/>
                <w:lang w:val="fr-FR"/>
              </w:rPr>
            </w:pPr>
            <w:r w:rsidRPr="008B4C24">
              <w:rPr>
                <w:rFonts w:ascii="Calibri" w:hAnsi="Calibri"/>
                <w:lang w:val="fr-FR"/>
              </w:rPr>
              <w:t>% des usagers atteints par la campagne de sensibilisation; % des usagers appliquant les mesures d’utilisation efficiente de l’eau</w:t>
            </w:r>
          </w:p>
        </w:tc>
      </w:tr>
      <w:tr w:rsidR="00CD3E6E" w:rsidRPr="00DB5EF7" w:rsidTr="00CD3E6E">
        <w:trPr>
          <w:cantSplit/>
          <w:trHeight w:val="1134"/>
        </w:trPr>
        <w:tc>
          <w:tcPr>
            <w:tcW w:w="1255" w:type="dxa"/>
            <w:vMerge/>
            <w:textDirection w:val="btLr"/>
          </w:tcPr>
          <w:p w:rsidR="00CD3E6E" w:rsidRDefault="00CD3E6E" w:rsidP="00886C28">
            <w:pPr>
              <w:ind w:left="113" w:right="113"/>
              <w:rPr>
                <w:rFonts w:ascii="Calibri" w:hAnsi="Calibri"/>
                <w:b/>
                <w:sz w:val="24"/>
                <w:szCs w:val="24"/>
                <w:lang w:val="fr-FR"/>
              </w:rPr>
            </w:pPr>
          </w:p>
        </w:tc>
        <w:tc>
          <w:tcPr>
            <w:tcW w:w="5130" w:type="dxa"/>
          </w:tcPr>
          <w:p w:rsidR="00CD3E6E" w:rsidRPr="0023634E" w:rsidRDefault="00CD3E6E" w:rsidP="00886C28">
            <w:pPr>
              <w:jc w:val="both"/>
              <w:rPr>
                <w:rFonts w:ascii="Calibri" w:hAnsi="Calibri"/>
                <w:lang w:val="fr-FR"/>
              </w:rPr>
            </w:pPr>
            <w:r w:rsidRPr="0023634E">
              <w:rPr>
                <w:rFonts w:ascii="Calibri" w:hAnsi="Calibri"/>
                <w:lang w:val="fr-FR"/>
              </w:rPr>
              <w:t>3.3.2 P</w:t>
            </w:r>
            <w:r w:rsidRPr="0023634E">
              <w:rPr>
                <w:rFonts w:ascii="Calibri" w:hAnsi="Calibri"/>
                <w:bCs/>
                <w:lang w:val="fr-FR"/>
              </w:rPr>
              <w:t xml:space="preserve">rotection et sécurisation des points de </w:t>
            </w:r>
            <w:r w:rsidRPr="0023634E">
              <w:rPr>
                <w:rFonts w:ascii="Calibri" w:hAnsi="Calibri"/>
                <w:lang w:val="fr-FR"/>
              </w:rPr>
              <w:t>prélèvement de l’eau destinée à la consommation humaine par l’usage des périmètres de sécurité pour en empêcher toute activités susceptibles de nuire à la qualité des eaux</w:t>
            </w:r>
          </w:p>
        </w:tc>
        <w:tc>
          <w:tcPr>
            <w:tcW w:w="3600" w:type="dxa"/>
          </w:tcPr>
          <w:p w:rsidR="00CD3E6E" w:rsidRPr="0023634E" w:rsidRDefault="00CD3E6E" w:rsidP="0023634E">
            <w:pPr>
              <w:rPr>
                <w:rFonts w:ascii="Calibri" w:hAnsi="Calibri"/>
                <w:color w:val="FF0000"/>
                <w:sz w:val="24"/>
                <w:szCs w:val="24"/>
                <w:lang w:val="fr-FR"/>
              </w:rPr>
            </w:pPr>
            <w:r w:rsidRPr="0023634E">
              <w:rPr>
                <w:rFonts w:ascii="Calibri" w:hAnsi="Calibri" w:cstheme="majorBidi"/>
                <w:bCs/>
                <w:lang w:val="fr-FR"/>
              </w:rPr>
              <w:t xml:space="preserve">Accès aux services d’assainissement </w:t>
            </w:r>
            <w:r>
              <w:rPr>
                <w:rFonts w:ascii="Calibri" w:hAnsi="Calibri" w:cstheme="majorBidi"/>
                <w:bCs/>
                <w:lang w:val="fr-FR"/>
              </w:rPr>
              <w:t>amélioré</w:t>
            </w:r>
          </w:p>
        </w:tc>
        <w:tc>
          <w:tcPr>
            <w:tcW w:w="3330" w:type="dxa"/>
          </w:tcPr>
          <w:p w:rsidR="00CD3E6E" w:rsidRPr="0023634E" w:rsidRDefault="00CD3E6E" w:rsidP="0023634E">
            <w:pPr>
              <w:jc w:val="both"/>
              <w:rPr>
                <w:rFonts w:ascii="Calibri" w:hAnsi="Calibri"/>
                <w:color w:val="FF0000"/>
                <w:lang w:val="fr-FR"/>
              </w:rPr>
            </w:pPr>
            <w:r w:rsidRPr="0023634E">
              <w:rPr>
                <w:rFonts w:ascii="Calibri" w:hAnsi="Calibri"/>
                <w:lang w:val="fr-FR"/>
              </w:rPr>
              <w:t>Nombre des sites identifies et sécurisés ; % de la population ayant accès aux services d’assainissement  améliorés</w:t>
            </w:r>
            <w:r>
              <w:rPr>
                <w:rFonts w:ascii="Calibri" w:hAnsi="Calibri"/>
                <w:lang w:val="fr-FR"/>
              </w:rPr>
              <w:t xml:space="preserve">; % d’échantillons d’eau répondant aux normes de qualité en vigueur </w:t>
            </w:r>
          </w:p>
        </w:tc>
      </w:tr>
      <w:tr w:rsidR="00CD3E6E" w:rsidRPr="00DB5EF7" w:rsidTr="00CD3E6E">
        <w:trPr>
          <w:cantSplit/>
          <w:trHeight w:val="863"/>
        </w:trPr>
        <w:tc>
          <w:tcPr>
            <w:tcW w:w="1255" w:type="dxa"/>
            <w:vMerge/>
            <w:textDirection w:val="btLr"/>
          </w:tcPr>
          <w:p w:rsidR="00CD3E6E" w:rsidRDefault="00CD3E6E" w:rsidP="00886C28">
            <w:pPr>
              <w:ind w:left="113" w:right="113"/>
              <w:rPr>
                <w:rFonts w:ascii="Calibri" w:hAnsi="Calibri"/>
                <w:b/>
                <w:sz w:val="24"/>
                <w:szCs w:val="24"/>
                <w:lang w:val="fr-FR"/>
              </w:rPr>
            </w:pPr>
          </w:p>
        </w:tc>
        <w:tc>
          <w:tcPr>
            <w:tcW w:w="5130" w:type="dxa"/>
          </w:tcPr>
          <w:p w:rsidR="00CD3E6E" w:rsidRPr="00AE382C" w:rsidRDefault="00CD3E6E" w:rsidP="00886C28">
            <w:pPr>
              <w:jc w:val="both"/>
              <w:rPr>
                <w:rFonts w:ascii="Calibri" w:hAnsi="Calibri"/>
                <w:b/>
                <w:lang w:val="fr-FR"/>
              </w:rPr>
            </w:pPr>
            <w:r>
              <w:rPr>
                <w:rFonts w:ascii="Calibri" w:hAnsi="Calibri"/>
                <w:b/>
                <w:lang w:val="fr-FR"/>
              </w:rPr>
              <w:t xml:space="preserve">3.3.3 </w:t>
            </w:r>
            <w:r w:rsidRPr="00A21EFD">
              <w:rPr>
                <w:rFonts w:ascii="Calibri" w:hAnsi="Calibri"/>
                <w:lang w:val="fr-FR"/>
              </w:rPr>
              <w:t>Lutte contre la déforestation par la sensibilisation et l’introduction des mesures de substitution pour lutter contre la coupe de bois</w:t>
            </w:r>
          </w:p>
        </w:tc>
        <w:tc>
          <w:tcPr>
            <w:tcW w:w="3600" w:type="dxa"/>
          </w:tcPr>
          <w:p w:rsidR="00CD3E6E" w:rsidRPr="0023634E" w:rsidRDefault="00CD3E6E" w:rsidP="009461A2">
            <w:pPr>
              <w:jc w:val="both"/>
              <w:rPr>
                <w:rFonts w:ascii="Calibri" w:hAnsi="Calibri"/>
                <w:color w:val="FF0000"/>
                <w:lang w:val="fr-FR"/>
              </w:rPr>
            </w:pPr>
            <w:r>
              <w:rPr>
                <w:rFonts w:ascii="Calibri" w:hAnsi="Calibri"/>
                <w:lang w:val="fr-FR"/>
              </w:rPr>
              <w:t xml:space="preserve">L’érosion du sol est réduite ; </w:t>
            </w:r>
            <w:r w:rsidRPr="0023634E">
              <w:rPr>
                <w:rFonts w:ascii="Calibri" w:hAnsi="Calibri"/>
                <w:lang w:val="fr-FR"/>
              </w:rPr>
              <w:t>Les fonctions hydrologiques des bassins versants</w:t>
            </w:r>
            <w:r>
              <w:rPr>
                <w:rFonts w:ascii="Calibri" w:hAnsi="Calibri"/>
                <w:lang w:val="fr-FR"/>
              </w:rPr>
              <w:t xml:space="preserve"> (capacité d’infiltration, de stockage d’eau et la recharge des aquifères) </w:t>
            </w:r>
            <w:r w:rsidRPr="0023634E">
              <w:rPr>
                <w:rFonts w:ascii="Calibri" w:hAnsi="Calibri"/>
                <w:lang w:val="fr-FR"/>
              </w:rPr>
              <w:t xml:space="preserve">sont améliorées </w:t>
            </w:r>
          </w:p>
        </w:tc>
        <w:tc>
          <w:tcPr>
            <w:tcW w:w="3330" w:type="dxa"/>
          </w:tcPr>
          <w:p w:rsidR="00CD3E6E" w:rsidRPr="0023634E" w:rsidRDefault="00CD3E6E" w:rsidP="009461A2">
            <w:pPr>
              <w:jc w:val="both"/>
              <w:rPr>
                <w:rFonts w:ascii="Calibri" w:hAnsi="Calibri"/>
                <w:color w:val="FF0000"/>
                <w:lang w:val="fr-FR"/>
              </w:rPr>
            </w:pPr>
            <w:r>
              <w:rPr>
                <w:rFonts w:ascii="Calibri" w:hAnsi="Calibri"/>
                <w:lang w:val="fr-FR"/>
              </w:rPr>
              <w:t xml:space="preserve">% de superficie des bassins versant reboises avec des essences adaptées aux conditions locales ; </w:t>
            </w:r>
            <w:r w:rsidRPr="0023634E">
              <w:rPr>
                <w:rFonts w:ascii="Calibri" w:hAnsi="Calibri"/>
                <w:lang w:val="fr-FR"/>
              </w:rPr>
              <w:t>Nombre d’exploitant</w:t>
            </w:r>
            <w:r>
              <w:rPr>
                <w:rFonts w:ascii="Calibri" w:hAnsi="Calibri"/>
                <w:lang w:val="fr-FR"/>
              </w:rPr>
              <w:t>s</w:t>
            </w:r>
            <w:r w:rsidRPr="0023634E">
              <w:rPr>
                <w:rFonts w:ascii="Calibri" w:hAnsi="Calibri"/>
                <w:lang w:val="fr-FR"/>
              </w:rPr>
              <w:t xml:space="preserve"> bénéficiant d’un programme d’encadrement </w:t>
            </w:r>
          </w:p>
        </w:tc>
      </w:tr>
      <w:tr w:rsidR="00CD3E6E" w:rsidRPr="00DB5EF7" w:rsidTr="00CD3E6E">
        <w:trPr>
          <w:cantSplit/>
          <w:trHeight w:val="593"/>
        </w:trPr>
        <w:tc>
          <w:tcPr>
            <w:tcW w:w="1255" w:type="dxa"/>
            <w:vMerge/>
            <w:textDirection w:val="btLr"/>
          </w:tcPr>
          <w:p w:rsidR="00CD3E6E" w:rsidRDefault="00CD3E6E" w:rsidP="00886C28">
            <w:pPr>
              <w:ind w:left="113" w:right="113"/>
              <w:rPr>
                <w:rFonts w:ascii="Calibri" w:hAnsi="Calibri"/>
                <w:b/>
                <w:sz w:val="24"/>
                <w:szCs w:val="24"/>
                <w:lang w:val="fr-FR"/>
              </w:rPr>
            </w:pPr>
          </w:p>
        </w:tc>
        <w:tc>
          <w:tcPr>
            <w:tcW w:w="5130" w:type="dxa"/>
          </w:tcPr>
          <w:p w:rsidR="00CD3E6E" w:rsidRPr="00AE68BA" w:rsidRDefault="00CD3E6E" w:rsidP="00886C28">
            <w:pPr>
              <w:jc w:val="both"/>
              <w:rPr>
                <w:rFonts w:ascii="Calibri" w:hAnsi="Calibri"/>
                <w:lang w:val="fr-FR"/>
              </w:rPr>
            </w:pPr>
            <w:r>
              <w:rPr>
                <w:rFonts w:ascii="Calibri" w:hAnsi="Calibri"/>
                <w:b/>
                <w:lang w:val="fr-FR"/>
              </w:rPr>
              <w:t>3.3.4</w:t>
            </w:r>
            <w:r w:rsidRPr="00AE68BA">
              <w:rPr>
                <w:rFonts w:ascii="Calibri" w:hAnsi="Calibri"/>
                <w:lang w:val="fr-FR"/>
              </w:rPr>
              <w:t xml:space="preserve"> </w:t>
            </w:r>
            <w:r>
              <w:rPr>
                <w:rFonts w:ascii="Calibri" w:hAnsi="Calibri"/>
                <w:lang w:val="fr-FR"/>
              </w:rPr>
              <w:t>Mise en place des mesures et systèmes de traitement et recyclage des déchets</w:t>
            </w:r>
          </w:p>
        </w:tc>
        <w:tc>
          <w:tcPr>
            <w:tcW w:w="3600" w:type="dxa"/>
          </w:tcPr>
          <w:p w:rsidR="00CD3E6E" w:rsidRPr="0023634E" w:rsidRDefault="00CD3E6E" w:rsidP="007774D5">
            <w:pPr>
              <w:jc w:val="both"/>
              <w:rPr>
                <w:rFonts w:ascii="Calibri" w:hAnsi="Calibri"/>
                <w:lang w:val="fr-FR"/>
              </w:rPr>
            </w:pPr>
            <w:r w:rsidRPr="0023634E">
              <w:rPr>
                <w:rFonts w:ascii="Calibri" w:hAnsi="Calibri"/>
                <w:lang w:val="fr-FR"/>
              </w:rPr>
              <w:t>La qualité de l’eau est amé</w:t>
            </w:r>
            <w:r>
              <w:rPr>
                <w:rFonts w:ascii="Calibri" w:hAnsi="Calibri"/>
                <w:lang w:val="fr-FR"/>
              </w:rPr>
              <w:t>liorée</w:t>
            </w:r>
            <w:r w:rsidRPr="0023634E">
              <w:rPr>
                <w:rFonts w:ascii="Calibri" w:hAnsi="Calibri"/>
                <w:lang w:val="fr-FR"/>
              </w:rPr>
              <w:t xml:space="preserve"> </w:t>
            </w:r>
          </w:p>
        </w:tc>
        <w:tc>
          <w:tcPr>
            <w:tcW w:w="3330" w:type="dxa"/>
          </w:tcPr>
          <w:p w:rsidR="00CD3E6E" w:rsidRPr="0023634E" w:rsidRDefault="00CD3E6E" w:rsidP="007774D5">
            <w:pPr>
              <w:jc w:val="both"/>
              <w:rPr>
                <w:rFonts w:ascii="Calibri" w:hAnsi="Calibri"/>
                <w:lang w:val="fr-FR"/>
              </w:rPr>
            </w:pPr>
            <w:r w:rsidRPr="0023634E">
              <w:rPr>
                <w:rFonts w:ascii="Calibri" w:hAnsi="Calibri"/>
                <w:lang w:val="fr-FR"/>
              </w:rPr>
              <w:t xml:space="preserve">Nombre d’unités de traitement et recyclage des déchets mis </w:t>
            </w:r>
            <w:r>
              <w:rPr>
                <w:rFonts w:ascii="Calibri" w:hAnsi="Calibri"/>
                <w:lang w:val="fr-FR"/>
              </w:rPr>
              <w:t xml:space="preserve">en place et </w:t>
            </w:r>
            <w:r w:rsidRPr="0023634E">
              <w:rPr>
                <w:rFonts w:ascii="Calibri" w:hAnsi="Calibri"/>
                <w:lang w:val="fr-FR"/>
              </w:rPr>
              <w:t xml:space="preserve">fonctionnels </w:t>
            </w:r>
          </w:p>
        </w:tc>
      </w:tr>
      <w:tr w:rsidR="00CD3E6E" w:rsidRPr="00DB5EF7" w:rsidTr="00CD3E6E">
        <w:trPr>
          <w:cantSplit/>
          <w:trHeight w:val="1520"/>
        </w:trPr>
        <w:tc>
          <w:tcPr>
            <w:tcW w:w="1255" w:type="dxa"/>
            <w:vMerge/>
            <w:textDirection w:val="btLr"/>
          </w:tcPr>
          <w:p w:rsidR="00CD3E6E" w:rsidRDefault="00CD3E6E" w:rsidP="00886C28">
            <w:pPr>
              <w:ind w:left="113" w:right="113"/>
              <w:rPr>
                <w:rFonts w:ascii="Calibri" w:hAnsi="Calibri"/>
                <w:b/>
                <w:sz w:val="24"/>
                <w:szCs w:val="24"/>
                <w:lang w:val="fr-FR"/>
              </w:rPr>
            </w:pPr>
          </w:p>
        </w:tc>
        <w:tc>
          <w:tcPr>
            <w:tcW w:w="5130" w:type="dxa"/>
          </w:tcPr>
          <w:p w:rsidR="00CD3E6E" w:rsidRPr="00AE68BA" w:rsidRDefault="00CD3E6E" w:rsidP="00886C28">
            <w:pPr>
              <w:spacing w:before="120" w:after="120"/>
              <w:jc w:val="both"/>
              <w:rPr>
                <w:rFonts w:ascii="Calibri" w:hAnsi="Calibri"/>
                <w:bCs/>
                <w:bdr w:val="none" w:sz="0" w:space="0" w:color="auto" w:frame="1"/>
                <w:shd w:val="clear" w:color="auto" w:fill="FFFFFF"/>
                <w:lang w:val="fr-FR"/>
              </w:rPr>
            </w:pPr>
            <w:r>
              <w:rPr>
                <w:rFonts w:ascii="Calibri" w:hAnsi="Calibri"/>
                <w:b/>
                <w:lang w:val="fr-FR"/>
              </w:rPr>
              <w:t>3.3.5</w:t>
            </w:r>
            <w:r>
              <w:rPr>
                <w:rFonts w:ascii="Calibri" w:hAnsi="Calibri"/>
                <w:lang w:val="fr-FR"/>
              </w:rPr>
              <w:t xml:space="preserve"> Application du</w:t>
            </w:r>
            <w:r w:rsidRPr="00AE68BA">
              <w:rPr>
                <w:rFonts w:ascii="Calibri" w:hAnsi="Calibri"/>
                <w:lang w:val="fr-FR"/>
              </w:rPr>
              <w:t xml:space="preserve"> mécanisme pollueur payeur  ayant pour but d’inciter les pollueurs à mettre en œuvre  de  bonnes  pratiques  environnementales,  et  à  effectuer  des  investissements  de dépollution nécessaires ou à recourir à des technologies plus propres</w:t>
            </w:r>
          </w:p>
        </w:tc>
        <w:tc>
          <w:tcPr>
            <w:tcW w:w="3600" w:type="dxa"/>
          </w:tcPr>
          <w:p w:rsidR="00CD3E6E" w:rsidRPr="000E5E9C" w:rsidRDefault="00CD3E6E" w:rsidP="001130E4">
            <w:pPr>
              <w:jc w:val="both"/>
              <w:rPr>
                <w:rFonts w:ascii="Calibri" w:hAnsi="Calibri"/>
                <w:lang w:val="fr-FR"/>
              </w:rPr>
            </w:pPr>
            <w:r w:rsidRPr="000E5E9C">
              <w:rPr>
                <w:rFonts w:ascii="Calibri" w:hAnsi="Calibri"/>
                <w:lang w:val="fr-FR"/>
              </w:rPr>
              <w:t>Une taxe ou une redevance sur la pollution est instaurée ; le permit de décharge est appliqué</w:t>
            </w:r>
          </w:p>
          <w:p w:rsidR="00CD3E6E" w:rsidRPr="000E5E9C" w:rsidRDefault="00CD3E6E" w:rsidP="001130E4">
            <w:pPr>
              <w:jc w:val="both"/>
              <w:rPr>
                <w:rFonts w:ascii="Calibri" w:hAnsi="Calibri"/>
                <w:color w:val="FF0000"/>
                <w:lang w:val="fr-FR"/>
              </w:rPr>
            </w:pPr>
          </w:p>
        </w:tc>
        <w:tc>
          <w:tcPr>
            <w:tcW w:w="3330" w:type="dxa"/>
          </w:tcPr>
          <w:p w:rsidR="00CD3E6E" w:rsidRPr="000E5E9C" w:rsidRDefault="00CD3E6E" w:rsidP="001130E4">
            <w:pPr>
              <w:jc w:val="both"/>
              <w:rPr>
                <w:rFonts w:ascii="Calibri" w:hAnsi="Calibri"/>
                <w:lang w:val="fr-FR"/>
              </w:rPr>
            </w:pPr>
            <w:r>
              <w:rPr>
                <w:rFonts w:ascii="Calibri" w:hAnsi="Calibri"/>
                <w:lang w:val="fr-FR"/>
              </w:rPr>
              <w:t>Nombre des</w:t>
            </w:r>
            <w:r w:rsidR="00A77372">
              <w:rPr>
                <w:rFonts w:ascii="Calibri" w:hAnsi="Calibri"/>
                <w:lang w:val="fr-FR"/>
              </w:rPr>
              <w:t xml:space="preserve"> permis de décharge émis par an</w:t>
            </w:r>
            <w:r>
              <w:rPr>
                <w:rFonts w:ascii="Calibri" w:hAnsi="Calibri"/>
                <w:lang w:val="fr-FR"/>
              </w:rPr>
              <w:t xml:space="preserve"> ; Nombre de taxes de pollution ayant été émises. </w:t>
            </w:r>
            <w:r w:rsidRPr="000E5E9C">
              <w:rPr>
                <w:rFonts w:ascii="Calibri" w:hAnsi="Calibri"/>
                <w:lang w:val="fr-FR"/>
              </w:rPr>
              <w:t xml:space="preserve"> </w:t>
            </w:r>
          </w:p>
        </w:tc>
      </w:tr>
      <w:tr w:rsidR="00CD3E6E" w:rsidRPr="00DB5EF7" w:rsidTr="00CD3E6E">
        <w:trPr>
          <w:cantSplit/>
          <w:trHeight w:val="1134"/>
        </w:trPr>
        <w:tc>
          <w:tcPr>
            <w:tcW w:w="1255" w:type="dxa"/>
            <w:vMerge/>
            <w:textDirection w:val="btLr"/>
          </w:tcPr>
          <w:p w:rsidR="00CD3E6E" w:rsidRDefault="00CD3E6E" w:rsidP="00886C28">
            <w:pPr>
              <w:ind w:left="113" w:right="113"/>
              <w:rPr>
                <w:rFonts w:ascii="Calibri" w:hAnsi="Calibri"/>
                <w:b/>
                <w:sz w:val="24"/>
                <w:szCs w:val="24"/>
                <w:lang w:val="fr-FR"/>
              </w:rPr>
            </w:pPr>
          </w:p>
        </w:tc>
        <w:tc>
          <w:tcPr>
            <w:tcW w:w="5130" w:type="dxa"/>
          </w:tcPr>
          <w:p w:rsidR="00CD3E6E" w:rsidRPr="001130E4" w:rsidRDefault="00CD3E6E" w:rsidP="001130E4">
            <w:pPr>
              <w:jc w:val="both"/>
              <w:rPr>
                <w:rFonts w:ascii="Calibri" w:hAnsi="Calibri"/>
                <w:lang w:val="fr-FR"/>
              </w:rPr>
            </w:pPr>
            <w:r w:rsidRPr="001130E4">
              <w:rPr>
                <w:rFonts w:ascii="Calibri" w:hAnsi="Calibri"/>
                <w:b/>
                <w:lang w:val="fr-CD"/>
              </w:rPr>
              <w:t>3.3.6</w:t>
            </w:r>
            <w:r w:rsidRPr="001130E4">
              <w:rPr>
                <w:rFonts w:ascii="Calibri" w:hAnsi="Calibri"/>
                <w:lang w:val="fr-CD"/>
              </w:rPr>
              <w:t xml:space="preserve"> Conception des plans stratégiques et des projets d’investissement qui intègrent les risques et les opportunité</w:t>
            </w:r>
            <w:r w:rsidR="00A77372">
              <w:rPr>
                <w:rFonts w:ascii="Calibri" w:hAnsi="Calibri"/>
                <w:lang w:val="fr-CD"/>
              </w:rPr>
              <w:t>s liés au changement climatique</w:t>
            </w:r>
          </w:p>
        </w:tc>
        <w:tc>
          <w:tcPr>
            <w:tcW w:w="3600" w:type="dxa"/>
          </w:tcPr>
          <w:p w:rsidR="00CD3E6E" w:rsidRPr="001130E4" w:rsidRDefault="00CD3E6E" w:rsidP="001130E4">
            <w:pPr>
              <w:jc w:val="both"/>
              <w:rPr>
                <w:rFonts w:ascii="Calibri" w:hAnsi="Calibri"/>
                <w:lang w:val="fr-FR"/>
              </w:rPr>
            </w:pPr>
            <w:r w:rsidRPr="001130E4">
              <w:rPr>
                <w:rFonts w:ascii="Calibri" w:hAnsi="Calibri"/>
                <w:lang w:val="fr-FR"/>
              </w:rPr>
              <w:t xml:space="preserve">Les questions de changement climatiques sont prises en compte dans les plans et stratégies nationales de développement durable </w:t>
            </w:r>
          </w:p>
        </w:tc>
        <w:tc>
          <w:tcPr>
            <w:tcW w:w="3330" w:type="dxa"/>
          </w:tcPr>
          <w:p w:rsidR="00CD3E6E" w:rsidRPr="001130E4" w:rsidRDefault="00CD3E6E" w:rsidP="001130E4">
            <w:pPr>
              <w:jc w:val="both"/>
              <w:rPr>
                <w:rFonts w:ascii="Calibri" w:hAnsi="Calibri"/>
                <w:b/>
                <w:sz w:val="24"/>
                <w:szCs w:val="24"/>
                <w:lang w:val="fr-FR"/>
              </w:rPr>
            </w:pPr>
            <w:r w:rsidRPr="001130E4">
              <w:rPr>
                <w:rFonts w:ascii="Calibri" w:hAnsi="Calibri"/>
                <w:lang w:val="fr-FR"/>
              </w:rPr>
              <w:t xml:space="preserve">Nombres des plans et stratégies nationales de développement durables intégrant les questions de changement climatique et impacts sur les ressources en eau </w:t>
            </w:r>
          </w:p>
        </w:tc>
      </w:tr>
    </w:tbl>
    <w:p w:rsidR="00D9183A" w:rsidRDefault="00D9183A" w:rsidP="000453EA">
      <w:pPr>
        <w:rPr>
          <w:rFonts w:ascii="Calibri" w:hAnsi="Calibri"/>
          <w:b/>
          <w:sz w:val="24"/>
          <w:szCs w:val="24"/>
          <w:lang w:val="fr-FR"/>
        </w:rPr>
      </w:pPr>
    </w:p>
    <w:p w:rsidR="00D9183A" w:rsidRDefault="00D9183A" w:rsidP="000453EA">
      <w:pPr>
        <w:rPr>
          <w:rFonts w:ascii="Calibri" w:hAnsi="Calibri"/>
          <w:b/>
          <w:sz w:val="24"/>
          <w:szCs w:val="24"/>
          <w:lang w:val="fr-FR"/>
        </w:rPr>
      </w:pPr>
    </w:p>
    <w:p w:rsidR="00E83AD5" w:rsidRDefault="00E83AD5" w:rsidP="000453EA">
      <w:pPr>
        <w:rPr>
          <w:rFonts w:ascii="Calibri" w:hAnsi="Calibri"/>
          <w:b/>
          <w:sz w:val="24"/>
          <w:szCs w:val="24"/>
          <w:lang w:val="fr-FR"/>
        </w:rPr>
      </w:pPr>
    </w:p>
    <w:p w:rsidR="00D9183A" w:rsidRPr="004F32C5" w:rsidRDefault="007041C4" w:rsidP="004F32C5">
      <w:pPr>
        <w:pStyle w:val="Titre2"/>
        <w:spacing w:before="100" w:beforeAutospacing="1" w:after="100" w:afterAutospacing="1"/>
        <w:rPr>
          <w:rFonts w:ascii="Calibri" w:hAnsi="Calibri"/>
          <w:b/>
          <w:color w:val="auto"/>
          <w:sz w:val="24"/>
          <w:szCs w:val="24"/>
          <w:lang w:val="fr-FR"/>
        </w:rPr>
      </w:pPr>
      <w:bookmarkStart w:id="53" w:name="_Toc491644285"/>
      <w:r w:rsidRPr="004F32C5">
        <w:rPr>
          <w:rFonts w:ascii="Calibri" w:hAnsi="Calibri"/>
          <w:b/>
          <w:color w:val="auto"/>
          <w:sz w:val="24"/>
          <w:szCs w:val="24"/>
          <w:lang w:val="fr-FR"/>
        </w:rPr>
        <w:lastRenderedPageBreak/>
        <w:t>Axe stratégique 4</w:t>
      </w:r>
      <w:r w:rsidR="00D9183A" w:rsidRPr="004F32C5">
        <w:rPr>
          <w:rFonts w:ascii="Calibri" w:hAnsi="Calibri"/>
          <w:b/>
          <w:color w:val="auto"/>
          <w:sz w:val="24"/>
          <w:szCs w:val="24"/>
          <w:lang w:val="fr-FR"/>
        </w:rPr>
        <w:t>: Mobilisation et exploitation</w:t>
      </w:r>
      <w:bookmarkEnd w:id="53"/>
      <w:r w:rsidR="00D9183A" w:rsidRPr="004F32C5">
        <w:rPr>
          <w:rFonts w:ascii="Calibri" w:hAnsi="Calibri"/>
          <w:b/>
          <w:color w:val="auto"/>
          <w:sz w:val="24"/>
          <w:szCs w:val="24"/>
          <w:lang w:val="fr-FR"/>
        </w:rPr>
        <w:t xml:space="preserve"> </w:t>
      </w:r>
    </w:p>
    <w:tbl>
      <w:tblPr>
        <w:tblStyle w:val="Grilledutableau"/>
        <w:tblW w:w="13551" w:type="dxa"/>
        <w:tblLayout w:type="fixed"/>
        <w:tblLook w:val="04A0" w:firstRow="1" w:lastRow="0" w:firstColumn="1" w:lastColumn="0" w:noHBand="0" w:noVBand="1"/>
      </w:tblPr>
      <w:tblGrid>
        <w:gridCol w:w="1255"/>
        <w:gridCol w:w="4680"/>
        <w:gridCol w:w="3510"/>
        <w:gridCol w:w="4106"/>
      </w:tblGrid>
      <w:tr w:rsidR="00380155" w:rsidRPr="00DB5EF7" w:rsidTr="00380155">
        <w:tc>
          <w:tcPr>
            <w:tcW w:w="1255" w:type="dxa"/>
          </w:tcPr>
          <w:p w:rsidR="00380155" w:rsidRDefault="00380155" w:rsidP="00A65C9C">
            <w:pPr>
              <w:rPr>
                <w:rFonts w:ascii="Calibri" w:hAnsi="Calibri"/>
                <w:b/>
                <w:sz w:val="24"/>
                <w:szCs w:val="24"/>
                <w:lang w:val="fr-FR"/>
              </w:rPr>
            </w:pPr>
            <w:r>
              <w:rPr>
                <w:rFonts w:ascii="Calibri" w:hAnsi="Calibri"/>
                <w:b/>
                <w:sz w:val="24"/>
                <w:szCs w:val="24"/>
                <w:lang w:val="fr-FR"/>
              </w:rPr>
              <w:t xml:space="preserve">Objectif spécifique </w:t>
            </w:r>
          </w:p>
        </w:tc>
        <w:tc>
          <w:tcPr>
            <w:tcW w:w="4680" w:type="dxa"/>
          </w:tcPr>
          <w:p w:rsidR="00380155" w:rsidRDefault="00380155" w:rsidP="00A65C9C">
            <w:pPr>
              <w:rPr>
                <w:rFonts w:ascii="Calibri" w:hAnsi="Calibri"/>
                <w:b/>
                <w:sz w:val="24"/>
                <w:szCs w:val="24"/>
                <w:lang w:val="fr-FR"/>
              </w:rPr>
            </w:pPr>
            <w:r>
              <w:rPr>
                <w:rFonts w:ascii="Calibri" w:hAnsi="Calibri"/>
                <w:b/>
                <w:sz w:val="24"/>
                <w:szCs w:val="24"/>
                <w:lang w:val="fr-FR"/>
              </w:rPr>
              <w:t xml:space="preserve">Action envisagée </w:t>
            </w:r>
          </w:p>
        </w:tc>
        <w:tc>
          <w:tcPr>
            <w:tcW w:w="3510" w:type="dxa"/>
          </w:tcPr>
          <w:p w:rsidR="00380155" w:rsidRDefault="00380155" w:rsidP="00A65C9C">
            <w:pPr>
              <w:rPr>
                <w:rFonts w:ascii="Calibri" w:hAnsi="Calibri"/>
                <w:b/>
                <w:sz w:val="24"/>
                <w:szCs w:val="24"/>
                <w:lang w:val="fr-FR"/>
              </w:rPr>
            </w:pPr>
            <w:r>
              <w:rPr>
                <w:rFonts w:ascii="Calibri" w:hAnsi="Calibri"/>
                <w:b/>
                <w:sz w:val="24"/>
                <w:szCs w:val="24"/>
                <w:lang w:val="fr-FR"/>
              </w:rPr>
              <w:t xml:space="preserve">Résultat attendu </w:t>
            </w:r>
          </w:p>
        </w:tc>
        <w:tc>
          <w:tcPr>
            <w:tcW w:w="4106" w:type="dxa"/>
          </w:tcPr>
          <w:p w:rsidR="00380155" w:rsidRDefault="00380155" w:rsidP="00A65C9C">
            <w:pPr>
              <w:rPr>
                <w:rFonts w:ascii="Calibri" w:hAnsi="Calibri"/>
                <w:b/>
                <w:sz w:val="24"/>
                <w:szCs w:val="24"/>
                <w:lang w:val="fr-FR"/>
              </w:rPr>
            </w:pPr>
            <w:r>
              <w:rPr>
                <w:rFonts w:ascii="Calibri" w:hAnsi="Calibri"/>
                <w:b/>
                <w:sz w:val="24"/>
                <w:szCs w:val="24"/>
                <w:lang w:val="fr-FR"/>
              </w:rPr>
              <w:t>Indicateurs et cadre de mise en œuvre</w:t>
            </w:r>
          </w:p>
        </w:tc>
      </w:tr>
      <w:tr w:rsidR="00380155" w:rsidRPr="00DB5EF7" w:rsidTr="00380155">
        <w:tc>
          <w:tcPr>
            <w:tcW w:w="1255" w:type="dxa"/>
            <w:vMerge w:val="restart"/>
            <w:textDirection w:val="btLr"/>
          </w:tcPr>
          <w:p w:rsidR="00380155" w:rsidRDefault="00380155" w:rsidP="009C3055">
            <w:pPr>
              <w:ind w:left="113" w:right="113"/>
              <w:rPr>
                <w:rFonts w:ascii="Calibri" w:hAnsi="Calibri"/>
                <w:b/>
                <w:sz w:val="24"/>
                <w:szCs w:val="24"/>
                <w:lang w:val="fr-FR"/>
              </w:rPr>
            </w:pPr>
            <w:r>
              <w:rPr>
                <w:rFonts w:ascii="Calibri" w:hAnsi="Calibri"/>
                <w:b/>
                <w:sz w:val="24"/>
                <w:szCs w:val="24"/>
                <w:lang w:val="fr-FR"/>
              </w:rPr>
              <w:t xml:space="preserve">4.1 </w:t>
            </w:r>
            <w:r w:rsidRPr="00EE48D0">
              <w:rPr>
                <w:rFonts w:ascii="Calibri" w:hAnsi="Calibri"/>
                <w:sz w:val="22"/>
                <w:szCs w:val="22"/>
                <w:lang w:val="fr-FR"/>
              </w:rPr>
              <w:t>Optimiser la planification des investissements, des infrastructures et leurs modes de gestion, avec la double perspective d’améliorer la productivité économique des ressources en eau et de prévenir les possibles conflits d’usage liés aux usages.</w:t>
            </w:r>
          </w:p>
        </w:tc>
        <w:tc>
          <w:tcPr>
            <w:tcW w:w="4680" w:type="dxa"/>
          </w:tcPr>
          <w:p w:rsidR="00380155" w:rsidRPr="00AE68BA" w:rsidRDefault="00380155" w:rsidP="00327FED">
            <w:pPr>
              <w:spacing w:before="120" w:after="120"/>
              <w:jc w:val="both"/>
              <w:rPr>
                <w:rFonts w:ascii="Calibri" w:hAnsi="Calibri"/>
                <w:lang w:val="fr-FR"/>
              </w:rPr>
            </w:pPr>
            <w:r w:rsidRPr="00931146">
              <w:rPr>
                <w:rFonts w:ascii="Calibri" w:hAnsi="Calibri"/>
                <w:b/>
                <w:lang w:val="fr-FR"/>
              </w:rPr>
              <w:t>4.1.1</w:t>
            </w:r>
            <w:r w:rsidRPr="00AE68BA">
              <w:rPr>
                <w:rFonts w:ascii="Calibri" w:hAnsi="Calibri"/>
                <w:lang w:val="fr-FR"/>
              </w:rPr>
              <w:t xml:space="preserve"> Evaluation et cartographie des besoins en infrastructures d’AEPA </w:t>
            </w:r>
            <w:r w:rsidR="00327FED">
              <w:rPr>
                <w:rFonts w:ascii="Calibri" w:hAnsi="Calibri"/>
                <w:lang w:val="fr-FR"/>
              </w:rPr>
              <w:t xml:space="preserve">sur </w:t>
            </w:r>
            <w:r w:rsidRPr="00AE68BA">
              <w:rPr>
                <w:rFonts w:ascii="Calibri" w:hAnsi="Calibri"/>
                <w:lang w:val="fr-FR"/>
              </w:rPr>
              <w:t xml:space="preserve">l’ensemble </w:t>
            </w:r>
            <w:r w:rsidR="00327FED">
              <w:rPr>
                <w:rFonts w:ascii="Calibri" w:hAnsi="Calibri"/>
                <w:lang w:val="fr-FR"/>
              </w:rPr>
              <w:t>du territoire</w:t>
            </w:r>
            <w:r w:rsidRPr="00AE68BA">
              <w:rPr>
                <w:rFonts w:ascii="Calibri" w:hAnsi="Calibri"/>
                <w:lang w:val="fr-FR"/>
              </w:rPr>
              <w:t xml:space="preserve"> </w:t>
            </w:r>
          </w:p>
        </w:tc>
        <w:tc>
          <w:tcPr>
            <w:tcW w:w="3510" w:type="dxa"/>
          </w:tcPr>
          <w:p w:rsidR="00380155" w:rsidRPr="00A9639A" w:rsidRDefault="00380155" w:rsidP="009C3055">
            <w:pPr>
              <w:jc w:val="both"/>
              <w:rPr>
                <w:rFonts w:ascii="Calibri" w:hAnsi="Calibri"/>
                <w:color w:val="002060"/>
                <w:lang w:val="fr-FR"/>
              </w:rPr>
            </w:pPr>
            <w:r w:rsidRPr="00A9639A">
              <w:rPr>
                <w:rFonts w:ascii="Calibri" w:hAnsi="Calibri"/>
                <w:lang w:val="fr-FR"/>
              </w:rPr>
              <w:t xml:space="preserve">Les connaissances sur le besoin en infrastructures et les interventions ciblées sont améliorées </w:t>
            </w:r>
          </w:p>
        </w:tc>
        <w:tc>
          <w:tcPr>
            <w:tcW w:w="4106" w:type="dxa"/>
          </w:tcPr>
          <w:p w:rsidR="00380155" w:rsidRPr="009461A2" w:rsidRDefault="00380155" w:rsidP="009461A2">
            <w:pPr>
              <w:jc w:val="both"/>
              <w:rPr>
                <w:rFonts w:ascii="Calibri" w:hAnsi="Calibri"/>
                <w:color w:val="002060"/>
                <w:lang w:val="fr-FR"/>
              </w:rPr>
            </w:pPr>
            <w:r w:rsidRPr="009461A2">
              <w:rPr>
                <w:rFonts w:ascii="Calibri" w:hAnsi="Calibri"/>
                <w:lang w:val="fr-FR"/>
              </w:rPr>
              <w:t xml:space="preserve">Rapport d’évaluation des besoins en infrastructures d’AEPA par secteur d’usagers et par région géographique </w:t>
            </w:r>
          </w:p>
        </w:tc>
      </w:tr>
      <w:tr w:rsidR="00380155" w:rsidRPr="00DB5EF7" w:rsidTr="00380155">
        <w:tc>
          <w:tcPr>
            <w:tcW w:w="1255" w:type="dxa"/>
            <w:vMerge/>
            <w:textDirection w:val="btLr"/>
          </w:tcPr>
          <w:p w:rsidR="00380155" w:rsidRDefault="00380155" w:rsidP="009C3055">
            <w:pPr>
              <w:ind w:left="113" w:right="113"/>
              <w:rPr>
                <w:rFonts w:ascii="Calibri" w:hAnsi="Calibri"/>
                <w:b/>
                <w:sz w:val="24"/>
                <w:szCs w:val="24"/>
                <w:lang w:val="fr-FR"/>
              </w:rPr>
            </w:pPr>
          </w:p>
        </w:tc>
        <w:tc>
          <w:tcPr>
            <w:tcW w:w="4680" w:type="dxa"/>
          </w:tcPr>
          <w:p w:rsidR="00380155" w:rsidRPr="00C84443" w:rsidRDefault="00380155" w:rsidP="009C3055">
            <w:pPr>
              <w:spacing w:before="120" w:after="120"/>
              <w:jc w:val="both"/>
              <w:rPr>
                <w:rFonts w:ascii="Calibri" w:hAnsi="Calibri"/>
                <w:lang w:val="fr-FR"/>
              </w:rPr>
            </w:pPr>
            <w:r w:rsidRPr="00C84443">
              <w:rPr>
                <w:rFonts w:ascii="Calibri" w:hAnsi="Calibri"/>
                <w:b/>
                <w:lang w:val="fr-FR"/>
              </w:rPr>
              <w:t>4.1.2</w:t>
            </w:r>
            <w:r w:rsidRPr="00C84443">
              <w:rPr>
                <w:rFonts w:ascii="Calibri" w:hAnsi="Calibri"/>
                <w:lang w:val="fr-FR"/>
              </w:rPr>
              <w:t xml:space="preserve"> Renforcement des infrastructures d’eau potable dans l’objectif de la généralisation de l’accès de toute la population Comorienne à une source d’eau potable</w:t>
            </w:r>
          </w:p>
        </w:tc>
        <w:tc>
          <w:tcPr>
            <w:tcW w:w="3510" w:type="dxa"/>
          </w:tcPr>
          <w:p w:rsidR="00380155" w:rsidRPr="00C84443" w:rsidRDefault="00380155" w:rsidP="009C3055">
            <w:pPr>
              <w:jc w:val="both"/>
              <w:rPr>
                <w:rFonts w:ascii="Calibri" w:hAnsi="Calibri"/>
                <w:lang w:val="fr-FR"/>
              </w:rPr>
            </w:pPr>
            <w:r w:rsidRPr="00C84443">
              <w:rPr>
                <w:rFonts w:ascii="Calibri" w:hAnsi="Calibri"/>
                <w:lang w:val="fr-FR"/>
              </w:rPr>
              <w:t>Approvisionnement de l’eau et assainissement amélioré</w:t>
            </w:r>
            <w:r w:rsidR="009461A2">
              <w:rPr>
                <w:rFonts w:ascii="Calibri" w:hAnsi="Calibri"/>
                <w:lang w:val="fr-FR"/>
              </w:rPr>
              <w:t xml:space="preserve"> ; </w:t>
            </w:r>
          </w:p>
          <w:p w:rsidR="00380155" w:rsidRPr="00C84443" w:rsidRDefault="00380155" w:rsidP="009461A2">
            <w:pPr>
              <w:jc w:val="both"/>
              <w:rPr>
                <w:rFonts w:ascii="Calibri" w:hAnsi="Calibri"/>
                <w:lang w:val="fr-FR"/>
              </w:rPr>
            </w:pPr>
            <w:r w:rsidRPr="00C84443">
              <w:rPr>
                <w:rFonts w:ascii="Calibri" w:hAnsi="Calibri"/>
                <w:lang w:val="fr-FR"/>
              </w:rPr>
              <w:t>Taux de recouvrement</w:t>
            </w:r>
            <w:r w:rsidR="009461A2">
              <w:rPr>
                <w:rFonts w:ascii="Calibri" w:hAnsi="Calibri"/>
                <w:lang w:val="fr-FR"/>
              </w:rPr>
              <w:t xml:space="preserve"> supérieur atteint ; Taux de pertes d’eau réduit; </w:t>
            </w:r>
            <w:r w:rsidRPr="00C84443">
              <w:rPr>
                <w:rFonts w:ascii="Calibri" w:hAnsi="Calibri"/>
                <w:lang w:val="fr-FR"/>
              </w:rPr>
              <w:t xml:space="preserve">Les mécanismes du Fonds National pour le Développement des infrastructures sont renforcés. </w:t>
            </w:r>
          </w:p>
        </w:tc>
        <w:tc>
          <w:tcPr>
            <w:tcW w:w="4106" w:type="dxa"/>
          </w:tcPr>
          <w:p w:rsidR="00380155" w:rsidRPr="00C84443" w:rsidRDefault="00380155" w:rsidP="00C84443">
            <w:pPr>
              <w:jc w:val="both"/>
              <w:rPr>
                <w:rFonts w:ascii="Calibri" w:hAnsi="Calibri"/>
                <w:lang w:val="fr-FR"/>
              </w:rPr>
            </w:pPr>
            <w:r w:rsidRPr="00C84443">
              <w:rPr>
                <w:rFonts w:ascii="Calibri" w:hAnsi="Calibri"/>
                <w:lang w:val="fr-FR"/>
              </w:rPr>
              <w:t>Taux d’accès aux services d’approvisionnement en eau potable et assainissement;</w:t>
            </w:r>
            <w:r w:rsidR="009461A2">
              <w:rPr>
                <w:rFonts w:ascii="Calibri" w:hAnsi="Calibri"/>
                <w:lang w:val="fr-FR"/>
              </w:rPr>
              <w:t xml:space="preserve"> Taux d’efficient dans les réseaux de transport et distribution de l’eau; </w:t>
            </w:r>
            <w:r w:rsidRPr="00C84443">
              <w:rPr>
                <w:rFonts w:ascii="Calibri" w:hAnsi="Calibri"/>
                <w:lang w:val="fr-FR"/>
              </w:rPr>
              <w:t xml:space="preserve"> Demande en eau rapportée au</w:t>
            </w:r>
            <w:r w:rsidR="009461A2">
              <w:rPr>
                <w:rFonts w:ascii="Calibri" w:hAnsi="Calibri"/>
                <w:lang w:val="fr-FR"/>
              </w:rPr>
              <w:t xml:space="preserve"> </w:t>
            </w:r>
            <w:r w:rsidRPr="00C84443">
              <w:rPr>
                <w:rFonts w:ascii="Calibri" w:hAnsi="Calibri"/>
                <w:lang w:val="fr-FR"/>
              </w:rPr>
              <w:t>PIB</w:t>
            </w:r>
          </w:p>
          <w:p w:rsidR="00380155" w:rsidRPr="00C84443" w:rsidRDefault="00380155" w:rsidP="009C3055">
            <w:pPr>
              <w:rPr>
                <w:rFonts w:ascii="Calibri" w:hAnsi="Calibri"/>
                <w:lang w:val="fr-FR"/>
              </w:rPr>
            </w:pPr>
          </w:p>
        </w:tc>
      </w:tr>
      <w:tr w:rsidR="00380155" w:rsidRPr="00DB5EF7" w:rsidTr="00380155">
        <w:tc>
          <w:tcPr>
            <w:tcW w:w="1255" w:type="dxa"/>
            <w:vMerge/>
            <w:textDirection w:val="btLr"/>
          </w:tcPr>
          <w:p w:rsidR="00380155" w:rsidRDefault="00380155" w:rsidP="009C3055">
            <w:pPr>
              <w:ind w:left="113" w:right="113"/>
              <w:rPr>
                <w:rFonts w:ascii="Calibri" w:hAnsi="Calibri"/>
                <w:b/>
                <w:sz w:val="24"/>
                <w:szCs w:val="24"/>
                <w:lang w:val="fr-FR"/>
              </w:rPr>
            </w:pPr>
          </w:p>
        </w:tc>
        <w:tc>
          <w:tcPr>
            <w:tcW w:w="4680" w:type="dxa"/>
          </w:tcPr>
          <w:p w:rsidR="00380155" w:rsidRPr="00C84443" w:rsidRDefault="00380155" w:rsidP="00C84443">
            <w:pPr>
              <w:jc w:val="both"/>
              <w:rPr>
                <w:rFonts w:ascii="Calibri" w:hAnsi="Calibri"/>
                <w:lang w:val="fr-FR"/>
              </w:rPr>
            </w:pPr>
            <w:r w:rsidRPr="00C84443">
              <w:rPr>
                <w:rFonts w:ascii="Calibri" w:hAnsi="Calibri"/>
                <w:b/>
                <w:lang w:val="fr-FR"/>
              </w:rPr>
              <w:t>4.1.3</w:t>
            </w:r>
            <w:r w:rsidRPr="00C84443">
              <w:rPr>
                <w:rFonts w:ascii="Calibri" w:hAnsi="Calibri"/>
                <w:lang w:val="fr-FR"/>
              </w:rPr>
              <w:t xml:space="preserve"> Mise en place des plans d’utilisation efficiente de l’eau qui favorisent le renforcement des infrastructures familiales ou communautaires utilisées actuellement dans la plupart des régions non desservies par des réseaux collectifs. </w:t>
            </w:r>
          </w:p>
        </w:tc>
        <w:tc>
          <w:tcPr>
            <w:tcW w:w="3510" w:type="dxa"/>
          </w:tcPr>
          <w:p w:rsidR="00380155" w:rsidRPr="00C84443" w:rsidRDefault="00380155" w:rsidP="009C3055">
            <w:pPr>
              <w:rPr>
                <w:rFonts w:ascii="Calibri" w:hAnsi="Calibri"/>
                <w:color w:val="FF0000"/>
                <w:lang w:val="fr-FR"/>
              </w:rPr>
            </w:pPr>
            <w:r w:rsidRPr="00C84443">
              <w:rPr>
                <w:rFonts w:ascii="Calibri" w:hAnsi="Calibri"/>
                <w:lang w:val="fr-FR"/>
              </w:rPr>
              <w:t>Accès aux services d’eau potable et assainissement est amélioré</w:t>
            </w:r>
          </w:p>
        </w:tc>
        <w:tc>
          <w:tcPr>
            <w:tcW w:w="4106" w:type="dxa"/>
          </w:tcPr>
          <w:p w:rsidR="00380155" w:rsidRPr="00C84443" w:rsidRDefault="00380155" w:rsidP="00C84443">
            <w:pPr>
              <w:jc w:val="both"/>
              <w:rPr>
                <w:rFonts w:ascii="Calibri" w:hAnsi="Calibri"/>
                <w:lang w:val="fr-FR"/>
              </w:rPr>
            </w:pPr>
            <w:r w:rsidRPr="00C84443">
              <w:rPr>
                <w:rFonts w:ascii="Calibri" w:hAnsi="Calibri"/>
                <w:spacing w:val="-6"/>
                <w:lang w:val="fr-FR"/>
              </w:rPr>
              <w:t xml:space="preserve">Existence d’un fonds de subventions ;  %  des ménagers démunis ayant recours a </w:t>
            </w:r>
            <w:r w:rsidRPr="00C84443">
              <w:rPr>
                <w:rFonts w:ascii="Calibri" w:hAnsi="Calibri"/>
                <w:lang w:val="fr-FR"/>
              </w:rPr>
              <w:t>des</w:t>
            </w:r>
            <w:r w:rsidRPr="00C84443">
              <w:rPr>
                <w:rFonts w:ascii="Calibri" w:hAnsi="Calibri"/>
                <w:spacing w:val="-2"/>
                <w:lang w:val="fr-FR"/>
              </w:rPr>
              <w:t xml:space="preserve"> </w:t>
            </w:r>
            <w:r w:rsidRPr="00C84443">
              <w:rPr>
                <w:rFonts w:ascii="Calibri" w:hAnsi="Calibri"/>
                <w:lang w:val="fr-FR"/>
              </w:rPr>
              <w:t>a</w:t>
            </w:r>
            <w:r w:rsidRPr="00C84443">
              <w:rPr>
                <w:rFonts w:ascii="Calibri" w:hAnsi="Calibri"/>
                <w:spacing w:val="1"/>
                <w:lang w:val="fr-FR"/>
              </w:rPr>
              <w:t>m</w:t>
            </w:r>
            <w:r w:rsidRPr="00C84443">
              <w:rPr>
                <w:rFonts w:ascii="Calibri" w:hAnsi="Calibri"/>
                <w:lang w:val="fr-FR"/>
              </w:rPr>
              <w:t>él</w:t>
            </w:r>
            <w:r w:rsidRPr="00C84443">
              <w:rPr>
                <w:rFonts w:ascii="Calibri" w:hAnsi="Calibri"/>
                <w:spacing w:val="1"/>
                <w:lang w:val="fr-FR"/>
              </w:rPr>
              <w:t>i</w:t>
            </w:r>
            <w:r w:rsidRPr="00C84443">
              <w:rPr>
                <w:rFonts w:ascii="Calibri" w:hAnsi="Calibri"/>
                <w:spacing w:val="-1"/>
                <w:lang w:val="fr-FR"/>
              </w:rPr>
              <w:t>o</w:t>
            </w:r>
            <w:r w:rsidRPr="00C84443">
              <w:rPr>
                <w:rFonts w:ascii="Calibri" w:hAnsi="Calibri"/>
                <w:spacing w:val="1"/>
                <w:lang w:val="fr-FR"/>
              </w:rPr>
              <w:t>r</w:t>
            </w:r>
            <w:r w:rsidRPr="00C84443">
              <w:rPr>
                <w:rFonts w:ascii="Calibri" w:hAnsi="Calibri"/>
                <w:spacing w:val="-1"/>
                <w:lang w:val="fr-FR"/>
              </w:rPr>
              <w:t>a</w:t>
            </w:r>
            <w:r w:rsidRPr="00C84443">
              <w:rPr>
                <w:rFonts w:ascii="Calibri" w:hAnsi="Calibri"/>
                <w:lang w:val="fr-FR"/>
              </w:rPr>
              <w:t>ti</w:t>
            </w:r>
            <w:r w:rsidRPr="00C84443">
              <w:rPr>
                <w:rFonts w:ascii="Calibri" w:hAnsi="Calibri"/>
                <w:spacing w:val="1"/>
                <w:lang w:val="fr-FR"/>
              </w:rPr>
              <w:t>o</w:t>
            </w:r>
            <w:r w:rsidRPr="00C84443">
              <w:rPr>
                <w:rFonts w:ascii="Calibri" w:hAnsi="Calibri"/>
                <w:spacing w:val="-1"/>
                <w:lang w:val="fr-FR"/>
              </w:rPr>
              <w:t>n</w:t>
            </w:r>
            <w:r w:rsidRPr="00C84443">
              <w:rPr>
                <w:rFonts w:ascii="Calibri" w:hAnsi="Calibri"/>
                <w:lang w:val="fr-FR"/>
              </w:rPr>
              <w:t>s</w:t>
            </w:r>
            <w:r w:rsidRPr="00C84443">
              <w:rPr>
                <w:rFonts w:ascii="Calibri" w:hAnsi="Calibri"/>
                <w:spacing w:val="-2"/>
                <w:lang w:val="fr-FR"/>
              </w:rPr>
              <w:t xml:space="preserve"> </w:t>
            </w:r>
            <w:r w:rsidRPr="00C84443">
              <w:rPr>
                <w:rFonts w:ascii="Calibri" w:hAnsi="Calibri"/>
                <w:lang w:val="fr-FR"/>
              </w:rPr>
              <w:t>de</w:t>
            </w:r>
            <w:r w:rsidRPr="00C84443">
              <w:rPr>
                <w:rFonts w:ascii="Calibri" w:hAnsi="Calibri"/>
                <w:spacing w:val="-1"/>
                <w:lang w:val="fr-FR"/>
              </w:rPr>
              <w:t xml:space="preserve"> </w:t>
            </w:r>
            <w:r w:rsidRPr="00C84443">
              <w:rPr>
                <w:rFonts w:ascii="Calibri" w:hAnsi="Calibri"/>
                <w:lang w:val="fr-FR"/>
              </w:rPr>
              <w:t>citer</w:t>
            </w:r>
            <w:r w:rsidRPr="00C84443">
              <w:rPr>
                <w:rFonts w:ascii="Calibri" w:hAnsi="Calibri"/>
                <w:spacing w:val="1"/>
                <w:lang w:val="fr-FR"/>
              </w:rPr>
              <w:t>n</w:t>
            </w:r>
            <w:r w:rsidRPr="00C84443">
              <w:rPr>
                <w:rFonts w:ascii="Calibri" w:hAnsi="Calibri"/>
                <w:lang w:val="fr-FR"/>
              </w:rPr>
              <w:t>es pluviales individuelles et collectives, et  de</w:t>
            </w:r>
            <w:r w:rsidRPr="00C84443">
              <w:rPr>
                <w:rFonts w:ascii="Calibri" w:hAnsi="Calibri"/>
                <w:spacing w:val="3"/>
                <w:lang w:val="fr-FR"/>
              </w:rPr>
              <w:t xml:space="preserve">s </w:t>
            </w:r>
            <w:r w:rsidRPr="00C84443">
              <w:rPr>
                <w:rFonts w:ascii="Calibri" w:hAnsi="Calibri"/>
                <w:spacing w:val="1"/>
                <w:lang w:val="fr-FR"/>
              </w:rPr>
              <w:t>sy</w:t>
            </w:r>
            <w:r w:rsidRPr="00C84443">
              <w:rPr>
                <w:rFonts w:ascii="Calibri" w:hAnsi="Calibri"/>
                <w:lang w:val="fr-FR"/>
              </w:rPr>
              <w:t>st</w:t>
            </w:r>
            <w:r w:rsidRPr="00C84443">
              <w:rPr>
                <w:rFonts w:ascii="Calibri" w:hAnsi="Calibri"/>
                <w:spacing w:val="1"/>
                <w:lang w:val="fr-FR"/>
              </w:rPr>
              <w:t>èm</w:t>
            </w:r>
            <w:r w:rsidRPr="00C84443">
              <w:rPr>
                <w:rFonts w:ascii="Calibri" w:hAnsi="Calibri"/>
                <w:lang w:val="fr-FR"/>
              </w:rPr>
              <w:t>e</w:t>
            </w:r>
            <w:r w:rsidRPr="00C84443">
              <w:rPr>
                <w:rFonts w:ascii="Calibri" w:hAnsi="Calibri"/>
                <w:spacing w:val="6"/>
                <w:lang w:val="fr-FR"/>
              </w:rPr>
              <w:t xml:space="preserve">s </w:t>
            </w:r>
            <w:r w:rsidRPr="00C84443">
              <w:rPr>
                <w:rFonts w:ascii="Calibri" w:hAnsi="Calibri"/>
                <w:spacing w:val="1"/>
                <w:lang w:val="fr-FR"/>
              </w:rPr>
              <w:t>d’</w:t>
            </w:r>
            <w:r w:rsidRPr="00C84443">
              <w:rPr>
                <w:rFonts w:ascii="Calibri" w:hAnsi="Calibri"/>
                <w:lang w:val="fr-FR"/>
              </w:rPr>
              <w:t>a</w:t>
            </w:r>
            <w:r w:rsidRPr="00C84443">
              <w:rPr>
                <w:rFonts w:ascii="Calibri" w:hAnsi="Calibri"/>
                <w:spacing w:val="1"/>
                <w:lang w:val="fr-FR"/>
              </w:rPr>
              <w:t>mél</w:t>
            </w:r>
            <w:r w:rsidRPr="00C84443">
              <w:rPr>
                <w:rFonts w:ascii="Calibri" w:hAnsi="Calibri"/>
                <w:spacing w:val="-1"/>
                <w:lang w:val="fr-FR"/>
              </w:rPr>
              <w:t>io</w:t>
            </w:r>
            <w:r w:rsidRPr="00C84443">
              <w:rPr>
                <w:rFonts w:ascii="Calibri" w:hAnsi="Calibri"/>
                <w:lang w:val="fr-FR"/>
              </w:rPr>
              <w:t>r</w:t>
            </w:r>
            <w:r w:rsidRPr="00C84443">
              <w:rPr>
                <w:rFonts w:ascii="Calibri" w:hAnsi="Calibri"/>
                <w:spacing w:val="2"/>
                <w:lang w:val="fr-FR"/>
              </w:rPr>
              <w:t>at</w:t>
            </w:r>
            <w:r w:rsidRPr="00C84443">
              <w:rPr>
                <w:rFonts w:ascii="Calibri" w:hAnsi="Calibri"/>
                <w:spacing w:val="1"/>
                <w:lang w:val="fr-FR"/>
              </w:rPr>
              <w:t>io</w:t>
            </w:r>
            <w:r w:rsidRPr="00C84443">
              <w:rPr>
                <w:rFonts w:ascii="Calibri" w:hAnsi="Calibri"/>
                <w:spacing w:val="6"/>
                <w:lang w:val="fr-FR"/>
              </w:rPr>
              <w:t xml:space="preserve">n </w:t>
            </w:r>
            <w:r w:rsidRPr="00C84443">
              <w:rPr>
                <w:rFonts w:ascii="Calibri" w:hAnsi="Calibri"/>
                <w:lang w:val="fr-FR"/>
              </w:rPr>
              <w:t>d</w:t>
            </w:r>
            <w:r w:rsidRPr="00C84443">
              <w:rPr>
                <w:rFonts w:ascii="Calibri" w:hAnsi="Calibri"/>
                <w:spacing w:val="4"/>
                <w:lang w:val="fr-FR"/>
              </w:rPr>
              <w:t>e</w:t>
            </w:r>
            <w:r w:rsidRPr="00C84443">
              <w:rPr>
                <w:rFonts w:ascii="Calibri" w:hAnsi="Calibri"/>
                <w:spacing w:val="1"/>
                <w:lang w:val="fr-FR"/>
              </w:rPr>
              <w:t xml:space="preserve"> l</w:t>
            </w:r>
            <w:r w:rsidRPr="00C84443">
              <w:rPr>
                <w:rFonts w:ascii="Calibri" w:hAnsi="Calibri"/>
                <w:spacing w:val="6"/>
                <w:lang w:val="fr-FR"/>
              </w:rPr>
              <w:t>a</w:t>
            </w:r>
            <w:r w:rsidRPr="00C84443">
              <w:rPr>
                <w:rFonts w:ascii="Calibri" w:hAnsi="Calibri"/>
                <w:spacing w:val="1"/>
                <w:lang w:val="fr-FR"/>
              </w:rPr>
              <w:t xml:space="preserve"> </w:t>
            </w:r>
            <w:r w:rsidRPr="00C84443">
              <w:rPr>
                <w:rFonts w:ascii="Calibri" w:hAnsi="Calibri"/>
                <w:spacing w:val="-1"/>
                <w:lang w:val="fr-FR"/>
              </w:rPr>
              <w:t>q</w:t>
            </w:r>
            <w:r w:rsidRPr="00C84443">
              <w:rPr>
                <w:rFonts w:ascii="Calibri" w:hAnsi="Calibri"/>
                <w:spacing w:val="1"/>
                <w:lang w:val="fr-FR"/>
              </w:rPr>
              <w:t>ua</w:t>
            </w:r>
            <w:r w:rsidRPr="00C84443">
              <w:rPr>
                <w:rFonts w:ascii="Calibri" w:hAnsi="Calibri"/>
                <w:lang w:val="fr-FR"/>
              </w:rPr>
              <w:t>l</w:t>
            </w:r>
            <w:r w:rsidRPr="00C84443">
              <w:rPr>
                <w:rFonts w:ascii="Calibri" w:hAnsi="Calibri"/>
                <w:spacing w:val="2"/>
                <w:lang w:val="fr-FR"/>
              </w:rPr>
              <w:t>it</w:t>
            </w:r>
            <w:r w:rsidRPr="00C84443">
              <w:rPr>
                <w:rFonts w:ascii="Calibri" w:hAnsi="Calibri"/>
                <w:spacing w:val="5"/>
                <w:lang w:val="fr-FR"/>
              </w:rPr>
              <w:t>é</w:t>
            </w:r>
            <w:r w:rsidRPr="00C84443">
              <w:rPr>
                <w:rFonts w:ascii="Calibri" w:hAnsi="Calibri"/>
                <w:spacing w:val="1"/>
                <w:lang w:val="fr-FR"/>
              </w:rPr>
              <w:t xml:space="preserve"> d</w:t>
            </w:r>
            <w:r w:rsidRPr="00C84443">
              <w:rPr>
                <w:rFonts w:ascii="Calibri" w:hAnsi="Calibri"/>
                <w:spacing w:val="5"/>
                <w:lang w:val="fr-FR"/>
              </w:rPr>
              <w:t xml:space="preserve">e </w:t>
            </w:r>
            <w:r w:rsidRPr="00C84443">
              <w:rPr>
                <w:rFonts w:ascii="Calibri" w:hAnsi="Calibri"/>
                <w:spacing w:val="1"/>
                <w:lang w:val="fr-FR"/>
              </w:rPr>
              <w:t>l’ea</w:t>
            </w:r>
            <w:r w:rsidRPr="00C84443">
              <w:rPr>
                <w:rFonts w:ascii="Calibri" w:hAnsi="Calibri"/>
                <w:spacing w:val="6"/>
                <w:lang w:val="fr-FR"/>
              </w:rPr>
              <w:t xml:space="preserve">u </w:t>
            </w:r>
            <w:r w:rsidRPr="00C84443">
              <w:rPr>
                <w:rFonts w:ascii="Calibri" w:hAnsi="Calibri"/>
                <w:lang w:val="fr-FR"/>
              </w:rPr>
              <w:t>(fil</w:t>
            </w:r>
            <w:r w:rsidRPr="00C84443">
              <w:rPr>
                <w:rFonts w:ascii="Calibri" w:hAnsi="Calibri"/>
                <w:spacing w:val="1"/>
                <w:lang w:val="fr-FR"/>
              </w:rPr>
              <w:t>t</w:t>
            </w:r>
            <w:r w:rsidRPr="00C84443">
              <w:rPr>
                <w:rFonts w:ascii="Calibri" w:hAnsi="Calibri"/>
                <w:spacing w:val="-1"/>
                <w:lang w:val="fr-FR"/>
              </w:rPr>
              <w:t>re</w:t>
            </w:r>
            <w:r w:rsidRPr="00C84443">
              <w:rPr>
                <w:rFonts w:ascii="Calibri" w:hAnsi="Calibri"/>
                <w:spacing w:val="4"/>
                <w:lang w:val="fr-FR"/>
              </w:rPr>
              <w:t xml:space="preserve">s </w:t>
            </w:r>
            <w:r w:rsidRPr="00C84443">
              <w:rPr>
                <w:rFonts w:ascii="Calibri" w:hAnsi="Calibri"/>
                <w:lang w:val="fr-FR"/>
              </w:rPr>
              <w:t>si</w:t>
            </w:r>
            <w:r w:rsidRPr="00C84443">
              <w:rPr>
                <w:rFonts w:ascii="Calibri" w:hAnsi="Calibri"/>
                <w:spacing w:val="1"/>
                <w:lang w:val="fr-FR"/>
              </w:rPr>
              <w:t>mple</w:t>
            </w:r>
            <w:r w:rsidRPr="00C84443">
              <w:rPr>
                <w:rFonts w:ascii="Calibri" w:hAnsi="Calibri"/>
                <w:lang w:val="fr-FR"/>
              </w:rPr>
              <w:t>s</w:t>
            </w:r>
            <w:r w:rsidRPr="00C84443">
              <w:rPr>
                <w:rFonts w:ascii="Calibri" w:hAnsi="Calibri"/>
                <w:spacing w:val="3"/>
                <w:lang w:val="fr-FR"/>
              </w:rPr>
              <w:t xml:space="preserve">, </w:t>
            </w:r>
            <w:r w:rsidRPr="00C84443">
              <w:rPr>
                <w:rFonts w:ascii="Calibri" w:hAnsi="Calibri"/>
                <w:lang w:val="fr-FR"/>
              </w:rPr>
              <w:t>o</w:t>
            </w:r>
            <w:r w:rsidRPr="00C84443">
              <w:rPr>
                <w:rFonts w:ascii="Calibri" w:hAnsi="Calibri"/>
                <w:spacing w:val="5"/>
                <w:lang w:val="fr-FR"/>
              </w:rPr>
              <w:t xml:space="preserve">u </w:t>
            </w:r>
            <w:r w:rsidRPr="00C84443">
              <w:rPr>
                <w:rFonts w:ascii="Calibri" w:hAnsi="Calibri"/>
                <w:spacing w:val="1"/>
                <w:lang w:val="fr-FR"/>
              </w:rPr>
              <w:t>prod</w:t>
            </w:r>
            <w:r w:rsidRPr="00C84443">
              <w:rPr>
                <w:rFonts w:ascii="Calibri" w:hAnsi="Calibri"/>
                <w:lang w:val="fr-FR"/>
              </w:rPr>
              <w:t>uit</w:t>
            </w:r>
            <w:r w:rsidRPr="00C84443">
              <w:rPr>
                <w:rFonts w:ascii="Calibri" w:hAnsi="Calibri"/>
                <w:spacing w:val="5"/>
                <w:lang w:val="fr-FR"/>
              </w:rPr>
              <w:t>s</w:t>
            </w:r>
            <w:r w:rsidRPr="00C84443">
              <w:rPr>
                <w:rFonts w:ascii="Calibri" w:hAnsi="Calibri"/>
                <w:spacing w:val="1"/>
                <w:lang w:val="fr-FR"/>
              </w:rPr>
              <w:t xml:space="preserve"> d</w:t>
            </w:r>
            <w:r w:rsidRPr="00C84443">
              <w:rPr>
                <w:rFonts w:ascii="Calibri" w:hAnsi="Calibri"/>
                <w:spacing w:val="5"/>
                <w:lang w:val="fr-FR"/>
              </w:rPr>
              <w:t>e</w:t>
            </w:r>
            <w:r w:rsidRPr="00C84443">
              <w:rPr>
                <w:rFonts w:ascii="Calibri" w:hAnsi="Calibri"/>
                <w:spacing w:val="1"/>
                <w:lang w:val="fr-FR"/>
              </w:rPr>
              <w:t xml:space="preserve"> </w:t>
            </w:r>
            <w:r w:rsidRPr="00C84443">
              <w:rPr>
                <w:rFonts w:ascii="Calibri" w:hAnsi="Calibri"/>
                <w:spacing w:val="-1"/>
                <w:lang w:val="fr-FR"/>
              </w:rPr>
              <w:t>d</w:t>
            </w:r>
            <w:r w:rsidRPr="00C84443">
              <w:rPr>
                <w:rFonts w:ascii="Calibri" w:hAnsi="Calibri"/>
                <w:spacing w:val="1"/>
                <w:lang w:val="fr-FR"/>
              </w:rPr>
              <w:t>ésin</w:t>
            </w:r>
            <w:r w:rsidRPr="00C84443">
              <w:rPr>
                <w:rFonts w:ascii="Calibri" w:hAnsi="Calibri"/>
                <w:lang w:val="fr-FR"/>
              </w:rPr>
              <w:t>fect</w:t>
            </w:r>
            <w:r w:rsidRPr="00C84443">
              <w:rPr>
                <w:rFonts w:ascii="Calibri" w:hAnsi="Calibri"/>
                <w:spacing w:val="1"/>
                <w:lang w:val="fr-FR"/>
              </w:rPr>
              <w:t>io</w:t>
            </w:r>
            <w:r w:rsidRPr="00C84443">
              <w:rPr>
                <w:rFonts w:ascii="Calibri" w:hAnsi="Calibri"/>
                <w:spacing w:val="5"/>
                <w:lang w:val="fr-FR"/>
              </w:rPr>
              <w:t>n</w:t>
            </w:r>
            <w:r w:rsidRPr="00C84443">
              <w:rPr>
                <w:rFonts w:ascii="Calibri" w:hAnsi="Calibri"/>
                <w:spacing w:val="1"/>
                <w:lang w:val="fr-FR"/>
              </w:rPr>
              <w:t xml:space="preserve"> d</w:t>
            </w:r>
            <w:r w:rsidRPr="00C84443">
              <w:rPr>
                <w:rFonts w:ascii="Calibri" w:hAnsi="Calibri"/>
                <w:spacing w:val="5"/>
                <w:lang w:val="fr-FR"/>
              </w:rPr>
              <w:t xml:space="preserve">e </w:t>
            </w:r>
            <w:r w:rsidRPr="00C84443">
              <w:rPr>
                <w:rFonts w:ascii="Calibri" w:hAnsi="Calibri"/>
                <w:spacing w:val="1"/>
                <w:lang w:val="fr-FR"/>
              </w:rPr>
              <w:t>l’</w:t>
            </w:r>
            <w:r w:rsidRPr="00C84443">
              <w:rPr>
                <w:rFonts w:ascii="Calibri" w:hAnsi="Calibri"/>
                <w:spacing w:val="-1"/>
                <w:lang w:val="fr-FR"/>
              </w:rPr>
              <w:t>ea</w:t>
            </w:r>
            <w:r w:rsidRPr="00C84443">
              <w:rPr>
                <w:rFonts w:ascii="Calibri" w:hAnsi="Calibri"/>
                <w:spacing w:val="7"/>
                <w:lang w:val="fr-FR"/>
              </w:rPr>
              <w:t xml:space="preserve">u </w:t>
            </w:r>
            <w:r w:rsidRPr="00C84443">
              <w:rPr>
                <w:rFonts w:ascii="Calibri" w:hAnsi="Calibri"/>
                <w:spacing w:val="5"/>
                <w:lang w:val="fr-FR"/>
              </w:rPr>
              <w:t xml:space="preserve">à </w:t>
            </w:r>
            <w:r w:rsidRPr="00C84443">
              <w:rPr>
                <w:rFonts w:ascii="Calibri" w:hAnsi="Calibri"/>
                <w:lang w:val="fr-FR"/>
              </w:rPr>
              <w:t>très ba</w:t>
            </w:r>
            <w:r w:rsidRPr="00C84443">
              <w:rPr>
                <w:rFonts w:ascii="Calibri" w:hAnsi="Calibri"/>
                <w:spacing w:val="-6"/>
                <w:lang w:val="fr-FR"/>
              </w:rPr>
              <w:t xml:space="preserve">s prix </w:t>
            </w:r>
            <w:r w:rsidRPr="00C84443">
              <w:rPr>
                <w:rFonts w:ascii="Calibri" w:hAnsi="Calibri"/>
                <w:spacing w:val="-1"/>
                <w:lang w:val="fr-FR"/>
              </w:rPr>
              <w:t xml:space="preserve">à </w:t>
            </w:r>
            <w:r w:rsidRPr="00C84443">
              <w:rPr>
                <w:rFonts w:ascii="Calibri" w:hAnsi="Calibri"/>
                <w:lang w:val="fr-FR"/>
              </w:rPr>
              <w:t>b</w:t>
            </w:r>
            <w:r w:rsidRPr="00C84443">
              <w:rPr>
                <w:rFonts w:ascii="Calibri" w:hAnsi="Calibri"/>
                <w:spacing w:val="1"/>
                <w:lang w:val="fr-FR"/>
              </w:rPr>
              <w:t>as</w:t>
            </w:r>
            <w:r w:rsidRPr="00C84443">
              <w:rPr>
                <w:rFonts w:ascii="Calibri" w:hAnsi="Calibri"/>
                <w:spacing w:val="-2"/>
                <w:lang w:val="fr-FR"/>
              </w:rPr>
              <w:t xml:space="preserve">e </w:t>
            </w:r>
            <w:r w:rsidRPr="00C84443">
              <w:rPr>
                <w:rFonts w:ascii="Calibri" w:hAnsi="Calibri"/>
                <w:lang w:val="fr-FR"/>
              </w:rPr>
              <w:t>d</w:t>
            </w:r>
            <w:r w:rsidRPr="00C84443">
              <w:rPr>
                <w:rFonts w:ascii="Calibri" w:hAnsi="Calibri"/>
                <w:spacing w:val="-2"/>
                <w:lang w:val="fr-FR"/>
              </w:rPr>
              <w:t>e</w:t>
            </w:r>
            <w:r w:rsidRPr="00C84443">
              <w:rPr>
                <w:rFonts w:ascii="Calibri" w:hAnsi="Calibri"/>
                <w:spacing w:val="1"/>
                <w:lang w:val="fr-FR"/>
              </w:rPr>
              <w:t xml:space="preserve"> </w:t>
            </w:r>
            <w:r w:rsidRPr="00C84443">
              <w:rPr>
                <w:rFonts w:ascii="Calibri" w:hAnsi="Calibri"/>
                <w:spacing w:val="-1"/>
                <w:lang w:val="fr-FR"/>
              </w:rPr>
              <w:t>c</w:t>
            </w:r>
            <w:r w:rsidRPr="00C84443">
              <w:rPr>
                <w:rFonts w:ascii="Calibri" w:hAnsi="Calibri"/>
                <w:spacing w:val="1"/>
                <w:lang w:val="fr-FR"/>
              </w:rPr>
              <w:t>h</w:t>
            </w:r>
            <w:r w:rsidRPr="00C84443">
              <w:rPr>
                <w:rFonts w:ascii="Calibri" w:hAnsi="Calibri"/>
                <w:spacing w:val="-1"/>
                <w:lang w:val="fr-FR"/>
              </w:rPr>
              <w:t>lo</w:t>
            </w:r>
            <w:r w:rsidRPr="00C84443">
              <w:rPr>
                <w:rFonts w:ascii="Calibri" w:hAnsi="Calibri"/>
                <w:lang w:val="fr-FR"/>
              </w:rPr>
              <w:t>re)</w:t>
            </w:r>
          </w:p>
          <w:p w:rsidR="00380155" w:rsidRPr="00C84443" w:rsidRDefault="00380155" w:rsidP="00C84443">
            <w:pPr>
              <w:jc w:val="both"/>
              <w:rPr>
                <w:rFonts w:ascii="Calibri" w:hAnsi="Calibri"/>
                <w:b/>
                <w:sz w:val="24"/>
                <w:szCs w:val="24"/>
                <w:lang w:val="fr-FR"/>
              </w:rPr>
            </w:pPr>
            <w:r w:rsidRPr="00C84443">
              <w:rPr>
                <w:rFonts w:ascii="Calibri" w:hAnsi="Calibri"/>
                <w:lang w:val="fr-FR"/>
              </w:rPr>
              <w:t>Loi relative à l’utilisation de technologie peu couteuse et rentable</w:t>
            </w:r>
            <w:r w:rsidRPr="00C84443">
              <w:rPr>
                <w:rFonts w:ascii="Calibri" w:hAnsi="Calibri"/>
                <w:color w:val="000000"/>
                <w:lang w:val="fr-FR"/>
              </w:rPr>
              <w:t>.</w:t>
            </w:r>
          </w:p>
        </w:tc>
      </w:tr>
      <w:tr w:rsidR="00380155" w:rsidRPr="00DB5EF7" w:rsidTr="00380155">
        <w:tc>
          <w:tcPr>
            <w:tcW w:w="1255" w:type="dxa"/>
            <w:vMerge/>
            <w:textDirection w:val="btLr"/>
          </w:tcPr>
          <w:p w:rsidR="00380155" w:rsidRDefault="00380155" w:rsidP="009C3055">
            <w:pPr>
              <w:ind w:left="113" w:right="113"/>
              <w:rPr>
                <w:rFonts w:ascii="Calibri" w:hAnsi="Calibri"/>
                <w:b/>
                <w:sz w:val="24"/>
                <w:szCs w:val="24"/>
                <w:lang w:val="fr-FR"/>
              </w:rPr>
            </w:pPr>
          </w:p>
        </w:tc>
        <w:tc>
          <w:tcPr>
            <w:tcW w:w="4680" w:type="dxa"/>
          </w:tcPr>
          <w:p w:rsidR="00380155" w:rsidRPr="00AE68BA" w:rsidRDefault="00380155" w:rsidP="009C3055">
            <w:pPr>
              <w:autoSpaceDE w:val="0"/>
              <w:autoSpaceDN w:val="0"/>
              <w:adjustRightInd w:val="0"/>
              <w:jc w:val="both"/>
              <w:rPr>
                <w:rFonts w:ascii="Calibri" w:hAnsi="Calibri"/>
                <w:lang w:val="fr-FR"/>
              </w:rPr>
            </w:pPr>
            <w:r w:rsidRPr="00931146">
              <w:rPr>
                <w:rFonts w:ascii="Calibri" w:hAnsi="Calibri"/>
                <w:b/>
                <w:lang w:val="fr-FR"/>
              </w:rPr>
              <w:t>4.1.4</w:t>
            </w:r>
            <w:r>
              <w:rPr>
                <w:rFonts w:ascii="Calibri" w:hAnsi="Calibri"/>
                <w:lang w:val="fr-FR"/>
              </w:rPr>
              <w:t xml:space="preserve"> Mise </w:t>
            </w:r>
            <w:r w:rsidRPr="00AE68BA">
              <w:rPr>
                <w:rFonts w:ascii="Calibri" w:hAnsi="Calibri"/>
                <w:lang w:val="fr-FR"/>
              </w:rPr>
              <w:t>en place d’un système d’assainissement  e</w:t>
            </w:r>
            <w:r>
              <w:rPr>
                <w:rFonts w:ascii="Calibri" w:hAnsi="Calibri"/>
                <w:lang w:val="fr-FR"/>
              </w:rPr>
              <w:t>t gestion des déchets  ménagers</w:t>
            </w:r>
          </w:p>
        </w:tc>
        <w:tc>
          <w:tcPr>
            <w:tcW w:w="3510" w:type="dxa"/>
          </w:tcPr>
          <w:p w:rsidR="00380155" w:rsidRPr="00C84443" w:rsidRDefault="00380155" w:rsidP="00C84443">
            <w:pPr>
              <w:rPr>
                <w:rFonts w:ascii="Calibri" w:hAnsi="Calibri"/>
                <w:lang w:val="fr-FR"/>
              </w:rPr>
            </w:pPr>
            <w:r w:rsidRPr="00C84443">
              <w:rPr>
                <w:rFonts w:ascii="Calibri" w:hAnsi="Calibri"/>
                <w:lang w:val="fr-FR"/>
              </w:rPr>
              <w:t xml:space="preserve">Les sources de pollution locale et diffuse sont sensiblement réduites  </w:t>
            </w:r>
          </w:p>
        </w:tc>
        <w:tc>
          <w:tcPr>
            <w:tcW w:w="4106" w:type="dxa"/>
          </w:tcPr>
          <w:p w:rsidR="00380155" w:rsidRPr="00C84443" w:rsidRDefault="00380155" w:rsidP="00C84443">
            <w:pPr>
              <w:rPr>
                <w:rFonts w:ascii="Calibri" w:hAnsi="Calibri"/>
                <w:lang w:val="fr-FR"/>
              </w:rPr>
            </w:pPr>
            <w:r w:rsidRPr="00C84443">
              <w:rPr>
                <w:rFonts w:ascii="Calibri" w:hAnsi="Calibri"/>
                <w:lang w:val="fr-FR"/>
              </w:rPr>
              <w:t xml:space="preserve">Nombre des ménages ayant accès un système d’assainissement adéquat ; nombre des ménages abonnes à un système de collecte, traitement des déchets  </w:t>
            </w:r>
          </w:p>
        </w:tc>
      </w:tr>
      <w:tr w:rsidR="00380155" w:rsidRPr="00DB5EF7" w:rsidTr="00380155">
        <w:tc>
          <w:tcPr>
            <w:tcW w:w="1255" w:type="dxa"/>
            <w:vMerge/>
          </w:tcPr>
          <w:p w:rsidR="00380155" w:rsidRDefault="00380155" w:rsidP="00AF1A2D">
            <w:pPr>
              <w:rPr>
                <w:rFonts w:ascii="Calibri" w:hAnsi="Calibri"/>
                <w:b/>
                <w:sz w:val="24"/>
                <w:szCs w:val="24"/>
                <w:lang w:val="fr-FR"/>
              </w:rPr>
            </w:pPr>
          </w:p>
        </w:tc>
        <w:tc>
          <w:tcPr>
            <w:tcW w:w="4680" w:type="dxa"/>
          </w:tcPr>
          <w:p w:rsidR="00380155" w:rsidRPr="00AE68BA" w:rsidRDefault="00380155" w:rsidP="00AF1A2D">
            <w:pPr>
              <w:spacing w:before="120" w:after="120"/>
              <w:jc w:val="both"/>
              <w:rPr>
                <w:rFonts w:ascii="Calibri" w:hAnsi="Calibri"/>
                <w:lang w:val="fr-FR"/>
              </w:rPr>
            </w:pPr>
            <w:r w:rsidRPr="00931146">
              <w:rPr>
                <w:rFonts w:ascii="Calibri" w:hAnsi="Calibri"/>
                <w:b/>
                <w:lang w:val="fr-FR"/>
              </w:rPr>
              <w:t>4.1.5</w:t>
            </w:r>
            <w:r>
              <w:rPr>
                <w:rFonts w:ascii="Calibri" w:hAnsi="Calibri"/>
                <w:lang w:val="fr-FR"/>
              </w:rPr>
              <w:t xml:space="preserve"> P</w:t>
            </w:r>
            <w:r w:rsidRPr="00AE68BA">
              <w:rPr>
                <w:rFonts w:ascii="Calibri" w:hAnsi="Calibri"/>
                <w:lang w:val="fr-FR"/>
              </w:rPr>
              <w:t xml:space="preserve">romotion de micro-entreprises privées spécialisés pour assurer de façon professionnelle la prise en charge de la maintenance des installations d’alimentation en </w:t>
            </w:r>
            <w:r>
              <w:rPr>
                <w:rFonts w:ascii="Calibri" w:hAnsi="Calibri"/>
                <w:lang w:val="fr-FR"/>
              </w:rPr>
              <w:t>eau potable et d’assainissement</w:t>
            </w:r>
          </w:p>
        </w:tc>
        <w:tc>
          <w:tcPr>
            <w:tcW w:w="3510" w:type="dxa"/>
          </w:tcPr>
          <w:p w:rsidR="00380155" w:rsidRPr="00374876" w:rsidRDefault="00380155" w:rsidP="00AF1A2D">
            <w:pPr>
              <w:rPr>
                <w:rFonts w:ascii="Calibri" w:hAnsi="Calibri"/>
                <w:lang w:val="fr-FR"/>
              </w:rPr>
            </w:pPr>
            <w:r w:rsidRPr="00374876">
              <w:rPr>
                <w:rFonts w:ascii="Calibri" w:hAnsi="Calibri"/>
                <w:lang w:val="fr-FR"/>
              </w:rPr>
              <w:t xml:space="preserve">Accès aux services d’eau potable et assainissement est amélioré </w:t>
            </w:r>
          </w:p>
        </w:tc>
        <w:tc>
          <w:tcPr>
            <w:tcW w:w="4106" w:type="dxa"/>
          </w:tcPr>
          <w:p w:rsidR="00380155" w:rsidRPr="00374876" w:rsidRDefault="00380155" w:rsidP="00AF1A2D">
            <w:pPr>
              <w:rPr>
                <w:rFonts w:ascii="Calibri" w:hAnsi="Calibri"/>
                <w:lang w:val="fr-FR"/>
              </w:rPr>
            </w:pPr>
            <w:r>
              <w:rPr>
                <w:rFonts w:ascii="Calibri" w:hAnsi="Calibri"/>
                <w:lang w:val="fr-FR"/>
              </w:rPr>
              <w:t xml:space="preserve">La densité du réseau d’AEPA pris en charge par les </w:t>
            </w:r>
            <w:r w:rsidRPr="00AE68BA">
              <w:rPr>
                <w:rFonts w:ascii="Calibri" w:hAnsi="Calibri"/>
                <w:lang w:val="fr-FR"/>
              </w:rPr>
              <w:t xml:space="preserve">micro-entreprises privées </w:t>
            </w:r>
          </w:p>
        </w:tc>
      </w:tr>
      <w:tr w:rsidR="00380155" w:rsidRPr="00DB5EF7" w:rsidTr="00380155">
        <w:trPr>
          <w:trHeight w:val="70"/>
        </w:trPr>
        <w:tc>
          <w:tcPr>
            <w:tcW w:w="1255" w:type="dxa"/>
            <w:vMerge/>
          </w:tcPr>
          <w:p w:rsidR="00380155" w:rsidRDefault="00380155" w:rsidP="00AF1A2D">
            <w:pPr>
              <w:rPr>
                <w:rFonts w:ascii="Calibri" w:hAnsi="Calibri"/>
                <w:b/>
                <w:sz w:val="24"/>
                <w:szCs w:val="24"/>
                <w:lang w:val="fr-FR"/>
              </w:rPr>
            </w:pPr>
          </w:p>
        </w:tc>
        <w:tc>
          <w:tcPr>
            <w:tcW w:w="4680" w:type="dxa"/>
          </w:tcPr>
          <w:p w:rsidR="00380155" w:rsidRPr="00AE68BA" w:rsidRDefault="00380155" w:rsidP="00AF1A2D">
            <w:pPr>
              <w:jc w:val="both"/>
              <w:rPr>
                <w:rFonts w:ascii="Calibri" w:hAnsi="Calibri"/>
                <w:lang w:val="fr-FR"/>
              </w:rPr>
            </w:pPr>
            <w:r w:rsidRPr="00931146">
              <w:rPr>
                <w:rFonts w:ascii="Calibri" w:hAnsi="Calibri"/>
                <w:b/>
                <w:lang w:val="fr-FR"/>
              </w:rPr>
              <w:t>4.1.6</w:t>
            </w:r>
            <w:r w:rsidRPr="00AE68BA">
              <w:rPr>
                <w:rFonts w:ascii="Calibri" w:hAnsi="Calibri"/>
                <w:lang w:val="fr-FR"/>
              </w:rPr>
              <w:t xml:space="preserve"> Promouvoir les énergies propres (solaire, géothermique, éolienne,</w:t>
            </w:r>
            <w:r>
              <w:rPr>
                <w:rFonts w:ascii="Calibri" w:hAnsi="Calibri"/>
                <w:lang w:val="fr-FR"/>
              </w:rPr>
              <w:t xml:space="preserve"> hydroélectricité  et  biogaz) </w:t>
            </w:r>
            <w:r w:rsidR="00CF344D">
              <w:rPr>
                <w:rFonts w:ascii="Calibri" w:hAnsi="Calibri"/>
                <w:lang w:val="fr-FR"/>
              </w:rPr>
              <w:t xml:space="preserve">pour atténuer les effets de changement climatique </w:t>
            </w:r>
          </w:p>
        </w:tc>
        <w:tc>
          <w:tcPr>
            <w:tcW w:w="3510" w:type="dxa"/>
          </w:tcPr>
          <w:p w:rsidR="00380155" w:rsidRPr="00AF1A2D" w:rsidRDefault="00380155" w:rsidP="00AF1A2D">
            <w:pPr>
              <w:rPr>
                <w:rFonts w:ascii="Calibri" w:hAnsi="Calibri"/>
                <w:lang w:val="fr-FR"/>
              </w:rPr>
            </w:pPr>
            <w:r w:rsidRPr="00AF1A2D">
              <w:rPr>
                <w:rFonts w:ascii="Calibri" w:hAnsi="Calibri"/>
                <w:lang w:val="fr-FR"/>
              </w:rPr>
              <w:t xml:space="preserve">La nation contribue à la lutte contre les effets du changement climatique </w:t>
            </w:r>
          </w:p>
        </w:tc>
        <w:tc>
          <w:tcPr>
            <w:tcW w:w="4106" w:type="dxa"/>
          </w:tcPr>
          <w:p w:rsidR="00380155" w:rsidRDefault="00380155" w:rsidP="00AF1A2D">
            <w:pPr>
              <w:rPr>
                <w:rFonts w:ascii="Calibri" w:hAnsi="Calibri"/>
                <w:lang w:val="fr-FR"/>
              </w:rPr>
            </w:pPr>
            <w:r w:rsidRPr="00AF1A2D">
              <w:rPr>
                <w:rFonts w:ascii="Calibri" w:hAnsi="Calibri"/>
                <w:lang w:val="fr-FR"/>
              </w:rPr>
              <w:t>Le Taux d’usagers faisant recours a une source d’énergie propre ; Rapport sur les émissions de gaz à effet de serre</w:t>
            </w:r>
            <w:r w:rsidR="00CF344D">
              <w:rPr>
                <w:rFonts w:ascii="Calibri" w:hAnsi="Calibri"/>
                <w:lang w:val="fr-FR"/>
              </w:rPr>
              <w:t> ;</w:t>
            </w:r>
          </w:p>
          <w:p w:rsidR="00B953E7" w:rsidRPr="00AF1A2D" w:rsidRDefault="00CF344D" w:rsidP="00AF1A2D">
            <w:pPr>
              <w:rPr>
                <w:rFonts w:ascii="Calibri" w:hAnsi="Calibri"/>
                <w:lang w:val="fr-FR"/>
              </w:rPr>
            </w:pPr>
            <w:r>
              <w:rPr>
                <w:rFonts w:ascii="Calibri" w:hAnsi="Calibri"/>
                <w:lang w:val="fr-FR"/>
              </w:rPr>
              <w:t>Rapport sur la consommation des énergies propres.</w:t>
            </w:r>
          </w:p>
        </w:tc>
      </w:tr>
      <w:tr w:rsidR="00380155" w:rsidRPr="00DB5EF7" w:rsidTr="00380155">
        <w:tc>
          <w:tcPr>
            <w:tcW w:w="1255" w:type="dxa"/>
            <w:vMerge w:val="restart"/>
            <w:textDirection w:val="btLr"/>
          </w:tcPr>
          <w:p w:rsidR="00380155" w:rsidRDefault="00380155" w:rsidP="00AF1A2D">
            <w:pPr>
              <w:ind w:left="113" w:right="113"/>
              <w:jc w:val="both"/>
              <w:rPr>
                <w:rFonts w:ascii="Calibri" w:hAnsi="Calibri"/>
                <w:b/>
                <w:sz w:val="24"/>
                <w:szCs w:val="24"/>
                <w:lang w:val="fr-FR"/>
              </w:rPr>
            </w:pPr>
            <w:r>
              <w:rPr>
                <w:rFonts w:ascii="Calibri" w:hAnsi="Calibri"/>
                <w:b/>
                <w:sz w:val="24"/>
                <w:szCs w:val="24"/>
                <w:lang w:val="fr-FR"/>
              </w:rPr>
              <w:t xml:space="preserve">4.2 </w:t>
            </w:r>
            <w:r w:rsidRPr="00EE48D0">
              <w:rPr>
                <w:rFonts w:ascii="Calibri" w:hAnsi="Calibri"/>
                <w:sz w:val="22"/>
                <w:szCs w:val="22"/>
                <w:lang w:val="fr-FR"/>
              </w:rPr>
              <w:t>Impliquer</w:t>
            </w:r>
            <w:r w:rsidRPr="00EE48D0">
              <w:rPr>
                <w:rFonts w:ascii="Calibri" w:hAnsi="Calibri"/>
                <w:spacing w:val="-1"/>
                <w:sz w:val="22"/>
                <w:szCs w:val="22"/>
                <w:lang w:val="fr-FR"/>
              </w:rPr>
              <w:t xml:space="preserve"> </w:t>
            </w:r>
            <w:r w:rsidRPr="00EE48D0">
              <w:rPr>
                <w:rFonts w:ascii="Calibri" w:hAnsi="Calibri"/>
                <w:sz w:val="22"/>
                <w:szCs w:val="22"/>
                <w:lang w:val="fr-FR"/>
              </w:rPr>
              <w:t>les</w:t>
            </w:r>
            <w:r w:rsidRPr="00EE48D0">
              <w:rPr>
                <w:rFonts w:ascii="Calibri" w:hAnsi="Calibri"/>
                <w:spacing w:val="6"/>
                <w:sz w:val="22"/>
                <w:szCs w:val="22"/>
                <w:lang w:val="fr-FR"/>
              </w:rPr>
              <w:t xml:space="preserve"> </w:t>
            </w:r>
            <w:r w:rsidRPr="00EE48D0">
              <w:rPr>
                <w:rFonts w:ascii="Calibri" w:hAnsi="Calibri"/>
                <w:sz w:val="22"/>
                <w:szCs w:val="22"/>
                <w:lang w:val="fr-FR"/>
              </w:rPr>
              <w:t>différ</w:t>
            </w:r>
            <w:r w:rsidRPr="00EE48D0">
              <w:rPr>
                <w:rFonts w:ascii="Calibri" w:hAnsi="Calibri"/>
                <w:spacing w:val="-1"/>
                <w:sz w:val="22"/>
                <w:szCs w:val="22"/>
                <w:lang w:val="fr-FR"/>
              </w:rPr>
              <w:t>e</w:t>
            </w:r>
            <w:r w:rsidRPr="00EE48D0">
              <w:rPr>
                <w:rFonts w:ascii="Calibri" w:hAnsi="Calibri"/>
                <w:sz w:val="22"/>
                <w:szCs w:val="22"/>
                <w:lang w:val="fr-FR"/>
              </w:rPr>
              <w:t>ntes</w:t>
            </w:r>
            <w:r w:rsidRPr="00EE48D0">
              <w:rPr>
                <w:rFonts w:ascii="Calibri" w:hAnsi="Calibri"/>
                <w:spacing w:val="5"/>
                <w:sz w:val="22"/>
                <w:szCs w:val="22"/>
                <w:lang w:val="fr-FR"/>
              </w:rPr>
              <w:t xml:space="preserve"> </w:t>
            </w:r>
            <w:r w:rsidRPr="00EE48D0">
              <w:rPr>
                <w:rFonts w:ascii="Calibri" w:hAnsi="Calibri"/>
                <w:sz w:val="22"/>
                <w:szCs w:val="22"/>
                <w:lang w:val="fr-FR"/>
              </w:rPr>
              <w:t>catégo</w:t>
            </w:r>
            <w:r w:rsidRPr="00EE48D0">
              <w:rPr>
                <w:rFonts w:ascii="Calibri" w:hAnsi="Calibri"/>
                <w:spacing w:val="-1"/>
                <w:sz w:val="22"/>
                <w:szCs w:val="22"/>
                <w:lang w:val="fr-FR"/>
              </w:rPr>
              <w:t>r</w:t>
            </w:r>
            <w:r w:rsidRPr="00EE48D0">
              <w:rPr>
                <w:rFonts w:ascii="Calibri" w:hAnsi="Calibri"/>
                <w:sz w:val="22"/>
                <w:szCs w:val="22"/>
                <w:lang w:val="fr-FR"/>
              </w:rPr>
              <w:t>ies</w:t>
            </w:r>
            <w:r w:rsidRPr="00EE48D0">
              <w:rPr>
                <w:rFonts w:ascii="Calibri" w:hAnsi="Calibri"/>
                <w:spacing w:val="3"/>
                <w:sz w:val="22"/>
                <w:szCs w:val="22"/>
                <w:lang w:val="fr-FR"/>
              </w:rPr>
              <w:t xml:space="preserve"> </w:t>
            </w:r>
            <w:r w:rsidRPr="00EE48D0">
              <w:rPr>
                <w:rFonts w:ascii="Calibri" w:hAnsi="Calibri"/>
                <w:sz w:val="22"/>
                <w:szCs w:val="22"/>
                <w:lang w:val="fr-FR"/>
              </w:rPr>
              <w:t>d’acteu</w:t>
            </w:r>
            <w:r w:rsidRPr="00EE48D0">
              <w:rPr>
                <w:rFonts w:ascii="Calibri" w:hAnsi="Calibri"/>
                <w:spacing w:val="-1"/>
                <w:sz w:val="22"/>
                <w:szCs w:val="22"/>
                <w:lang w:val="fr-FR"/>
              </w:rPr>
              <w:t>r</w:t>
            </w:r>
            <w:r w:rsidRPr="00EE48D0">
              <w:rPr>
                <w:rFonts w:ascii="Calibri" w:hAnsi="Calibri"/>
                <w:sz w:val="22"/>
                <w:szCs w:val="22"/>
                <w:lang w:val="fr-FR"/>
              </w:rPr>
              <w:t>s</w:t>
            </w:r>
            <w:r w:rsidRPr="00EE48D0">
              <w:rPr>
                <w:rFonts w:ascii="Calibri" w:hAnsi="Calibri"/>
                <w:spacing w:val="3"/>
                <w:sz w:val="22"/>
                <w:szCs w:val="22"/>
                <w:lang w:val="fr-FR"/>
              </w:rPr>
              <w:t xml:space="preserve"> </w:t>
            </w:r>
            <w:r w:rsidRPr="00EE48D0">
              <w:rPr>
                <w:rFonts w:ascii="Calibri" w:hAnsi="Calibri"/>
                <w:sz w:val="22"/>
                <w:szCs w:val="22"/>
                <w:lang w:val="fr-FR"/>
              </w:rPr>
              <w:t>dans</w:t>
            </w:r>
            <w:r w:rsidRPr="00EE48D0">
              <w:rPr>
                <w:rFonts w:ascii="Calibri" w:hAnsi="Calibri"/>
                <w:spacing w:val="-4"/>
                <w:sz w:val="22"/>
                <w:szCs w:val="22"/>
                <w:lang w:val="fr-FR"/>
              </w:rPr>
              <w:t xml:space="preserve"> </w:t>
            </w:r>
            <w:r w:rsidRPr="00EE48D0">
              <w:rPr>
                <w:rFonts w:ascii="Calibri" w:hAnsi="Calibri"/>
                <w:sz w:val="22"/>
                <w:szCs w:val="22"/>
                <w:lang w:val="fr-FR"/>
              </w:rPr>
              <w:t>le</w:t>
            </w:r>
            <w:r w:rsidRPr="00EE48D0">
              <w:rPr>
                <w:rFonts w:ascii="Calibri" w:hAnsi="Calibri"/>
                <w:spacing w:val="-2"/>
                <w:sz w:val="22"/>
                <w:szCs w:val="22"/>
                <w:lang w:val="fr-FR"/>
              </w:rPr>
              <w:t xml:space="preserve"> </w:t>
            </w:r>
            <w:r w:rsidRPr="00EE48D0">
              <w:rPr>
                <w:rFonts w:ascii="Calibri" w:hAnsi="Calibri"/>
                <w:sz w:val="22"/>
                <w:szCs w:val="22"/>
                <w:lang w:val="fr-FR"/>
              </w:rPr>
              <w:t>choix,</w:t>
            </w:r>
            <w:r w:rsidRPr="00EE48D0">
              <w:rPr>
                <w:rFonts w:ascii="Calibri" w:hAnsi="Calibri"/>
                <w:spacing w:val="-5"/>
                <w:sz w:val="22"/>
                <w:szCs w:val="22"/>
                <w:lang w:val="fr-FR"/>
              </w:rPr>
              <w:t xml:space="preserve"> </w:t>
            </w:r>
            <w:r w:rsidRPr="00EE48D0">
              <w:rPr>
                <w:rFonts w:ascii="Calibri" w:hAnsi="Calibri"/>
                <w:sz w:val="22"/>
                <w:szCs w:val="22"/>
                <w:lang w:val="fr-FR"/>
              </w:rPr>
              <w:t>la</w:t>
            </w:r>
            <w:r w:rsidRPr="00EE48D0">
              <w:rPr>
                <w:rFonts w:ascii="Calibri" w:hAnsi="Calibri"/>
                <w:spacing w:val="54"/>
                <w:sz w:val="22"/>
                <w:szCs w:val="22"/>
                <w:lang w:val="fr-FR"/>
              </w:rPr>
              <w:t xml:space="preserve"> </w:t>
            </w:r>
            <w:r w:rsidRPr="00EE48D0">
              <w:rPr>
                <w:rFonts w:ascii="Calibri" w:hAnsi="Calibri"/>
                <w:sz w:val="22"/>
                <w:szCs w:val="22"/>
                <w:lang w:val="fr-FR"/>
              </w:rPr>
              <w:t>conceptio</w:t>
            </w:r>
            <w:r w:rsidRPr="00EE48D0">
              <w:rPr>
                <w:rFonts w:ascii="Calibri" w:hAnsi="Calibri"/>
                <w:spacing w:val="-1"/>
                <w:sz w:val="22"/>
                <w:szCs w:val="22"/>
                <w:lang w:val="fr-FR"/>
              </w:rPr>
              <w:t>n</w:t>
            </w:r>
            <w:r w:rsidRPr="00EE48D0">
              <w:rPr>
                <w:rFonts w:ascii="Calibri" w:hAnsi="Calibri"/>
                <w:sz w:val="22"/>
                <w:szCs w:val="22"/>
                <w:lang w:val="fr-FR"/>
              </w:rPr>
              <w:t>,</w:t>
            </w:r>
            <w:r w:rsidRPr="00EE48D0">
              <w:rPr>
                <w:rFonts w:ascii="Calibri" w:hAnsi="Calibri"/>
                <w:spacing w:val="-9"/>
                <w:sz w:val="22"/>
                <w:szCs w:val="22"/>
                <w:lang w:val="fr-FR"/>
              </w:rPr>
              <w:t xml:space="preserve"> </w:t>
            </w:r>
            <w:r w:rsidRPr="00EE48D0">
              <w:rPr>
                <w:rFonts w:ascii="Calibri" w:hAnsi="Calibri"/>
                <w:sz w:val="22"/>
                <w:szCs w:val="22"/>
                <w:lang w:val="fr-FR"/>
              </w:rPr>
              <w:t>la</w:t>
            </w:r>
            <w:r w:rsidRPr="00EE48D0">
              <w:rPr>
                <w:rFonts w:ascii="Calibri" w:hAnsi="Calibri"/>
                <w:spacing w:val="-2"/>
                <w:sz w:val="22"/>
                <w:szCs w:val="22"/>
                <w:lang w:val="fr-FR"/>
              </w:rPr>
              <w:t xml:space="preserve"> </w:t>
            </w:r>
            <w:r w:rsidRPr="00EE48D0">
              <w:rPr>
                <w:rFonts w:ascii="Calibri" w:hAnsi="Calibri"/>
                <w:sz w:val="22"/>
                <w:szCs w:val="22"/>
                <w:lang w:val="fr-FR"/>
              </w:rPr>
              <w:t>réalis</w:t>
            </w:r>
            <w:r w:rsidRPr="00EE48D0">
              <w:rPr>
                <w:rFonts w:ascii="Calibri" w:hAnsi="Calibri"/>
                <w:spacing w:val="-1"/>
                <w:sz w:val="22"/>
                <w:szCs w:val="22"/>
                <w:lang w:val="fr-FR"/>
              </w:rPr>
              <w:t>a</w:t>
            </w:r>
            <w:r w:rsidRPr="00EE48D0">
              <w:rPr>
                <w:rFonts w:ascii="Calibri" w:hAnsi="Calibri"/>
                <w:sz w:val="22"/>
                <w:szCs w:val="22"/>
                <w:lang w:val="fr-FR"/>
              </w:rPr>
              <w:t>tion</w:t>
            </w:r>
            <w:r w:rsidRPr="00EE48D0">
              <w:rPr>
                <w:rFonts w:ascii="Calibri" w:hAnsi="Calibri"/>
                <w:spacing w:val="-7"/>
                <w:sz w:val="22"/>
                <w:szCs w:val="22"/>
                <w:lang w:val="fr-FR"/>
              </w:rPr>
              <w:t xml:space="preserve"> </w:t>
            </w:r>
            <w:r w:rsidRPr="00EE48D0">
              <w:rPr>
                <w:rFonts w:ascii="Calibri" w:hAnsi="Calibri"/>
                <w:sz w:val="22"/>
                <w:szCs w:val="22"/>
                <w:lang w:val="fr-FR"/>
              </w:rPr>
              <w:t>et</w:t>
            </w:r>
            <w:r w:rsidRPr="00EE48D0">
              <w:rPr>
                <w:rFonts w:ascii="Calibri" w:hAnsi="Calibri"/>
                <w:spacing w:val="-2"/>
                <w:sz w:val="22"/>
                <w:szCs w:val="22"/>
                <w:lang w:val="fr-FR"/>
              </w:rPr>
              <w:t xml:space="preserve"> </w:t>
            </w:r>
            <w:r w:rsidRPr="00EE48D0">
              <w:rPr>
                <w:rFonts w:ascii="Calibri" w:hAnsi="Calibri"/>
                <w:sz w:val="22"/>
                <w:szCs w:val="22"/>
                <w:lang w:val="fr-FR"/>
              </w:rPr>
              <w:t>la</w:t>
            </w:r>
            <w:r w:rsidRPr="00EE48D0">
              <w:rPr>
                <w:rFonts w:ascii="Calibri" w:hAnsi="Calibri"/>
                <w:spacing w:val="-2"/>
                <w:sz w:val="22"/>
                <w:szCs w:val="22"/>
                <w:lang w:val="fr-FR"/>
              </w:rPr>
              <w:t xml:space="preserve"> </w:t>
            </w:r>
            <w:r w:rsidRPr="00EE48D0">
              <w:rPr>
                <w:rFonts w:ascii="Calibri" w:hAnsi="Calibri"/>
                <w:sz w:val="22"/>
                <w:szCs w:val="22"/>
                <w:lang w:val="fr-FR"/>
              </w:rPr>
              <w:t>ges</w:t>
            </w:r>
            <w:r w:rsidRPr="00EE48D0">
              <w:rPr>
                <w:rFonts w:ascii="Calibri" w:hAnsi="Calibri"/>
                <w:spacing w:val="-1"/>
                <w:sz w:val="22"/>
                <w:szCs w:val="22"/>
                <w:lang w:val="fr-FR"/>
              </w:rPr>
              <w:t>t</w:t>
            </w:r>
            <w:r w:rsidRPr="00EE48D0">
              <w:rPr>
                <w:rFonts w:ascii="Calibri" w:hAnsi="Calibri"/>
                <w:sz w:val="22"/>
                <w:szCs w:val="22"/>
                <w:lang w:val="fr-FR"/>
              </w:rPr>
              <w:t>ion</w:t>
            </w:r>
            <w:r w:rsidRPr="00EE48D0">
              <w:rPr>
                <w:rFonts w:ascii="Calibri" w:hAnsi="Calibri"/>
                <w:spacing w:val="-3"/>
                <w:sz w:val="22"/>
                <w:szCs w:val="22"/>
                <w:lang w:val="fr-FR"/>
              </w:rPr>
              <w:t xml:space="preserve"> </w:t>
            </w:r>
            <w:r>
              <w:rPr>
                <w:rFonts w:ascii="Calibri" w:hAnsi="Calibri"/>
                <w:spacing w:val="-3"/>
                <w:sz w:val="22"/>
                <w:szCs w:val="22"/>
                <w:lang w:val="fr-FR"/>
              </w:rPr>
              <w:t xml:space="preserve"> </w:t>
            </w:r>
            <w:r w:rsidRPr="00EE48D0">
              <w:rPr>
                <w:rFonts w:ascii="Calibri" w:hAnsi="Calibri"/>
                <w:sz w:val="22"/>
                <w:szCs w:val="22"/>
                <w:lang w:val="fr-FR"/>
              </w:rPr>
              <w:t>des projets pilotes visant à démontrer la faisabilité de certaines approches ou technologies, en vue de permettre à une population élargie d’avoir accès à des services liés aux ressources en eau</w:t>
            </w:r>
          </w:p>
        </w:tc>
        <w:tc>
          <w:tcPr>
            <w:tcW w:w="4680" w:type="dxa"/>
          </w:tcPr>
          <w:p w:rsidR="00380155" w:rsidRPr="00AE68BA" w:rsidRDefault="00380155" w:rsidP="00AF1A2D">
            <w:pPr>
              <w:spacing w:after="200" w:line="252" w:lineRule="auto"/>
              <w:jc w:val="both"/>
              <w:rPr>
                <w:rFonts w:ascii="Calibri" w:hAnsi="Calibri"/>
                <w:lang w:val="fr-FR"/>
              </w:rPr>
            </w:pPr>
            <w:r w:rsidRPr="00931146">
              <w:rPr>
                <w:rFonts w:ascii="Calibri" w:hAnsi="Calibri"/>
                <w:b/>
                <w:lang w:val="fr-FR"/>
              </w:rPr>
              <w:t>4.2.1</w:t>
            </w:r>
            <w:r w:rsidRPr="00AE68BA">
              <w:rPr>
                <w:rFonts w:ascii="Calibri" w:hAnsi="Calibri"/>
                <w:lang w:val="fr-FR"/>
              </w:rPr>
              <w:t xml:space="preserve"> Mise en place des programmes de sensibilisation pour faire participer les communautés locales à la planification, la protection et l’investissement dans le domaine des infrastructures d’AEPA</w:t>
            </w:r>
          </w:p>
        </w:tc>
        <w:tc>
          <w:tcPr>
            <w:tcW w:w="3510" w:type="dxa"/>
          </w:tcPr>
          <w:p w:rsidR="00380155" w:rsidRPr="009230A0" w:rsidRDefault="00380155" w:rsidP="00AF1A2D">
            <w:pPr>
              <w:jc w:val="both"/>
              <w:rPr>
                <w:rFonts w:ascii="Calibri" w:hAnsi="Calibri"/>
                <w:lang w:val="fr-FR"/>
              </w:rPr>
            </w:pPr>
            <w:r w:rsidRPr="009230A0">
              <w:rPr>
                <w:rFonts w:ascii="Calibri" w:hAnsi="Calibri"/>
                <w:lang w:val="fr-FR"/>
              </w:rPr>
              <w:t xml:space="preserve">Une prise de conscience améliorée sur la gestion et la protection des infrastructures de mobilisation des ressources en eau </w:t>
            </w:r>
          </w:p>
          <w:p w:rsidR="00380155" w:rsidRPr="009230A0" w:rsidRDefault="00380155" w:rsidP="00AF1A2D">
            <w:pPr>
              <w:rPr>
                <w:rFonts w:ascii="Calibri" w:hAnsi="Calibri"/>
                <w:lang w:val="fr-FR"/>
              </w:rPr>
            </w:pPr>
          </w:p>
        </w:tc>
        <w:tc>
          <w:tcPr>
            <w:tcW w:w="4106" w:type="dxa"/>
          </w:tcPr>
          <w:p w:rsidR="00380155" w:rsidRPr="009230A0" w:rsidRDefault="00380155" w:rsidP="00AF1A2D">
            <w:pPr>
              <w:rPr>
                <w:rFonts w:ascii="Calibri" w:hAnsi="Calibri"/>
                <w:lang w:val="fr-FR"/>
              </w:rPr>
            </w:pPr>
            <w:r w:rsidRPr="009230A0">
              <w:rPr>
                <w:rFonts w:ascii="Calibri" w:hAnsi="Calibri"/>
                <w:lang w:val="fr-FR"/>
              </w:rPr>
              <w:t xml:space="preserve">% de la population ayant participé aux programmes de sensibilisation </w:t>
            </w:r>
          </w:p>
        </w:tc>
      </w:tr>
      <w:tr w:rsidR="00380155" w:rsidRPr="00DB5EF7" w:rsidTr="00380155">
        <w:tc>
          <w:tcPr>
            <w:tcW w:w="1255" w:type="dxa"/>
            <w:vMerge/>
          </w:tcPr>
          <w:p w:rsidR="00380155" w:rsidRDefault="00380155" w:rsidP="00AF1A2D">
            <w:pPr>
              <w:jc w:val="both"/>
              <w:rPr>
                <w:rFonts w:ascii="Calibri" w:hAnsi="Calibri"/>
                <w:b/>
                <w:sz w:val="24"/>
                <w:szCs w:val="24"/>
                <w:lang w:val="fr-FR"/>
              </w:rPr>
            </w:pPr>
          </w:p>
        </w:tc>
        <w:tc>
          <w:tcPr>
            <w:tcW w:w="4680" w:type="dxa"/>
          </w:tcPr>
          <w:p w:rsidR="00380155" w:rsidRPr="00AE68BA" w:rsidRDefault="00380155" w:rsidP="00AF1A2D">
            <w:pPr>
              <w:widowControl w:val="0"/>
              <w:autoSpaceDE w:val="0"/>
              <w:autoSpaceDN w:val="0"/>
              <w:adjustRightInd w:val="0"/>
              <w:spacing w:line="279" w:lineRule="auto"/>
              <w:ind w:right="69"/>
              <w:jc w:val="both"/>
              <w:rPr>
                <w:rFonts w:ascii="Calibri" w:hAnsi="Calibri"/>
                <w:position w:val="-1"/>
                <w:lang w:val="fr-FR"/>
              </w:rPr>
            </w:pPr>
            <w:r w:rsidRPr="00931146">
              <w:rPr>
                <w:rFonts w:ascii="Calibri" w:hAnsi="Calibri"/>
                <w:b/>
                <w:position w:val="-1"/>
                <w:lang w:val="fr-FR"/>
              </w:rPr>
              <w:t>4.2.2</w:t>
            </w:r>
            <w:r w:rsidRPr="00AE68BA">
              <w:rPr>
                <w:rFonts w:ascii="Calibri" w:hAnsi="Calibri"/>
                <w:position w:val="-1"/>
                <w:lang w:val="fr-FR"/>
              </w:rPr>
              <w:t xml:space="preserve"> Mise en place des mécanismes d’incitation, notamment par l’exonération des équipements nécessaires à l’AEPA</w:t>
            </w:r>
          </w:p>
        </w:tc>
        <w:tc>
          <w:tcPr>
            <w:tcW w:w="3510" w:type="dxa"/>
          </w:tcPr>
          <w:p w:rsidR="00380155" w:rsidRPr="00374876" w:rsidRDefault="00380155" w:rsidP="00AF1A2D">
            <w:pPr>
              <w:rPr>
                <w:rFonts w:ascii="Calibri" w:hAnsi="Calibri"/>
                <w:lang w:val="fr-FR"/>
              </w:rPr>
            </w:pPr>
            <w:r w:rsidRPr="00374876">
              <w:rPr>
                <w:rFonts w:ascii="Calibri" w:hAnsi="Calibri"/>
                <w:lang w:val="fr-FR"/>
              </w:rPr>
              <w:t xml:space="preserve">Accès aux services d’eau potable et assainissement est amélioré </w:t>
            </w:r>
          </w:p>
        </w:tc>
        <w:tc>
          <w:tcPr>
            <w:tcW w:w="4106" w:type="dxa"/>
          </w:tcPr>
          <w:p w:rsidR="00380155" w:rsidRPr="00374876" w:rsidRDefault="00380155" w:rsidP="00AF1A2D">
            <w:pPr>
              <w:rPr>
                <w:rFonts w:ascii="Calibri" w:hAnsi="Calibri"/>
                <w:lang w:val="fr-FR"/>
              </w:rPr>
            </w:pPr>
            <w:r>
              <w:rPr>
                <w:rFonts w:ascii="Calibri" w:hAnsi="Calibri"/>
                <w:lang w:val="fr-FR"/>
              </w:rPr>
              <w:t xml:space="preserve">% des équipements nécessaires à l’AEPA ayant bénéficié d’une procédure d’enlèvement des taxes ; Taux de couverture en approvisionnement en eau potable et assainissement </w:t>
            </w:r>
            <w:r w:rsidRPr="00374876">
              <w:rPr>
                <w:rFonts w:ascii="Calibri" w:hAnsi="Calibri"/>
                <w:lang w:val="fr-FR"/>
              </w:rPr>
              <w:t xml:space="preserve">  </w:t>
            </w:r>
          </w:p>
        </w:tc>
      </w:tr>
      <w:tr w:rsidR="00380155" w:rsidRPr="00DB5EF7" w:rsidTr="00380155">
        <w:tc>
          <w:tcPr>
            <w:tcW w:w="1255" w:type="dxa"/>
            <w:vMerge/>
          </w:tcPr>
          <w:p w:rsidR="00380155" w:rsidRDefault="00380155" w:rsidP="00AF1A2D">
            <w:pPr>
              <w:jc w:val="both"/>
              <w:rPr>
                <w:rFonts w:ascii="Calibri" w:hAnsi="Calibri"/>
                <w:b/>
                <w:sz w:val="24"/>
                <w:szCs w:val="24"/>
                <w:lang w:val="fr-FR"/>
              </w:rPr>
            </w:pPr>
          </w:p>
        </w:tc>
        <w:tc>
          <w:tcPr>
            <w:tcW w:w="4680" w:type="dxa"/>
          </w:tcPr>
          <w:p w:rsidR="00380155" w:rsidRPr="00AE68BA" w:rsidRDefault="00380155" w:rsidP="00AF1A2D">
            <w:pPr>
              <w:spacing w:after="200" w:line="252" w:lineRule="auto"/>
              <w:jc w:val="both"/>
              <w:rPr>
                <w:rFonts w:ascii="Calibri" w:hAnsi="Calibri"/>
                <w:lang w:val="fr-FR"/>
              </w:rPr>
            </w:pPr>
            <w:r w:rsidRPr="00931146">
              <w:rPr>
                <w:rFonts w:ascii="Calibri" w:hAnsi="Calibri"/>
                <w:b/>
                <w:lang w:val="fr-FR"/>
              </w:rPr>
              <w:t>4.2.3</w:t>
            </w:r>
            <w:r>
              <w:rPr>
                <w:rFonts w:ascii="Calibri" w:hAnsi="Calibri"/>
                <w:lang w:val="fr-FR"/>
              </w:rPr>
              <w:t xml:space="preserve"> Mise en place et p</w:t>
            </w:r>
            <w:r w:rsidRPr="00AE68BA">
              <w:rPr>
                <w:rFonts w:ascii="Calibri" w:hAnsi="Calibri"/>
                <w:lang w:val="fr-FR"/>
              </w:rPr>
              <w:t>romotion de l’utilisation de la technologie locale de</w:t>
            </w:r>
            <w:r w:rsidRPr="00AE68BA">
              <w:rPr>
                <w:rFonts w:ascii="Calibri" w:hAnsi="Calibri"/>
                <w:spacing w:val="21"/>
                <w:lang w:val="fr-FR"/>
              </w:rPr>
              <w:t xml:space="preserve"> </w:t>
            </w:r>
            <w:r w:rsidRPr="00AE68BA">
              <w:rPr>
                <w:rFonts w:ascii="Calibri" w:hAnsi="Calibri"/>
                <w:lang w:val="fr-FR"/>
              </w:rPr>
              <w:t>const</w:t>
            </w:r>
            <w:r w:rsidRPr="00AE68BA">
              <w:rPr>
                <w:rFonts w:ascii="Calibri" w:hAnsi="Calibri"/>
                <w:spacing w:val="-1"/>
                <w:lang w:val="fr-FR"/>
              </w:rPr>
              <w:t>r</w:t>
            </w:r>
            <w:r w:rsidRPr="00AE68BA">
              <w:rPr>
                <w:rFonts w:ascii="Calibri" w:hAnsi="Calibri"/>
                <w:lang w:val="fr-FR"/>
              </w:rPr>
              <w:t>uct</w:t>
            </w:r>
            <w:r w:rsidRPr="00AE68BA">
              <w:rPr>
                <w:rFonts w:ascii="Calibri" w:hAnsi="Calibri"/>
                <w:spacing w:val="-1"/>
                <w:lang w:val="fr-FR"/>
              </w:rPr>
              <w:t>i</w:t>
            </w:r>
            <w:r w:rsidRPr="00AE68BA">
              <w:rPr>
                <w:rFonts w:ascii="Calibri" w:hAnsi="Calibri"/>
                <w:lang w:val="fr-FR"/>
              </w:rPr>
              <w:t>on</w:t>
            </w:r>
            <w:r w:rsidRPr="00AE68BA">
              <w:rPr>
                <w:rFonts w:ascii="Calibri" w:hAnsi="Calibri"/>
                <w:spacing w:val="16"/>
                <w:lang w:val="fr-FR"/>
              </w:rPr>
              <w:t xml:space="preserve"> </w:t>
            </w:r>
            <w:r w:rsidRPr="00AE68BA">
              <w:rPr>
                <w:rFonts w:ascii="Calibri" w:hAnsi="Calibri"/>
                <w:lang w:val="fr-FR"/>
              </w:rPr>
              <w:t>d</w:t>
            </w:r>
            <w:r w:rsidRPr="00AE68BA">
              <w:rPr>
                <w:rFonts w:ascii="Calibri" w:hAnsi="Calibri"/>
                <w:spacing w:val="-1"/>
                <w:lang w:val="fr-FR"/>
              </w:rPr>
              <w:t>e</w:t>
            </w:r>
            <w:r w:rsidRPr="00AE68BA">
              <w:rPr>
                <w:rFonts w:ascii="Calibri" w:hAnsi="Calibri"/>
                <w:lang w:val="fr-FR"/>
              </w:rPr>
              <w:t>s</w:t>
            </w:r>
            <w:r w:rsidRPr="00AE68BA">
              <w:rPr>
                <w:rFonts w:ascii="Calibri" w:hAnsi="Calibri"/>
                <w:spacing w:val="-1"/>
                <w:lang w:val="fr-FR"/>
              </w:rPr>
              <w:t xml:space="preserve"> </w:t>
            </w:r>
            <w:r w:rsidRPr="00AE68BA">
              <w:rPr>
                <w:rFonts w:ascii="Calibri" w:hAnsi="Calibri"/>
                <w:lang w:val="fr-FR"/>
              </w:rPr>
              <w:t>ouv</w:t>
            </w:r>
            <w:r w:rsidRPr="00AE68BA">
              <w:rPr>
                <w:rFonts w:ascii="Calibri" w:hAnsi="Calibri"/>
                <w:spacing w:val="-1"/>
                <w:lang w:val="fr-FR"/>
              </w:rPr>
              <w:t>r</w:t>
            </w:r>
            <w:r w:rsidRPr="00AE68BA">
              <w:rPr>
                <w:rFonts w:ascii="Calibri" w:hAnsi="Calibri"/>
                <w:lang w:val="fr-FR"/>
              </w:rPr>
              <w:t>a</w:t>
            </w:r>
            <w:r w:rsidRPr="00AE68BA">
              <w:rPr>
                <w:rFonts w:ascii="Calibri" w:hAnsi="Calibri"/>
                <w:spacing w:val="-1"/>
                <w:lang w:val="fr-FR"/>
              </w:rPr>
              <w:t>g</w:t>
            </w:r>
            <w:r w:rsidRPr="00AE68BA">
              <w:rPr>
                <w:rFonts w:ascii="Calibri" w:hAnsi="Calibri"/>
                <w:lang w:val="fr-FR"/>
              </w:rPr>
              <w:t>es</w:t>
            </w:r>
            <w:r w:rsidRPr="00AE68BA">
              <w:rPr>
                <w:rFonts w:ascii="Calibri" w:hAnsi="Calibri"/>
                <w:spacing w:val="-1"/>
                <w:lang w:val="fr-FR"/>
              </w:rPr>
              <w:t xml:space="preserve"> </w:t>
            </w:r>
            <w:r w:rsidRPr="00AE68BA">
              <w:rPr>
                <w:rFonts w:ascii="Calibri" w:hAnsi="Calibri"/>
                <w:lang w:val="fr-FR"/>
              </w:rPr>
              <w:t>et</w:t>
            </w:r>
            <w:r w:rsidRPr="00AE68BA">
              <w:rPr>
                <w:rFonts w:ascii="Calibri" w:hAnsi="Calibri"/>
                <w:spacing w:val="-1"/>
                <w:lang w:val="fr-FR"/>
              </w:rPr>
              <w:t xml:space="preserve"> </w:t>
            </w:r>
            <w:r w:rsidRPr="00AE68BA">
              <w:rPr>
                <w:rFonts w:ascii="Calibri" w:hAnsi="Calibri"/>
                <w:lang w:val="fr-FR"/>
              </w:rPr>
              <w:t>en</w:t>
            </w:r>
            <w:r w:rsidRPr="00AE68BA">
              <w:rPr>
                <w:rFonts w:ascii="Calibri" w:hAnsi="Calibri"/>
                <w:spacing w:val="-2"/>
                <w:lang w:val="fr-FR"/>
              </w:rPr>
              <w:t>c</w:t>
            </w:r>
            <w:r w:rsidRPr="00AE68BA">
              <w:rPr>
                <w:rFonts w:ascii="Calibri" w:hAnsi="Calibri"/>
                <w:lang w:val="fr-FR"/>
              </w:rPr>
              <w:t>ou</w:t>
            </w:r>
            <w:r w:rsidRPr="00AE68BA">
              <w:rPr>
                <w:rFonts w:ascii="Calibri" w:hAnsi="Calibri"/>
                <w:spacing w:val="-1"/>
                <w:lang w:val="fr-FR"/>
              </w:rPr>
              <w:t>ra</w:t>
            </w:r>
            <w:r w:rsidRPr="00AE68BA">
              <w:rPr>
                <w:rFonts w:ascii="Calibri" w:hAnsi="Calibri"/>
                <w:lang w:val="fr-FR"/>
              </w:rPr>
              <w:t>ger</w:t>
            </w:r>
            <w:r w:rsidRPr="00AE68BA">
              <w:rPr>
                <w:rFonts w:ascii="Calibri" w:hAnsi="Calibri"/>
                <w:spacing w:val="-2"/>
                <w:lang w:val="fr-FR"/>
              </w:rPr>
              <w:t xml:space="preserve"> </w:t>
            </w:r>
            <w:r w:rsidRPr="00AE68BA">
              <w:rPr>
                <w:rFonts w:ascii="Calibri" w:hAnsi="Calibri"/>
                <w:spacing w:val="-1"/>
                <w:lang w:val="fr-FR"/>
              </w:rPr>
              <w:t>l</w:t>
            </w:r>
            <w:r w:rsidRPr="00AE68BA">
              <w:rPr>
                <w:rFonts w:ascii="Calibri" w:hAnsi="Calibri"/>
                <w:lang w:val="fr-FR"/>
              </w:rPr>
              <w:t>es</w:t>
            </w:r>
            <w:r w:rsidRPr="00AE68BA">
              <w:rPr>
                <w:rFonts w:ascii="Calibri" w:hAnsi="Calibri"/>
                <w:spacing w:val="-3"/>
                <w:lang w:val="fr-FR"/>
              </w:rPr>
              <w:t xml:space="preserve"> </w:t>
            </w:r>
            <w:r w:rsidRPr="00AE68BA">
              <w:rPr>
                <w:rFonts w:ascii="Calibri" w:hAnsi="Calibri"/>
                <w:lang w:val="fr-FR"/>
              </w:rPr>
              <w:t>couc</w:t>
            </w:r>
            <w:r w:rsidRPr="00AE68BA">
              <w:rPr>
                <w:rFonts w:ascii="Calibri" w:hAnsi="Calibri"/>
                <w:spacing w:val="-1"/>
                <w:lang w:val="fr-FR"/>
              </w:rPr>
              <w:t>h</w:t>
            </w:r>
            <w:r w:rsidRPr="00AE68BA">
              <w:rPr>
                <w:rFonts w:ascii="Calibri" w:hAnsi="Calibri"/>
                <w:lang w:val="fr-FR"/>
              </w:rPr>
              <w:t>es</w:t>
            </w:r>
            <w:r w:rsidRPr="00AE68BA">
              <w:rPr>
                <w:rFonts w:ascii="Calibri" w:hAnsi="Calibri"/>
                <w:spacing w:val="-1"/>
                <w:lang w:val="fr-FR"/>
              </w:rPr>
              <w:t xml:space="preserve"> </w:t>
            </w:r>
            <w:r w:rsidRPr="00AE68BA">
              <w:rPr>
                <w:rFonts w:ascii="Calibri" w:hAnsi="Calibri"/>
                <w:lang w:val="fr-FR"/>
              </w:rPr>
              <w:t>d</w:t>
            </w:r>
            <w:r w:rsidRPr="00AE68BA">
              <w:rPr>
                <w:rFonts w:ascii="Calibri" w:hAnsi="Calibri"/>
                <w:spacing w:val="-1"/>
                <w:lang w:val="fr-FR"/>
              </w:rPr>
              <w:t>é</w:t>
            </w:r>
            <w:r w:rsidRPr="00AE68BA">
              <w:rPr>
                <w:rFonts w:ascii="Calibri" w:hAnsi="Calibri"/>
                <w:lang w:val="fr-FR"/>
              </w:rPr>
              <w:t>favo</w:t>
            </w:r>
            <w:r w:rsidRPr="00AE68BA">
              <w:rPr>
                <w:rFonts w:ascii="Calibri" w:hAnsi="Calibri"/>
                <w:spacing w:val="-1"/>
                <w:lang w:val="fr-FR"/>
              </w:rPr>
              <w:t>ri</w:t>
            </w:r>
            <w:r w:rsidRPr="00AE68BA">
              <w:rPr>
                <w:rFonts w:ascii="Calibri" w:hAnsi="Calibri"/>
                <w:lang w:val="fr-FR"/>
              </w:rPr>
              <w:t>s</w:t>
            </w:r>
            <w:r w:rsidRPr="00AE68BA">
              <w:rPr>
                <w:rFonts w:ascii="Calibri" w:hAnsi="Calibri"/>
                <w:spacing w:val="-1"/>
                <w:lang w:val="fr-FR"/>
              </w:rPr>
              <w:t>é</w:t>
            </w:r>
            <w:r w:rsidRPr="00AE68BA">
              <w:rPr>
                <w:rFonts w:ascii="Calibri" w:hAnsi="Calibri"/>
                <w:lang w:val="fr-FR"/>
              </w:rPr>
              <w:t>es</w:t>
            </w:r>
            <w:r w:rsidRPr="00AE68BA">
              <w:rPr>
                <w:rFonts w:ascii="Calibri" w:hAnsi="Calibri"/>
                <w:spacing w:val="-2"/>
                <w:lang w:val="fr-FR"/>
              </w:rPr>
              <w:t xml:space="preserve"> </w:t>
            </w:r>
            <w:r w:rsidRPr="00AE68BA">
              <w:rPr>
                <w:rFonts w:ascii="Calibri" w:hAnsi="Calibri"/>
                <w:lang w:val="fr-FR"/>
              </w:rPr>
              <w:t>à l</w:t>
            </w:r>
            <w:r w:rsidRPr="00AE68BA">
              <w:rPr>
                <w:rFonts w:ascii="Calibri" w:hAnsi="Calibri"/>
                <w:spacing w:val="-1"/>
                <w:lang w:val="fr-FR"/>
              </w:rPr>
              <w:t>’</w:t>
            </w:r>
            <w:r w:rsidRPr="00AE68BA">
              <w:rPr>
                <w:rFonts w:ascii="Calibri" w:hAnsi="Calibri"/>
                <w:lang w:val="fr-FR"/>
              </w:rPr>
              <w:t>a</w:t>
            </w:r>
            <w:r w:rsidRPr="00AE68BA">
              <w:rPr>
                <w:rFonts w:ascii="Calibri" w:hAnsi="Calibri"/>
                <w:spacing w:val="-2"/>
                <w:lang w:val="fr-FR"/>
              </w:rPr>
              <w:t>c</w:t>
            </w:r>
            <w:r w:rsidRPr="00AE68BA">
              <w:rPr>
                <w:rFonts w:ascii="Calibri" w:hAnsi="Calibri"/>
                <w:lang w:val="fr-FR"/>
              </w:rPr>
              <w:t>cès</w:t>
            </w:r>
            <w:r w:rsidRPr="00AE68BA">
              <w:rPr>
                <w:rFonts w:ascii="Calibri" w:hAnsi="Calibri"/>
                <w:spacing w:val="-1"/>
                <w:lang w:val="fr-FR"/>
              </w:rPr>
              <w:t xml:space="preserve"> </w:t>
            </w:r>
            <w:r w:rsidRPr="00AE68BA">
              <w:rPr>
                <w:rFonts w:ascii="Calibri" w:hAnsi="Calibri"/>
                <w:lang w:val="fr-FR"/>
              </w:rPr>
              <w:t xml:space="preserve">à </w:t>
            </w:r>
            <w:r w:rsidRPr="00AE68BA">
              <w:rPr>
                <w:rFonts w:ascii="Calibri" w:hAnsi="Calibri"/>
                <w:spacing w:val="-1"/>
                <w:lang w:val="fr-FR"/>
              </w:rPr>
              <w:t>l’</w:t>
            </w:r>
            <w:r w:rsidRPr="00AE68BA">
              <w:rPr>
                <w:rFonts w:ascii="Calibri" w:hAnsi="Calibri"/>
                <w:lang w:val="fr-FR"/>
              </w:rPr>
              <w:t>assa</w:t>
            </w:r>
            <w:r w:rsidRPr="00AE68BA">
              <w:rPr>
                <w:rFonts w:ascii="Calibri" w:hAnsi="Calibri"/>
                <w:spacing w:val="-3"/>
                <w:lang w:val="fr-FR"/>
              </w:rPr>
              <w:t>i</w:t>
            </w:r>
            <w:r w:rsidRPr="00AE68BA">
              <w:rPr>
                <w:rFonts w:ascii="Calibri" w:hAnsi="Calibri"/>
                <w:lang w:val="fr-FR"/>
              </w:rPr>
              <w:t>n</w:t>
            </w:r>
            <w:r w:rsidRPr="00AE68BA">
              <w:rPr>
                <w:rFonts w:ascii="Calibri" w:hAnsi="Calibri"/>
                <w:spacing w:val="-1"/>
                <w:lang w:val="fr-FR"/>
              </w:rPr>
              <w:t>i</w:t>
            </w:r>
            <w:r w:rsidRPr="00AE68BA">
              <w:rPr>
                <w:rFonts w:ascii="Calibri" w:hAnsi="Calibri"/>
                <w:lang w:val="fr-FR"/>
              </w:rPr>
              <w:t>sse</w:t>
            </w:r>
            <w:r w:rsidRPr="00AE68BA">
              <w:rPr>
                <w:rFonts w:ascii="Calibri" w:hAnsi="Calibri"/>
                <w:spacing w:val="-1"/>
                <w:lang w:val="fr-FR"/>
              </w:rPr>
              <w:t>m</w:t>
            </w:r>
            <w:r w:rsidRPr="00AE68BA">
              <w:rPr>
                <w:rFonts w:ascii="Calibri" w:hAnsi="Calibri"/>
                <w:lang w:val="fr-FR"/>
              </w:rPr>
              <w:t>en</w:t>
            </w:r>
            <w:r w:rsidRPr="00AE68BA">
              <w:rPr>
                <w:rFonts w:ascii="Calibri" w:hAnsi="Calibri"/>
                <w:spacing w:val="-2"/>
                <w:lang w:val="fr-FR"/>
              </w:rPr>
              <w:t>t</w:t>
            </w:r>
            <w:r w:rsidRPr="00AE68BA">
              <w:rPr>
                <w:rFonts w:ascii="Calibri" w:hAnsi="Calibri"/>
                <w:lang w:val="fr-FR"/>
              </w:rPr>
              <w:t>.</w:t>
            </w:r>
          </w:p>
        </w:tc>
        <w:tc>
          <w:tcPr>
            <w:tcW w:w="3510" w:type="dxa"/>
          </w:tcPr>
          <w:p w:rsidR="00380155" w:rsidRPr="00374876" w:rsidRDefault="00380155" w:rsidP="00AF1A2D">
            <w:pPr>
              <w:rPr>
                <w:rFonts w:ascii="Calibri" w:hAnsi="Calibri"/>
                <w:lang w:val="fr-FR"/>
              </w:rPr>
            </w:pPr>
            <w:r w:rsidRPr="00374876">
              <w:rPr>
                <w:rFonts w:ascii="Calibri" w:hAnsi="Calibri"/>
                <w:lang w:val="fr-FR"/>
              </w:rPr>
              <w:t xml:space="preserve">Accès aux services d’eau potable et assainissement est amélioré </w:t>
            </w:r>
          </w:p>
        </w:tc>
        <w:tc>
          <w:tcPr>
            <w:tcW w:w="4106" w:type="dxa"/>
          </w:tcPr>
          <w:p w:rsidR="00380155" w:rsidRPr="00374876" w:rsidRDefault="00380155" w:rsidP="00AF1A2D">
            <w:pPr>
              <w:rPr>
                <w:rFonts w:ascii="Calibri" w:hAnsi="Calibri"/>
                <w:lang w:val="fr-FR"/>
              </w:rPr>
            </w:pPr>
            <w:r w:rsidRPr="00374876">
              <w:rPr>
                <w:rFonts w:ascii="Calibri" w:hAnsi="Calibri"/>
                <w:lang w:val="fr-FR"/>
              </w:rPr>
              <w:t xml:space="preserve">% des ménages démunis ayant accès à une sure d’approvisionnement en eau potable  </w:t>
            </w:r>
          </w:p>
        </w:tc>
      </w:tr>
      <w:tr w:rsidR="00380155" w:rsidRPr="00DB5EF7" w:rsidTr="00380155">
        <w:tc>
          <w:tcPr>
            <w:tcW w:w="1255" w:type="dxa"/>
            <w:vMerge/>
          </w:tcPr>
          <w:p w:rsidR="00380155" w:rsidRDefault="00380155" w:rsidP="00AF1A2D">
            <w:pPr>
              <w:jc w:val="both"/>
              <w:rPr>
                <w:rFonts w:ascii="Calibri" w:hAnsi="Calibri"/>
                <w:b/>
                <w:sz w:val="24"/>
                <w:szCs w:val="24"/>
                <w:lang w:val="fr-FR"/>
              </w:rPr>
            </w:pPr>
          </w:p>
        </w:tc>
        <w:tc>
          <w:tcPr>
            <w:tcW w:w="4680" w:type="dxa"/>
          </w:tcPr>
          <w:p w:rsidR="00380155" w:rsidRPr="00AE68BA" w:rsidRDefault="00380155" w:rsidP="00AF1A2D">
            <w:pPr>
              <w:spacing w:before="120"/>
              <w:jc w:val="both"/>
              <w:rPr>
                <w:rFonts w:ascii="Calibri" w:hAnsi="Calibri"/>
                <w:lang w:val="fr-FR"/>
              </w:rPr>
            </w:pPr>
            <w:r w:rsidRPr="00C52398">
              <w:rPr>
                <w:rFonts w:ascii="Calibri" w:eastAsia="PMingLiU" w:hAnsi="Calibri"/>
                <w:b/>
                <w:spacing w:val="2"/>
                <w:lang w:val="fr-FR"/>
              </w:rPr>
              <w:t>4.2.4</w:t>
            </w:r>
            <w:r w:rsidRPr="00AE68BA">
              <w:rPr>
                <w:rFonts w:ascii="Calibri" w:eastAsia="PMingLiU" w:hAnsi="Calibri"/>
                <w:spacing w:val="2"/>
                <w:lang w:val="fr-FR"/>
              </w:rPr>
              <w:t xml:space="preserve"> La</w:t>
            </w:r>
            <w:r w:rsidRPr="00AE68BA">
              <w:rPr>
                <w:rFonts w:ascii="Calibri" w:eastAsia="PMingLiU" w:hAnsi="Calibri"/>
                <w:spacing w:val="5"/>
                <w:lang w:val="fr-FR"/>
              </w:rPr>
              <w:t xml:space="preserve"> </w:t>
            </w:r>
            <w:r w:rsidRPr="00AE68BA">
              <w:rPr>
                <w:rFonts w:ascii="Calibri" w:eastAsia="PMingLiU" w:hAnsi="Calibri"/>
                <w:spacing w:val="1"/>
                <w:lang w:val="fr-FR"/>
              </w:rPr>
              <w:t>vu</w:t>
            </w:r>
            <w:r w:rsidRPr="00AE68BA">
              <w:rPr>
                <w:rFonts w:ascii="Calibri" w:eastAsia="PMingLiU" w:hAnsi="Calibri"/>
                <w:spacing w:val="5"/>
                <w:lang w:val="fr-FR"/>
              </w:rPr>
              <w:t>lg</w:t>
            </w:r>
            <w:r w:rsidRPr="00AE68BA">
              <w:rPr>
                <w:rFonts w:ascii="Calibri" w:eastAsia="PMingLiU" w:hAnsi="Calibri"/>
                <w:spacing w:val="1"/>
                <w:lang w:val="fr-FR"/>
              </w:rPr>
              <w:t>aris</w:t>
            </w:r>
            <w:r w:rsidRPr="00AE68BA">
              <w:rPr>
                <w:rFonts w:ascii="Calibri" w:eastAsia="PMingLiU" w:hAnsi="Calibri"/>
                <w:spacing w:val="6"/>
                <w:lang w:val="fr-FR"/>
              </w:rPr>
              <w:t>at</w:t>
            </w:r>
            <w:r w:rsidRPr="00AE68BA">
              <w:rPr>
                <w:rFonts w:ascii="Calibri" w:eastAsia="PMingLiU" w:hAnsi="Calibri"/>
                <w:lang w:val="fr-FR"/>
              </w:rPr>
              <w:t xml:space="preserve">ion </w:t>
            </w:r>
            <w:r w:rsidRPr="00AE68BA">
              <w:rPr>
                <w:rFonts w:ascii="Calibri" w:eastAsia="PMingLiU" w:hAnsi="Calibri"/>
                <w:spacing w:val="1"/>
                <w:lang w:val="fr-FR"/>
              </w:rPr>
              <w:t>d</w:t>
            </w:r>
            <w:r w:rsidRPr="00AE68BA">
              <w:rPr>
                <w:rFonts w:ascii="Calibri" w:eastAsia="PMingLiU" w:hAnsi="Calibri"/>
                <w:spacing w:val="-1"/>
                <w:lang w:val="fr-FR"/>
              </w:rPr>
              <w:t xml:space="preserve">e </w:t>
            </w:r>
            <w:r w:rsidRPr="00AE68BA">
              <w:rPr>
                <w:rFonts w:ascii="Calibri" w:eastAsia="PMingLiU" w:hAnsi="Calibri"/>
                <w:spacing w:val="4"/>
                <w:lang w:val="fr-FR"/>
              </w:rPr>
              <w:t>te</w:t>
            </w:r>
            <w:r w:rsidRPr="00AE68BA">
              <w:rPr>
                <w:rFonts w:ascii="Calibri" w:eastAsia="PMingLiU" w:hAnsi="Calibri"/>
                <w:lang w:val="fr-FR"/>
              </w:rPr>
              <w:t>ch</w:t>
            </w:r>
            <w:r w:rsidRPr="00AE68BA">
              <w:rPr>
                <w:rFonts w:ascii="Calibri" w:eastAsia="PMingLiU" w:hAnsi="Calibri"/>
                <w:spacing w:val="1"/>
                <w:lang w:val="fr-FR"/>
              </w:rPr>
              <w:t>niqu</w:t>
            </w:r>
            <w:r w:rsidRPr="00AE68BA">
              <w:rPr>
                <w:rFonts w:ascii="Calibri" w:eastAsia="PMingLiU" w:hAnsi="Calibri"/>
                <w:lang w:val="fr-FR"/>
              </w:rPr>
              <w:t>e</w:t>
            </w:r>
            <w:r w:rsidRPr="00AE68BA">
              <w:rPr>
                <w:rFonts w:ascii="Calibri" w:eastAsia="PMingLiU" w:hAnsi="Calibri"/>
                <w:spacing w:val="3"/>
                <w:lang w:val="fr-FR"/>
              </w:rPr>
              <w:t xml:space="preserve">s </w:t>
            </w:r>
            <w:r w:rsidRPr="00AE68BA">
              <w:rPr>
                <w:rFonts w:ascii="Calibri" w:eastAsia="PMingLiU" w:hAnsi="Calibri"/>
                <w:lang w:val="fr-FR"/>
              </w:rPr>
              <w:t>s</w:t>
            </w:r>
            <w:r w:rsidRPr="00AE68BA">
              <w:rPr>
                <w:rFonts w:ascii="Calibri" w:eastAsia="PMingLiU" w:hAnsi="Calibri"/>
                <w:spacing w:val="5"/>
                <w:lang w:val="fr-FR"/>
              </w:rPr>
              <w:t>im</w:t>
            </w:r>
            <w:r w:rsidRPr="00AE68BA">
              <w:rPr>
                <w:rFonts w:ascii="Calibri" w:eastAsia="PMingLiU" w:hAnsi="Calibri"/>
                <w:spacing w:val="1"/>
                <w:lang w:val="fr-FR"/>
              </w:rPr>
              <w:t>ples</w:t>
            </w:r>
            <w:r w:rsidRPr="00AE68BA">
              <w:rPr>
                <w:rFonts w:ascii="Calibri" w:eastAsia="PMingLiU" w:hAnsi="Calibri"/>
                <w:lang w:val="fr-FR"/>
              </w:rPr>
              <w:t xml:space="preserve"> de</w:t>
            </w:r>
            <w:r w:rsidRPr="00AE68BA">
              <w:rPr>
                <w:rFonts w:ascii="Calibri" w:eastAsia="PMingLiU" w:hAnsi="Calibri"/>
                <w:spacing w:val="5"/>
                <w:lang w:val="fr-FR"/>
              </w:rPr>
              <w:t xml:space="preserve"> </w:t>
            </w:r>
            <w:r w:rsidRPr="00AE68BA">
              <w:rPr>
                <w:rFonts w:ascii="Calibri" w:eastAsia="PMingLiU" w:hAnsi="Calibri"/>
                <w:spacing w:val="1"/>
                <w:lang w:val="fr-FR"/>
              </w:rPr>
              <w:t>po</w:t>
            </w:r>
            <w:r w:rsidRPr="00AE68BA">
              <w:rPr>
                <w:rFonts w:ascii="Calibri" w:eastAsia="PMingLiU" w:hAnsi="Calibri"/>
                <w:spacing w:val="5"/>
                <w:lang w:val="fr-FR"/>
              </w:rPr>
              <w:t>t</w:t>
            </w:r>
            <w:r w:rsidRPr="00AE68BA">
              <w:rPr>
                <w:rFonts w:ascii="Calibri" w:eastAsia="PMingLiU" w:hAnsi="Calibri"/>
                <w:spacing w:val="1"/>
                <w:lang w:val="fr-FR"/>
              </w:rPr>
              <w:t>a</w:t>
            </w:r>
            <w:r w:rsidRPr="00AE68BA">
              <w:rPr>
                <w:rFonts w:ascii="Calibri" w:eastAsia="PMingLiU" w:hAnsi="Calibri"/>
                <w:spacing w:val="-1"/>
                <w:lang w:val="fr-FR"/>
              </w:rPr>
              <w:t>b</w:t>
            </w:r>
            <w:r w:rsidRPr="00AE68BA">
              <w:rPr>
                <w:rFonts w:ascii="Calibri" w:eastAsia="PMingLiU" w:hAnsi="Calibri"/>
                <w:spacing w:val="1"/>
                <w:lang w:val="fr-FR"/>
              </w:rPr>
              <w:t>ilis</w:t>
            </w:r>
            <w:r w:rsidRPr="00AE68BA">
              <w:rPr>
                <w:rFonts w:ascii="Calibri" w:eastAsia="PMingLiU" w:hAnsi="Calibri"/>
                <w:lang w:val="fr-FR"/>
              </w:rPr>
              <w:t>atio</w:t>
            </w:r>
            <w:r w:rsidRPr="00AE68BA">
              <w:rPr>
                <w:rFonts w:ascii="Calibri" w:eastAsia="PMingLiU" w:hAnsi="Calibri"/>
                <w:spacing w:val="1"/>
                <w:lang w:val="fr-FR"/>
              </w:rPr>
              <w:t xml:space="preserve">n </w:t>
            </w:r>
            <w:r w:rsidRPr="00AE68BA">
              <w:rPr>
                <w:rFonts w:ascii="Calibri" w:eastAsia="PMingLiU" w:hAnsi="Calibri"/>
                <w:spacing w:val="5"/>
                <w:lang w:val="fr-FR"/>
              </w:rPr>
              <w:t>d</w:t>
            </w:r>
            <w:r w:rsidRPr="00AE68BA">
              <w:rPr>
                <w:rFonts w:ascii="Calibri" w:eastAsia="PMingLiU" w:hAnsi="Calibri"/>
                <w:spacing w:val="1"/>
                <w:lang w:val="fr-FR"/>
              </w:rPr>
              <w:t xml:space="preserve">e </w:t>
            </w:r>
            <w:r w:rsidRPr="00AE68BA">
              <w:rPr>
                <w:rFonts w:ascii="Calibri" w:eastAsia="PMingLiU" w:hAnsi="Calibri"/>
                <w:spacing w:val="5"/>
                <w:lang w:val="fr-FR"/>
              </w:rPr>
              <w:t>l’</w:t>
            </w:r>
            <w:r w:rsidRPr="00AE68BA">
              <w:rPr>
                <w:rFonts w:ascii="Calibri" w:eastAsia="PMingLiU" w:hAnsi="Calibri"/>
                <w:spacing w:val="1"/>
                <w:lang w:val="fr-FR"/>
              </w:rPr>
              <w:t>ea</w:t>
            </w:r>
            <w:r w:rsidRPr="00AE68BA">
              <w:rPr>
                <w:rFonts w:ascii="Calibri" w:eastAsia="PMingLiU" w:hAnsi="Calibri"/>
                <w:spacing w:val="-1"/>
                <w:lang w:val="fr-FR"/>
              </w:rPr>
              <w:t xml:space="preserve">u </w:t>
            </w:r>
            <w:r w:rsidRPr="00AE68BA">
              <w:rPr>
                <w:rFonts w:ascii="Calibri" w:eastAsia="PMingLiU" w:hAnsi="Calibri"/>
                <w:spacing w:val="7"/>
                <w:lang w:val="fr-FR"/>
              </w:rPr>
              <w:t>au</w:t>
            </w:r>
            <w:r w:rsidRPr="00AE68BA">
              <w:rPr>
                <w:rFonts w:ascii="Calibri" w:eastAsia="PMingLiU" w:hAnsi="Calibri"/>
                <w:spacing w:val="5"/>
                <w:lang w:val="fr-FR"/>
              </w:rPr>
              <w:t xml:space="preserve"> n</w:t>
            </w:r>
            <w:r w:rsidRPr="00AE68BA">
              <w:rPr>
                <w:rFonts w:ascii="Calibri" w:eastAsia="PMingLiU" w:hAnsi="Calibri"/>
                <w:lang w:val="fr-FR"/>
              </w:rPr>
              <w:t>iveau c</w:t>
            </w:r>
            <w:r w:rsidRPr="00AE68BA">
              <w:rPr>
                <w:rFonts w:ascii="Calibri" w:eastAsia="PMingLiU" w:hAnsi="Calibri"/>
                <w:spacing w:val="-6"/>
                <w:lang w:val="fr-FR"/>
              </w:rPr>
              <w:t>om</w:t>
            </w:r>
            <w:r w:rsidRPr="00AE68BA">
              <w:rPr>
                <w:rFonts w:ascii="Calibri" w:eastAsia="PMingLiU" w:hAnsi="Calibri"/>
                <w:spacing w:val="-1"/>
                <w:lang w:val="fr-FR"/>
              </w:rPr>
              <w:t>mu</w:t>
            </w:r>
            <w:r w:rsidRPr="00AE68BA">
              <w:rPr>
                <w:rFonts w:ascii="Calibri" w:eastAsia="PMingLiU" w:hAnsi="Calibri"/>
                <w:lang w:val="fr-FR"/>
              </w:rPr>
              <w:t>n</w:t>
            </w:r>
            <w:r w:rsidRPr="00AE68BA">
              <w:rPr>
                <w:rFonts w:ascii="Calibri" w:eastAsia="PMingLiU" w:hAnsi="Calibri"/>
                <w:spacing w:val="1"/>
                <w:lang w:val="fr-FR"/>
              </w:rPr>
              <w:t>au</w:t>
            </w:r>
            <w:r w:rsidRPr="00AE68BA">
              <w:rPr>
                <w:rFonts w:ascii="Calibri" w:eastAsia="PMingLiU" w:hAnsi="Calibri"/>
                <w:spacing w:val="-2"/>
                <w:lang w:val="fr-FR"/>
              </w:rPr>
              <w:t>ta</w:t>
            </w:r>
            <w:r w:rsidRPr="00AE68BA">
              <w:rPr>
                <w:rFonts w:ascii="Calibri" w:eastAsia="PMingLiU" w:hAnsi="Calibri"/>
                <w:lang w:val="fr-FR"/>
              </w:rPr>
              <w:t>i</w:t>
            </w:r>
            <w:r w:rsidRPr="00AE68BA">
              <w:rPr>
                <w:rFonts w:ascii="Calibri" w:eastAsia="PMingLiU" w:hAnsi="Calibri"/>
                <w:spacing w:val="-2"/>
                <w:lang w:val="fr-FR"/>
              </w:rPr>
              <w:t>r</w:t>
            </w:r>
            <w:r w:rsidRPr="00AE68BA">
              <w:rPr>
                <w:rFonts w:ascii="Calibri" w:eastAsia="PMingLiU" w:hAnsi="Calibri"/>
                <w:spacing w:val="1"/>
                <w:lang w:val="fr-FR"/>
              </w:rPr>
              <w:t>e</w:t>
            </w:r>
            <w:r w:rsidRPr="00AE68BA">
              <w:rPr>
                <w:rFonts w:ascii="Calibri" w:eastAsia="PMingLiU" w:hAnsi="Calibri"/>
                <w:spacing w:val="-1"/>
                <w:lang w:val="fr-FR"/>
              </w:rPr>
              <w:t xml:space="preserve"> </w:t>
            </w:r>
            <w:r w:rsidRPr="00AE68BA">
              <w:rPr>
                <w:rFonts w:ascii="Calibri" w:eastAsia="PMingLiU" w:hAnsi="Calibri"/>
                <w:spacing w:val="1"/>
                <w:lang w:val="fr-FR"/>
              </w:rPr>
              <w:t>e</w:t>
            </w:r>
            <w:r w:rsidRPr="00AE68BA">
              <w:rPr>
                <w:rFonts w:ascii="Calibri" w:eastAsia="PMingLiU" w:hAnsi="Calibri"/>
                <w:spacing w:val="-1"/>
                <w:lang w:val="fr-FR"/>
              </w:rPr>
              <w:t xml:space="preserve">t </w:t>
            </w:r>
            <w:r w:rsidRPr="00AE68BA">
              <w:rPr>
                <w:rFonts w:ascii="Calibri" w:eastAsia="PMingLiU" w:hAnsi="Calibri"/>
                <w:lang w:val="fr-FR"/>
              </w:rPr>
              <w:t>fami</w:t>
            </w:r>
            <w:r w:rsidRPr="00AE68BA">
              <w:rPr>
                <w:rFonts w:ascii="Calibri" w:hAnsi="Calibri"/>
                <w:lang w:val="fr-FR"/>
              </w:rPr>
              <w:t>lial dans les zones n’ayant pas accès à des sources sûres d’approvisionnement en eau potable ;</w:t>
            </w:r>
          </w:p>
        </w:tc>
        <w:tc>
          <w:tcPr>
            <w:tcW w:w="3510" w:type="dxa"/>
          </w:tcPr>
          <w:p w:rsidR="00380155" w:rsidRPr="00374876" w:rsidRDefault="00380155" w:rsidP="00AF1A2D">
            <w:pPr>
              <w:rPr>
                <w:rFonts w:ascii="Calibri" w:hAnsi="Calibri"/>
                <w:lang w:val="fr-FR"/>
              </w:rPr>
            </w:pPr>
            <w:r w:rsidRPr="00374876">
              <w:rPr>
                <w:rFonts w:ascii="Calibri" w:hAnsi="Calibri"/>
                <w:lang w:val="fr-FR"/>
              </w:rPr>
              <w:t xml:space="preserve">Accès aux services d’eau potable et assainissement est amélioré </w:t>
            </w:r>
          </w:p>
        </w:tc>
        <w:tc>
          <w:tcPr>
            <w:tcW w:w="4106" w:type="dxa"/>
          </w:tcPr>
          <w:p w:rsidR="00380155" w:rsidRPr="00374876" w:rsidRDefault="00380155" w:rsidP="00AF1A2D">
            <w:pPr>
              <w:rPr>
                <w:rFonts w:ascii="Calibri" w:hAnsi="Calibri"/>
                <w:lang w:val="fr-FR"/>
              </w:rPr>
            </w:pPr>
            <w:r w:rsidRPr="00374876">
              <w:rPr>
                <w:rFonts w:ascii="Calibri" w:hAnsi="Calibri"/>
                <w:lang w:val="fr-FR"/>
              </w:rPr>
              <w:t xml:space="preserve">% des ménages démunis ayant accès à une sure d’approvisionnement en eau potable  </w:t>
            </w:r>
          </w:p>
        </w:tc>
      </w:tr>
      <w:tr w:rsidR="00380155" w:rsidRPr="00DB5EF7" w:rsidTr="00380155">
        <w:tc>
          <w:tcPr>
            <w:tcW w:w="1255" w:type="dxa"/>
            <w:vMerge/>
          </w:tcPr>
          <w:p w:rsidR="00380155" w:rsidRDefault="00380155" w:rsidP="00AF1A2D">
            <w:pPr>
              <w:jc w:val="both"/>
              <w:rPr>
                <w:rFonts w:ascii="Calibri" w:hAnsi="Calibri"/>
                <w:b/>
                <w:sz w:val="24"/>
                <w:szCs w:val="24"/>
                <w:lang w:val="fr-FR"/>
              </w:rPr>
            </w:pPr>
          </w:p>
        </w:tc>
        <w:tc>
          <w:tcPr>
            <w:tcW w:w="4680" w:type="dxa"/>
          </w:tcPr>
          <w:p w:rsidR="00380155" w:rsidRPr="00AE68BA" w:rsidRDefault="00380155" w:rsidP="00AF1A2D">
            <w:pPr>
              <w:autoSpaceDE w:val="0"/>
              <w:autoSpaceDN w:val="0"/>
              <w:adjustRightInd w:val="0"/>
              <w:jc w:val="both"/>
              <w:rPr>
                <w:rFonts w:ascii="Calibri" w:hAnsi="Calibri" w:cs="Arial"/>
                <w:lang w:val="fr-FR" w:eastAsia="fr-FR"/>
              </w:rPr>
            </w:pPr>
            <w:r w:rsidRPr="00C52398">
              <w:rPr>
                <w:rFonts w:ascii="Calibri" w:hAnsi="Calibri" w:cs="Arial"/>
                <w:b/>
                <w:lang w:val="fr-FR" w:eastAsia="fr-FR"/>
              </w:rPr>
              <w:t>4.2.5</w:t>
            </w:r>
            <w:r w:rsidRPr="00AE68BA">
              <w:rPr>
                <w:rFonts w:ascii="Calibri" w:hAnsi="Calibri" w:cs="Arial"/>
                <w:lang w:val="fr-FR" w:eastAsia="fr-FR"/>
              </w:rPr>
              <w:t xml:space="preserve"> Mise en place et promotion des programmes d’investissement da</w:t>
            </w:r>
            <w:r>
              <w:rPr>
                <w:rFonts w:ascii="Calibri" w:hAnsi="Calibri" w:cs="Arial"/>
                <w:lang w:val="fr-FR" w:eastAsia="fr-FR"/>
              </w:rPr>
              <w:t>ns les infrastructures familiales</w:t>
            </w:r>
            <w:r w:rsidRPr="00AE68BA">
              <w:rPr>
                <w:rFonts w:ascii="Calibri" w:hAnsi="Calibri" w:cs="Arial"/>
                <w:lang w:val="fr-FR" w:eastAsia="fr-FR"/>
              </w:rPr>
              <w:t xml:space="preserve"> pour la collecte d’eau de pluie et l’irrigation.</w:t>
            </w:r>
          </w:p>
        </w:tc>
        <w:tc>
          <w:tcPr>
            <w:tcW w:w="3510" w:type="dxa"/>
          </w:tcPr>
          <w:p w:rsidR="00380155" w:rsidRPr="008B644D" w:rsidRDefault="00380155" w:rsidP="00AF1A2D">
            <w:pPr>
              <w:rPr>
                <w:rFonts w:ascii="Calibri" w:hAnsi="Calibri"/>
                <w:lang w:val="fr-FR"/>
              </w:rPr>
            </w:pPr>
            <w:r w:rsidRPr="008B644D">
              <w:rPr>
                <w:rFonts w:ascii="Calibri" w:hAnsi="Calibri"/>
                <w:lang w:val="fr-FR"/>
              </w:rPr>
              <w:t xml:space="preserve">L’eau est utilisée d’une façon efficiente au des manages </w:t>
            </w:r>
          </w:p>
        </w:tc>
        <w:tc>
          <w:tcPr>
            <w:tcW w:w="4106" w:type="dxa"/>
          </w:tcPr>
          <w:p w:rsidR="00380155" w:rsidRDefault="00380155" w:rsidP="00AF1A2D">
            <w:pPr>
              <w:rPr>
                <w:rFonts w:ascii="Calibri" w:hAnsi="Calibri"/>
                <w:lang w:val="fr-FR"/>
              </w:rPr>
            </w:pPr>
            <w:r w:rsidRPr="008B644D">
              <w:rPr>
                <w:rFonts w:ascii="Calibri" w:hAnsi="Calibri"/>
                <w:lang w:val="fr-FR"/>
              </w:rPr>
              <w:t xml:space="preserve">Le nombre des ménages équipés des infrastructures familiales de collecte d’eau de pluie et l’irrigation </w:t>
            </w:r>
          </w:p>
          <w:p w:rsidR="001B17B6" w:rsidRDefault="001B17B6" w:rsidP="00AF1A2D">
            <w:pPr>
              <w:rPr>
                <w:rFonts w:ascii="Calibri" w:hAnsi="Calibri"/>
                <w:lang w:val="fr-FR"/>
              </w:rPr>
            </w:pPr>
          </w:p>
          <w:p w:rsidR="001B17B6" w:rsidRDefault="001B17B6" w:rsidP="00AF1A2D">
            <w:pPr>
              <w:rPr>
                <w:rFonts w:ascii="Calibri" w:hAnsi="Calibri"/>
                <w:lang w:val="fr-FR"/>
              </w:rPr>
            </w:pPr>
          </w:p>
          <w:p w:rsidR="001B17B6" w:rsidRDefault="001B17B6" w:rsidP="00AF1A2D">
            <w:pPr>
              <w:rPr>
                <w:rFonts w:ascii="Calibri" w:hAnsi="Calibri"/>
                <w:lang w:val="fr-FR"/>
              </w:rPr>
            </w:pPr>
          </w:p>
          <w:p w:rsidR="001B17B6" w:rsidRPr="008B644D" w:rsidRDefault="001B17B6" w:rsidP="00AF1A2D">
            <w:pPr>
              <w:rPr>
                <w:rFonts w:ascii="Calibri" w:hAnsi="Calibri"/>
                <w:lang w:val="fr-FR"/>
              </w:rPr>
            </w:pPr>
          </w:p>
        </w:tc>
      </w:tr>
      <w:tr w:rsidR="00380155" w:rsidRPr="00DB5EF7" w:rsidTr="00380155">
        <w:trPr>
          <w:trHeight w:val="1187"/>
        </w:trPr>
        <w:tc>
          <w:tcPr>
            <w:tcW w:w="1255" w:type="dxa"/>
            <w:vMerge w:val="restart"/>
            <w:textDirection w:val="btLr"/>
          </w:tcPr>
          <w:p w:rsidR="00380155" w:rsidRDefault="00380155" w:rsidP="00AF1A2D">
            <w:pPr>
              <w:ind w:left="113" w:right="113"/>
              <w:rPr>
                <w:rFonts w:ascii="Calibri" w:hAnsi="Calibri"/>
                <w:b/>
                <w:sz w:val="24"/>
                <w:szCs w:val="24"/>
                <w:lang w:val="fr-FR"/>
              </w:rPr>
            </w:pPr>
            <w:r>
              <w:rPr>
                <w:rFonts w:ascii="Calibri" w:hAnsi="Calibri"/>
                <w:b/>
                <w:sz w:val="24"/>
                <w:szCs w:val="24"/>
                <w:lang w:val="fr-FR"/>
              </w:rPr>
              <w:lastRenderedPageBreak/>
              <w:t xml:space="preserve">4.3 </w:t>
            </w:r>
            <w:r w:rsidRPr="00EE48D0">
              <w:rPr>
                <w:rFonts w:ascii="Calibri" w:hAnsi="Calibri"/>
                <w:sz w:val="22"/>
                <w:szCs w:val="22"/>
                <w:lang w:val="fr-FR"/>
              </w:rPr>
              <w:t>Promouvoir les choix technologiques les plus adaptés au contexte local, et favoriser les investissements résilients aux changements environnementaux</w:t>
            </w:r>
          </w:p>
        </w:tc>
        <w:tc>
          <w:tcPr>
            <w:tcW w:w="4680" w:type="dxa"/>
          </w:tcPr>
          <w:p w:rsidR="00380155" w:rsidRPr="00370FCE" w:rsidRDefault="00380155" w:rsidP="00AF1A2D">
            <w:pPr>
              <w:jc w:val="both"/>
              <w:rPr>
                <w:rFonts w:ascii="Calibri" w:hAnsi="Calibri"/>
                <w:lang w:val="fr-FR"/>
              </w:rPr>
            </w:pPr>
            <w:r w:rsidRPr="00370FCE">
              <w:rPr>
                <w:rFonts w:ascii="Calibri" w:hAnsi="Calibri"/>
                <w:b/>
                <w:lang w:val="fr-FR"/>
              </w:rPr>
              <w:t>4.3.1</w:t>
            </w:r>
            <w:r w:rsidRPr="00370FCE">
              <w:rPr>
                <w:rFonts w:ascii="Calibri" w:hAnsi="Calibri"/>
                <w:lang w:val="fr-FR"/>
              </w:rPr>
              <w:t xml:space="preserve"> Définition et mise en œuvre des procédures  et normes de conception des infrastructures et ouvrages de mobilisation des ressources en eau</w:t>
            </w:r>
            <w:r w:rsidRPr="00370FCE">
              <w:rPr>
                <w:rFonts w:ascii="Calibri" w:hAnsi="Calibri"/>
                <w:i/>
                <w:lang w:val="fr-FR"/>
              </w:rPr>
              <w:t xml:space="preserve"> </w:t>
            </w:r>
          </w:p>
        </w:tc>
        <w:tc>
          <w:tcPr>
            <w:tcW w:w="3510" w:type="dxa"/>
          </w:tcPr>
          <w:p w:rsidR="00380155" w:rsidRPr="00370FCE" w:rsidRDefault="00380155" w:rsidP="00AF1A2D">
            <w:pPr>
              <w:jc w:val="both"/>
              <w:rPr>
                <w:rFonts w:ascii="Calibri" w:hAnsi="Calibri"/>
                <w:lang w:val="fr-FR"/>
              </w:rPr>
            </w:pPr>
            <w:r w:rsidRPr="00370FCE">
              <w:rPr>
                <w:rFonts w:ascii="Calibri" w:hAnsi="Calibri"/>
                <w:lang w:val="fr-FR"/>
              </w:rPr>
              <w:t xml:space="preserve">Les modalités pratiques d’application des lois et règlements sont définies en ce qui concerne les installations et ouvrages sur les ressources en eau. </w:t>
            </w:r>
          </w:p>
        </w:tc>
        <w:tc>
          <w:tcPr>
            <w:tcW w:w="4106" w:type="dxa"/>
          </w:tcPr>
          <w:p w:rsidR="00380155" w:rsidRPr="00370FCE" w:rsidRDefault="00380155" w:rsidP="00AF1A2D">
            <w:pPr>
              <w:rPr>
                <w:rFonts w:ascii="Calibri" w:hAnsi="Calibri"/>
                <w:lang w:val="fr-FR"/>
              </w:rPr>
            </w:pPr>
            <w:r w:rsidRPr="00370FCE">
              <w:rPr>
                <w:rFonts w:ascii="Calibri" w:hAnsi="Calibri"/>
                <w:lang w:val="fr-FR"/>
              </w:rPr>
              <w:t xml:space="preserve">Guide des procédures sur la conception et la mise en œuvre des ouvrages d’aménagement hydrauliques  </w:t>
            </w:r>
          </w:p>
        </w:tc>
      </w:tr>
      <w:tr w:rsidR="00380155" w:rsidRPr="00650657" w:rsidTr="00380155">
        <w:tc>
          <w:tcPr>
            <w:tcW w:w="1255" w:type="dxa"/>
            <w:vMerge/>
            <w:textDirection w:val="btLr"/>
          </w:tcPr>
          <w:p w:rsidR="00380155" w:rsidRDefault="00380155" w:rsidP="00AF1A2D">
            <w:pPr>
              <w:ind w:left="113" w:right="113"/>
              <w:rPr>
                <w:rFonts w:ascii="Calibri" w:hAnsi="Calibri"/>
                <w:b/>
                <w:sz w:val="24"/>
                <w:szCs w:val="24"/>
                <w:lang w:val="fr-FR"/>
              </w:rPr>
            </w:pPr>
          </w:p>
        </w:tc>
        <w:tc>
          <w:tcPr>
            <w:tcW w:w="4680" w:type="dxa"/>
          </w:tcPr>
          <w:p w:rsidR="00380155" w:rsidRPr="00AE68BA" w:rsidRDefault="00380155" w:rsidP="00AF1A2D">
            <w:pPr>
              <w:contextualSpacing/>
              <w:jc w:val="both"/>
              <w:rPr>
                <w:rFonts w:ascii="Calibri" w:hAnsi="Calibri" w:cs="TTE16C9358t00"/>
                <w:lang w:val="fr-FR"/>
              </w:rPr>
            </w:pPr>
            <w:r w:rsidRPr="00D92D4B">
              <w:rPr>
                <w:rFonts w:ascii="Calibri" w:hAnsi="Calibri" w:cs="TTE16C9358t00"/>
                <w:b/>
                <w:lang w:val="fr-FR"/>
              </w:rPr>
              <w:t>4.3.2</w:t>
            </w:r>
            <w:r w:rsidRPr="00AE68BA">
              <w:rPr>
                <w:rFonts w:ascii="Calibri" w:hAnsi="Calibri" w:cs="TTE16C9358t00"/>
                <w:lang w:val="fr-FR"/>
              </w:rPr>
              <w:t xml:space="preserve"> Elaborer un plan d’aménagement du territoire qui tient compte des impacts futurs de changement climatique et d’occupation des sols – urbanisation </w:t>
            </w:r>
          </w:p>
        </w:tc>
        <w:tc>
          <w:tcPr>
            <w:tcW w:w="3510" w:type="dxa"/>
          </w:tcPr>
          <w:p w:rsidR="00380155" w:rsidRPr="00FE32C9" w:rsidRDefault="00380155" w:rsidP="00AF1A2D">
            <w:pPr>
              <w:jc w:val="both"/>
              <w:rPr>
                <w:rFonts w:ascii="Calibri" w:hAnsi="Calibri"/>
                <w:lang w:val="fr-FR"/>
              </w:rPr>
            </w:pPr>
            <w:r w:rsidRPr="00FE32C9">
              <w:rPr>
                <w:rFonts w:ascii="Calibri" w:hAnsi="Calibri"/>
                <w:lang w:val="fr-FR"/>
              </w:rPr>
              <w:t>Un plan d’aménagement du territoire est élaboré,</w:t>
            </w:r>
          </w:p>
          <w:p w:rsidR="00380155" w:rsidRPr="00FE32C9" w:rsidRDefault="00380155" w:rsidP="00AF1A2D">
            <w:pPr>
              <w:jc w:val="both"/>
              <w:rPr>
                <w:rFonts w:ascii="Calibri" w:hAnsi="Calibri"/>
                <w:lang w:val="fr-FR"/>
              </w:rPr>
            </w:pPr>
          </w:p>
        </w:tc>
        <w:tc>
          <w:tcPr>
            <w:tcW w:w="4106" w:type="dxa"/>
          </w:tcPr>
          <w:p w:rsidR="00380155" w:rsidRPr="00FE32C9" w:rsidRDefault="00380155" w:rsidP="00EA2617">
            <w:pPr>
              <w:spacing w:line="360" w:lineRule="auto"/>
              <w:rPr>
                <w:rFonts w:ascii="Calibri" w:hAnsi="Calibri"/>
              </w:rPr>
            </w:pPr>
            <w:r w:rsidRPr="00FE32C9">
              <w:rPr>
                <w:rFonts w:ascii="Calibri" w:hAnsi="Calibri"/>
              </w:rPr>
              <w:t>Plan d’aménagement</w:t>
            </w:r>
          </w:p>
          <w:p w:rsidR="00380155" w:rsidRPr="00FE32C9" w:rsidRDefault="00380155" w:rsidP="00AF1A2D">
            <w:pPr>
              <w:spacing w:line="360" w:lineRule="auto"/>
              <w:rPr>
                <w:rFonts w:ascii="Calibri" w:hAnsi="Calibri"/>
              </w:rPr>
            </w:pPr>
          </w:p>
        </w:tc>
      </w:tr>
      <w:tr w:rsidR="00380155" w:rsidRPr="00DB5EF7" w:rsidTr="00380155">
        <w:tc>
          <w:tcPr>
            <w:tcW w:w="1255" w:type="dxa"/>
            <w:vMerge/>
            <w:textDirection w:val="btLr"/>
          </w:tcPr>
          <w:p w:rsidR="00380155" w:rsidRDefault="00380155" w:rsidP="00AF1A2D">
            <w:pPr>
              <w:ind w:left="113" w:right="113"/>
              <w:rPr>
                <w:rFonts w:ascii="Calibri" w:hAnsi="Calibri"/>
                <w:b/>
                <w:sz w:val="24"/>
                <w:szCs w:val="24"/>
                <w:lang w:val="fr-FR"/>
              </w:rPr>
            </w:pPr>
          </w:p>
        </w:tc>
        <w:tc>
          <w:tcPr>
            <w:tcW w:w="4680" w:type="dxa"/>
          </w:tcPr>
          <w:p w:rsidR="00380155" w:rsidRPr="00AE68BA" w:rsidRDefault="00380155" w:rsidP="00AF1A2D">
            <w:pPr>
              <w:contextualSpacing/>
              <w:jc w:val="both"/>
              <w:rPr>
                <w:rFonts w:ascii="Calibri" w:hAnsi="Calibri" w:cs="TTE16C9358t00"/>
                <w:lang w:val="fr-FR"/>
              </w:rPr>
            </w:pPr>
            <w:r w:rsidRPr="00D92D4B">
              <w:rPr>
                <w:rFonts w:ascii="Calibri" w:hAnsi="Calibri" w:cs="TTE16C9358t00"/>
                <w:b/>
                <w:lang w:val="fr-FR"/>
              </w:rPr>
              <w:t>4.3.3</w:t>
            </w:r>
            <w:r>
              <w:rPr>
                <w:rFonts w:ascii="Calibri" w:hAnsi="Calibri" w:cs="TTE16C9358t00"/>
                <w:lang w:val="fr-FR"/>
              </w:rPr>
              <w:t xml:space="preserve"> Renforcement et construction </w:t>
            </w:r>
            <w:r w:rsidRPr="00AE68BA">
              <w:rPr>
                <w:rFonts w:ascii="Calibri" w:hAnsi="Calibri" w:cs="TTE16C9358t00"/>
                <w:lang w:val="fr-FR"/>
              </w:rPr>
              <w:t>des digues de protection au niveau des zones côtières à risque.</w:t>
            </w:r>
          </w:p>
        </w:tc>
        <w:tc>
          <w:tcPr>
            <w:tcW w:w="3510" w:type="dxa"/>
          </w:tcPr>
          <w:p w:rsidR="00380155" w:rsidRPr="00801336" w:rsidRDefault="00380155" w:rsidP="00AF1A2D">
            <w:pPr>
              <w:jc w:val="both"/>
              <w:rPr>
                <w:rFonts w:ascii="Calibri" w:hAnsi="Calibri" w:cs="TTE16C9358t00"/>
                <w:lang w:val="fr-FR"/>
              </w:rPr>
            </w:pPr>
            <w:r w:rsidRPr="00801336">
              <w:rPr>
                <w:rFonts w:ascii="Calibri" w:hAnsi="Calibri" w:cs="TTE16C9358t00"/>
                <w:lang w:val="fr-FR"/>
              </w:rPr>
              <w:t>Des digues de protection des berges dans les zones côtières à risques sont mises en place</w:t>
            </w:r>
          </w:p>
        </w:tc>
        <w:tc>
          <w:tcPr>
            <w:tcW w:w="4106" w:type="dxa"/>
          </w:tcPr>
          <w:p w:rsidR="00380155" w:rsidRPr="00801336" w:rsidRDefault="00380155" w:rsidP="00AF1A2D">
            <w:pPr>
              <w:rPr>
                <w:rFonts w:ascii="Calibri" w:hAnsi="Calibri" w:cs="TTE16C9358t00"/>
                <w:lang w:val="fr-FR"/>
              </w:rPr>
            </w:pPr>
            <w:r>
              <w:rPr>
                <w:rFonts w:ascii="Calibri" w:hAnsi="Calibri" w:cs="TTE16C9358t00"/>
                <w:lang w:val="fr-FR"/>
              </w:rPr>
              <w:t>Nombres de sites vulnérables protégés</w:t>
            </w:r>
          </w:p>
        </w:tc>
      </w:tr>
      <w:tr w:rsidR="00380155" w:rsidRPr="00DB5EF7" w:rsidTr="00380155">
        <w:tc>
          <w:tcPr>
            <w:tcW w:w="1255" w:type="dxa"/>
            <w:vMerge/>
          </w:tcPr>
          <w:p w:rsidR="00380155" w:rsidRDefault="00380155" w:rsidP="00AF1A2D">
            <w:pPr>
              <w:rPr>
                <w:rFonts w:ascii="Calibri" w:hAnsi="Calibri"/>
                <w:b/>
                <w:sz w:val="24"/>
                <w:szCs w:val="24"/>
                <w:lang w:val="fr-FR"/>
              </w:rPr>
            </w:pPr>
          </w:p>
        </w:tc>
        <w:tc>
          <w:tcPr>
            <w:tcW w:w="4680" w:type="dxa"/>
          </w:tcPr>
          <w:p w:rsidR="00380155" w:rsidRPr="00AE68BA" w:rsidRDefault="00380155" w:rsidP="00AF1A2D">
            <w:pPr>
              <w:spacing w:before="120"/>
              <w:jc w:val="both"/>
              <w:rPr>
                <w:rFonts w:ascii="Calibri" w:hAnsi="Calibri"/>
                <w:lang w:val="fr-FR"/>
              </w:rPr>
            </w:pPr>
            <w:r>
              <w:rPr>
                <w:rFonts w:ascii="Calibri" w:hAnsi="Calibri"/>
                <w:b/>
                <w:lang w:val="fr-FR"/>
              </w:rPr>
              <w:t>4.3.4</w:t>
            </w:r>
            <w:r w:rsidRPr="00AE68BA">
              <w:rPr>
                <w:rFonts w:ascii="Calibri" w:hAnsi="Calibri"/>
                <w:lang w:val="fr-FR"/>
              </w:rPr>
              <w:t xml:space="preserve"> L’application des directives, normes et règlements régissant le contrôle de la qualité de l’eau de consommation.</w:t>
            </w:r>
          </w:p>
        </w:tc>
        <w:tc>
          <w:tcPr>
            <w:tcW w:w="3510" w:type="dxa"/>
          </w:tcPr>
          <w:p w:rsidR="00380155" w:rsidRPr="007041C4" w:rsidRDefault="00380155" w:rsidP="00AF1A2D">
            <w:pPr>
              <w:jc w:val="both"/>
              <w:rPr>
                <w:rFonts w:ascii="Calibri" w:hAnsi="Calibri"/>
                <w:color w:val="002060"/>
                <w:sz w:val="22"/>
                <w:szCs w:val="22"/>
                <w:lang w:val="fr-FR"/>
              </w:rPr>
            </w:pPr>
            <w:r>
              <w:rPr>
                <w:rFonts w:ascii="Calibri" w:hAnsi="Calibri"/>
                <w:lang w:val="fr-FR"/>
              </w:rPr>
              <w:t>La surveillance et le</w:t>
            </w:r>
            <w:r w:rsidRPr="00AE68BA">
              <w:rPr>
                <w:rFonts w:ascii="Calibri" w:hAnsi="Calibri"/>
                <w:lang w:val="fr-FR"/>
              </w:rPr>
              <w:t xml:space="preserve"> contrôle de la qualité de l’eau </w:t>
            </w:r>
            <w:r>
              <w:rPr>
                <w:rFonts w:ascii="Calibri" w:hAnsi="Calibri"/>
                <w:lang w:val="fr-FR"/>
              </w:rPr>
              <w:t>renforces; L</w:t>
            </w:r>
            <w:r w:rsidRPr="00FE32C9">
              <w:rPr>
                <w:rFonts w:ascii="Calibri" w:hAnsi="Calibri"/>
                <w:lang w:val="fr-FR"/>
              </w:rPr>
              <w:t>a qualité d’eau pour les différents usages améliorée</w:t>
            </w:r>
            <w:r>
              <w:rPr>
                <w:rFonts w:ascii="Calibri" w:hAnsi="Calibri"/>
                <w:color w:val="002060"/>
                <w:sz w:val="22"/>
                <w:szCs w:val="22"/>
                <w:lang w:val="fr-FR"/>
              </w:rPr>
              <w:t xml:space="preserve"> </w:t>
            </w:r>
          </w:p>
        </w:tc>
        <w:tc>
          <w:tcPr>
            <w:tcW w:w="4106" w:type="dxa"/>
          </w:tcPr>
          <w:p w:rsidR="00380155" w:rsidRPr="00FE32C9" w:rsidRDefault="00380155" w:rsidP="00AF1A2D">
            <w:pPr>
              <w:jc w:val="both"/>
              <w:rPr>
                <w:rFonts w:ascii="Calibri" w:hAnsi="Calibri"/>
                <w:sz w:val="22"/>
                <w:szCs w:val="22"/>
                <w:lang w:val="fr-FR"/>
              </w:rPr>
            </w:pPr>
            <w:r w:rsidRPr="00FE32C9">
              <w:rPr>
                <w:rFonts w:ascii="Calibri" w:hAnsi="Calibri"/>
                <w:lang w:val="fr-FR"/>
              </w:rPr>
              <w:t>% des échantillons d'eau  respectant les normes de qualité</w:t>
            </w:r>
          </w:p>
        </w:tc>
      </w:tr>
    </w:tbl>
    <w:p w:rsidR="003E037C" w:rsidRDefault="003E037C" w:rsidP="000453EA">
      <w:pPr>
        <w:rPr>
          <w:rFonts w:ascii="Calibri" w:hAnsi="Calibri"/>
          <w:b/>
          <w:sz w:val="24"/>
          <w:szCs w:val="24"/>
          <w:lang w:val="fr-FR"/>
        </w:rPr>
        <w:sectPr w:rsidR="003E037C" w:rsidSect="003E037C">
          <w:pgSz w:w="15840" w:h="12240" w:orient="landscape"/>
          <w:pgMar w:top="1440" w:right="1440" w:bottom="1440" w:left="1440" w:header="720" w:footer="720" w:gutter="0"/>
          <w:cols w:space="720"/>
          <w:docGrid w:linePitch="360"/>
        </w:sectPr>
      </w:pPr>
    </w:p>
    <w:p w:rsidR="00EC50D9" w:rsidRPr="008C0D96" w:rsidRDefault="00EC50D9" w:rsidP="008C0D96">
      <w:pPr>
        <w:pStyle w:val="Titre2"/>
        <w:spacing w:before="100" w:beforeAutospacing="1" w:after="100" w:afterAutospacing="1"/>
        <w:ind w:left="720" w:hanging="720"/>
        <w:rPr>
          <w:rFonts w:ascii="Calibri" w:hAnsi="Calibri"/>
          <w:b/>
          <w:color w:val="002060"/>
          <w:lang w:val="fr-FR"/>
        </w:rPr>
      </w:pPr>
      <w:bookmarkStart w:id="54" w:name="_Toc491644286"/>
      <w:r w:rsidRPr="008C0D96">
        <w:rPr>
          <w:rFonts w:ascii="Calibri" w:hAnsi="Calibri"/>
          <w:b/>
          <w:color w:val="002060"/>
          <w:lang w:val="fr-FR"/>
        </w:rPr>
        <w:lastRenderedPageBreak/>
        <w:t>3.7</w:t>
      </w:r>
      <w:r w:rsidRPr="008C0D96">
        <w:rPr>
          <w:rFonts w:ascii="Calibri" w:hAnsi="Calibri"/>
          <w:b/>
          <w:color w:val="002060"/>
          <w:lang w:val="fr-FR"/>
        </w:rPr>
        <w:tab/>
        <w:t>Stratégie de Mise en Œuvre</w:t>
      </w:r>
      <w:bookmarkEnd w:id="54"/>
      <w:r w:rsidRPr="008C0D96">
        <w:rPr>
          <w:rFonts w:ascii="Calibri" w:hAnsi="Calibri"/>
          <w:b/>
          <w:color w:val="002060"/>
          <w:lang w:val="fr-FR"/>
        </w:rPr>
        <w:t xml:space="preserve"> </w:t>
      </w:r>
    </w:p>
    <w:p w:rsidR="00484D74" w:rsidRDefault="00242338" w:rsidP="004D23D2">
      <w:pPr>
        <w:jc w:val="both"/>
        <w:rPr>
          <w:rFonts w:ascii="Calibri" w:hAnsi="Calibri"/>
          <w:sz w:val="24"/>
          <w:szCs w:val="24"/>
          <w:lang w:val="fr-FR"/>
        </w:rPr>
      </w:pPr>
      <w:r>
        <w:rPr>
          <w:rFonts w:ascii="Calibri" w:hAnsi="Calibri"/>
          <w:sz w:val="24"/>
          <w:szCs w:val="24"/>
          <w:lang w:val="fr-FR"/>
        </w:rPr>
        <w:t>Dans le cadre de ce P</w:t>
      </w:r>
      <w:r w:rsidR="007944B2">
        <w:rPr>
          <w:rFonts w:ascii="Calibri" w:hAnsi="Calibri"/>
          <w:sz w:val="24"/>
          <w:szCs w:val="24"/>
          <w:lang w:val="fr-FR"/>
        </w:rPr>
        <w:t>lan, l</w:t>
      </w:r>
      <w:r w:rsidR="00484D74" w:rsidRPr="00484D74">
        <w:rPr>
          <w:rFonts w:ascii="Calibri" w:hAnsi="Calibri"/>
          <w:sz w:val="24"/>
          <w:szCs w:val="24"/>
          <w:lang w:val="fr-FR"/>
        </w:rPr>
        <w:t xml:space="preserve">a </w:t>
      </w:r>
      <w:r w:rsidR="0078274F">
        <w:rPr>
          <w:rFonts w:ascii="Calibri" w:hAnsi="Calibri"/>
          <w:sz w:val="24"/>
          <w:szCs w:val="24"/>
          <w:lang w:val="fr-FR"/>
        </w:rPr>
        <w:t>stratégie</w:t>
      </w:r>
      <w:r w:rsidR="00484D74">
        <w:rPr>
          <w:rFonts w:ascii="Calibri" w:hAnsi="Calibri"/>
          <w:sz w:val="24"/>
          <w:szCs w:val="24"/>
          <w:lang w:val="fr-FR"/>
        </w:rPr>
        <w:t xml:space="preserve"> de mise en œuvre identifie le cadre </w:t>
      </w:r>
      <w:r w:rsidR="0078274F">
        <w:rPr>
          <w:rFonts w:ascii="Calibri" w:hAnsi="Calibri"/>
          <w:sz w:val="24"/>
          <w:szCs w:val="24"/>
          <w:lang w:val="fr-FR"/>
        </w:rPr>
        <w:t xml:space="preserve">politique nécessaire pour instiguer les </w:t>
      </w:r>
      <w:r w:rsidR="00EB2850">
        <w:rPr>
          <w:rFonts w:ascii="Calibri" w:hAnsi="Calibri"/>
          <w:sz w:val="24"/>
          <w:szCs w:val="24"/>
          <w:lang w:val="fr-FR"/>
        </w:rPr>
        <w:t>réformes</w:t>
      </w:r>
      <w:r w:rsidR="0078274F">
        <w:rPr>
          <w:rFonts w:ascii="Calibri" w:hAnsi="Calibri"/>
          <w:sz w:val="24"/>
          <w:szCs w:val="24"/>
          <w:lang w:val="fr-FR"/>
        </w:rPr>
        <w:t xml:space="preserve"> en rapport avec les attributs et fonctions GIRE, le mécanisme de coordination e</w:t>
      </w:r>
      <w:r>
        <w:rPr>
          <w:rFonts w:ascii="Calibri" w:hAnsi="Calibri"/>
          <w:sz w:val="24"/>
          <w:szCs w:val="24"/>
          <w:lang w:val="fr-FR"/>
        </w:rPr>
        <w:t xml:space="preserve">t le rôle des parties prenantes, et le calendrier de mise œuvre. La </w:t>
      </w:r>
      <w:r w:rsidR="00574D6C">
        <w:rPr>
          <w:rFonts w:ascii="Calibri" w:hAnsi="Calibri"/>
          <w:sz w:val="24"/>
          <w:szCs w:val="24"/>
          <w:lang w:val="fr-FR"/>
        </w:rPr>
        <w:t>stratégie</w:t>
      </w:r>
      <w:r>
        <w:rPr>
          <w:rFonts w:ascii="Calibri" w:hAnsi="Calibri"/>
          <w:sz w:val="24"/>
          <w:szCs w:val="24"/>
          <w:lang w:val="fr-FR"/>
        </w:rPr>
        <w:t xml:space="preserve"> se focalise aussi sur les </w:t>
      </w:r>
      <w:r w:rsidR="00574D6C">
        <w:rPr>
          <w:rFonts w:ascii="Calibri" w:hAnsi="Calibri"/>
          <w:sz w:val="24"/>
          <w:szCs w:val="24"/>
          <w:lang w:val="fr-FR"/>
        </w:rPr>
        <w:t>projets</w:t>
      </w:r>
      <w:r>
        <w:rPr>
          <w:rFonts w:ascii="Calibri" w:hAnsi="Calibri"/>
          <w:sz w:val="24"/>
          <w:szCs w:val="24"/>
          <w:lang w:val="fr-FR"/>
        </w:rPr>
        <w:t xml:space="preserve"> pilotes </w:t>
      </w:r>
      <w:r w:rsidR="00574D6C">
        <w:rPr>
          <w:rFonts w:ascii="Calibri" w:hAnsi="Calibri"/>
          <w:sz w:val="24"/>
          <w:szCs w:val="24"/>
          <w:lang w:val="fr-FR"/>
        </w:rPr>
        <w:t>nécessaires</w:t>
      </w:r>
      <w:r>
        <w:rPr>
          <w:rFonts w:ascii="Calibri" w:hAnsi="Calibri"/>
          <w:sz w:val="24"/>
          <w:szCs w:val="24"/>
          <w:lang w:val="fr-FR"/>
        </w:rPr>
        <w:t xml:space="preserve"> </w:t>
      </w:r>
      <w:r w:rsidR="00574D6C">
        <w:rPr>
          <w:rFonts w:ascii="Calibri" w:hAnsi="Calibri"/>
          <w:sz w:val="24"/>
          <w:szCs w:val="24"/>
          <w:lang w:val="fr-FR"/>
        </w:rPr>
        <w:t>à</w:t>
      </w:r>
      <w:r>
        <w:rPr>
          <w:rFonts w:ascii="Calibri" w:hAnsi="Calibri"/>
          <w:sz w:val="24"/>
          <w:szCs w:val="24"/>
          <w:lang w:val="fr-FR"/>
        </w:rPr>
        <w:t xml:space="preserve"> l’</w:t>
      </w:r>
      <w:r w:rsidR="00574D6C">
        <w:rPr>
          <w:rFonts w:ascii="Calibri" w:hAnsi="Calibri"/>
          <w:sz w:val="24"/>
          <w:szCs w:val="24"/>
          <w:lang w:val="fr-FR"/>
        </w:rPr>
        <w:t>implantation</w:t>
      </w:r>
      <w:r>
        <w:rPr>
          <w:rFonts w:ascii="Calibri" w:hAnsi="Calibri"/>
          <w:sz w:val="24"/>
          <w:szCs w:val="24"/>
          <w:lang w:val="fr-FR"/>
        </w:rPr>
        <w:t xml:space="preserve"> de la </w:t>
      </w:r>
      <w:r w:rsidR="00574D6C">
        <w:rPr>
          <w:rFonts w:ascii="Calibri" w:hAnsi="Calibri"/>
          <w:sz w:val="24"/>
          <w:szCs w:val="24"/>
          <w:lang w:val="fr-FR"/>
        </w:rPr>
        <w:t>première</w:t>
      </w:r>
      <w:r>
        <w:rPr>
          <w:rFonts w:ascii="Calibri" w:hAnsi="Calibri"/>
          <w:sz w:val="24"/>
          <w:szCs w:val="24"/>
          <w:lang w:val="fr-FR"/>
        </w:rPr>
        <w:t xml:space="preserve"> phase du cycle du Plan Nation GIRE. </w:t>
      </w:r>
      <w:r w:rsidR="0078274F">
        <w:rPr>
          <w:rFonts w:ascii="Calibri" w:hAnsi="Calibri"/>
          <w:sz w:val="24"/>
          <w:szCs w:val="24"/>
          <w:lang w:val="fr-FR"/>
        </w:rPr>
        <w:t xml:space="preserve"> </w:t>
      </w:r>
    </w:p>
    <w:p w:rsidR="0057719E" w:rsidRPr="008C0D96" w:rsidRDefault="00C51969" w:rsidP="008C0D96">
      <w:pPr>
        <w:pStyle w:val="Titre3"/>
        <w:spacing w:before="100" w:beforeAutospacing="1" w:after="100" w:afterAutospacing="1"/>
        <w:rPr>
          <w:rFonts w:ascii="Calibri" w:hAnsi="Calibri"/>
          <w:color w:val="auto"/>
          <w:sz w:val="24"/>
          <w:szCs w:val="24"/>
          <w:lang w:val="fr-FR"/>
        </w:rPr>
      </w:pPr>
      <w:bookmarkStart w:id="55" w:name="_Toc491644287"/>
      <w:r w:rsidRPr="008C0D96">
        <w:rPr>
          <w:rFonts w:ascii="Calibri" w:hAnsi="Calibri"/>
          <w:color w:val="auto"/>
          <w:sz w:val="24"/>
          <w:szCs w:val="24"/>
          <w:lang w:val="fr-FR"/>
        </w:rPr>
        <w:t>3.</w:t>
      </w:r>
      <w:r w:rsidR="00EC50D9" w:rsidRPr="008C0D96">
        <w:rPr>
          <w:rFonts w:ascii="Calibri" w:hAnsi="Calibri"/>
          <w:color w:val="auto"/>
          <w:sz w:val="24"/>
          <w:szCs w:val="24"/>
          <w:lang w:val="fr-FR"/>
        </w:rPr>
        <w:t>7</w:t>
      </w:r>
      <w:r w:rsidR="00F92E19" w:rsidRPr="008C0D96">
        <w:rPr>
          <w:rFonts w:ascii="Calibri" w:hAnsi="Calibri"/>
          <w:color w:val="auto"/>
          <w:sz w:val="24"/>
          <w:szCs w:val="24"/>
          <w:lang w:val="fr-FR"/>
        </w:rPr>
        <w:t>.1</w:t>
      </w:r>
      <w:r w:rsidR="00F92E19" w:rsidRPr="008C0D96">
        <w:rPr>
          <w:rFonts w:ascii="Calibri" w:hAnsi="Calibri"/>
          <w:color w:val="auto"/>
          <w:sz w:val="24"/>
          <w:szCs w:val="24"/>
          <w:lang w:val="fr-FR"/>
        </w:rPr>
        <w:tab/>
        <w:t>Attributs et fonctions GIRE</w:t>
      </w:r>
      <w:bookmarkEnd w:id="55"/>
    </w:p>
    <w:p w:rsidR="0057719E" w:rsidRPr="00CE3B98" w:rsidRDefault="0057719E" w:rsidP="00EE6D24">
      <w:pPr>
        <w:jc w:val="both"/>
        <w:rPr>
          <w:rFonts w:ascii="Calibri" w:hAnsi="Calibri"/>
          <w:sz w:val="24"/>
          <w:szCs w:val="24"/>
          <w:lang w:val="fr-FR"/>
        </w:rPr>
      </w:pPr>
      <w:r w:rsidRPr="00CE3B98">
        <w:rPr>
          <w:rFonts w:ascii="Calibri" w:hAnsi="Calibri"/>
          <w:sz w:val="24"/>
          <w:szCs w:val="24"/>
          <w:lang w:val="fr-FR"/>
        </w:rPr>
        <w:t xml:space="preserve"> </w:t>
      </w:r>
      <w:r w:rsidR="00C417CC" w:rsidRPr="00CE3B98">
        <w:rPr>
          <w:rFonts w:ascii="Calibri" w:hAnsi="Calibri"/>
          <w:sz w:val="24"/>
          <w:szCs w:val="24"/>
          <w:lang w:val="fr-FR"/>
        </w:rPr>
        <w:t xml:space="preserve">En </w:t>
      </w:r>
      <w:r w:rsidR="00CE3B98" w:rsidRPr="00CE3B98">
        <w:rPr>
          <w:rFonts w:ascii="Calibri" w:hAnsi="Calibri"/>
          <w:sz w:val="24"/>
          <w:szCs w:val="24"/>
          <w:lang w:val="fr-FR"/>
        </w:rPr>
        <w:t>général</w:t>
      </w:r>
      <w:r w:rsidR="00CE3B98">
        <w:rPr>
          <w:rFonts w:ascii="Calibri" w:hAnsi="Calibri"/>
          <w:sz w:val="24"/>
          <w:szCs w:val="24"/>
          <w:lang w:val="fr-FR"/>
        </w:rPr>
        <w:t xml:space="preserve">, l’analyse du cadre de mise en œuvre de la GIRE (Figure </w:t>
      </w:r>
      <w:r w:rsidR="005F44C2">
        <w:rPr>
          <w:rFonts w:ascii="Calibri" w:hAnsi="Calibri"/>
          <w:sz w:val="24"/>
          <w:szCs w:val="24"/>
          <w:lang w:val="fr-FR"/>
        </w:rPr>
        <w:t>3.7</w:t>
      </w:r>
      <w:r w:rsidR="004E36DB">
        <w:rPr>
          <w:rFonts w:ascii="Calibri" w:hAnsi="Calibri"/>
          <w:sz w:val="24"/>
          <w:szCs w:val="24"/>
          <w:lang w:val="fr-FR"/>
        </w:rPr>
        <w:t xml:space="preserve"> ci-haut) fait ressortir 13 domaines </w:t>
      </w:r>
      <w:r w:rsidR="00EE6D24">
        <w:rPr>
          <w:rFonts w:ascii="Calibri" w:hAnsi="Calibri"/>
          <w:sz w:val="24"/>
          <w:szCs w:val="24"/>
          <w:lang w:val="fr-FR"/>
        </w:rPr>
        <w:t>de changement qui sont, en d’autres termes, des attributs ayant multiples fonctions pour la mise en œuvre de la GIRE. Un examen logique de ces attributs le</w:t>
      </w:r>
      <w:r w:rsidR="00E217D7">
        <w:rPr>
          <w:rFonts w:ascii="Calibri" w:hAnsi="Calibri"/>
          <w:sz w:val="24"/>
          <w:szCs w:val="24"/>
          <w:lang w:val="fr-FR"/>
        </w:rPr>
        <w:t>s</w:t>
      </w:r>
      <w:r w:rsidR="00EE6D24">
        <w:rPr>
          <w:rFonts w:ascii="Calibri" w:hAnsi="Calibri"/>
          <w:sz w:val="24"/>
          <w:szCs w:val="24"/>
          <w:lang w:val="fr-FR"/>
        </w:rPr>
        <w:t xml:space="preserve"> regroupe en 11 catégories qui </w:t>
      </w:r>
      <w:r w:rsidR="00067680">
        <w:rPr>
          <w:rFonts w:ascii="Calibri" w:hAnsi="Calibri"/>
          <w:sz w:val="24"/>
          <w:szCs w:val="24"/>
          <w:lang w:val="fr-FR"/>
        </w:rPr>
        <w:t>sont listées dans le T</w:t>
      </w:r>
      <w:r w:rsidR="00E571C2">
        <w:rPr>
          <w:rFonts w:ascii="Calibri" w:hAnsi="Calibri"/>
          <w:sz w:val="24"/>
          <w:szCs w:val="24"/>
          <w:lang w:val="fr-FR"/>
        </w:rPr>
        <w:t>ableau 3.3</w:t>
      </w:r>
      <w:r w:rsidR="00EE6D24">
        <w:rPr>
          <w:rFonts w:ascii="Calibri" w:hAnsi="Calibri"/>
          <w:sz w:val="24"/>
          <w:szCs w:val="24"/>
          <w:lang w:val="fr-FR"/>
        </w:rPr>
        <w:t xml:space="preserve"> avec leurs fonctions correspondantes. </w:t>
      </w:r>
    </w:p>
    <w:p w:rsidR="00EA4287" w:rsidRDefault="005F44C2" w:rsidP="00EA4287">
      <w:pPr>
        <w:rPr>
          <w:rFonts w:ascii="Calibri" w:hAnsi="Calibri"/>
          <w:sz w:val="24"/>
          <w:szCs w:val="24"/>
          <w:lang w:val="fr-FR"/>
        </w:rPr>
      </w:pPr>
      <w:r>
        <w:rPr>
          <w:rFonts w:ascii="Calibri" w:hAnsi="Calibri"/>
          <w:b/>
          <w:sz w:val="24"/>
          <w:szCs w:val="24"/>
          <w:lang w:val="fr-FR"/>
        </w:rPr>
        <w:t>Tableau 3.3</w:t>
      </w:r>
      <w:r w:rsidR="00EE6D24">
        <w:rPr>
          <w:rFonts w:ascii="Calibri" w:hAnsi="Calibri"/>
          <w:sz w:val="24"/>
          <w:szCs w:val="24"/>
          <w:lang w:val="fr-FR"/>
        </w:rPr>
        <w:tab/>
        <w:t>Attributs du cadre de mise en œuvre de la GIRE</w:t>
      </w:r>
    </w:p>
    <w:tbl>
      <w:tblPr>
        <w:tblW w:w="10530" w:type="dxa"/>
        <w:jc w:val="center"/>
        <w:tblLook w:val="04A0" w:firstRow="1" w:lastRow="0" w:firstColumn="1" w:lastColumn="0" w:noHBand="0" w:noVBand="1"/>
      </w:tblPr>
      <w:tblGrid>
        <w:gridCol w:w="684"/>
        <w:gridCol w:w="2866"/>
        <w:gridCol w:w="6980"/>
      </w:tblGrid>
      <w:tr w:rsidR="00EA4287" w:rsidRPr="00EE6D24" w:rsidTr="00E217D7">
        <w:trPr>
          <w:trHeight w:val="215"/>
          <w:jc w:val="center"/>
        </w:trPr>
        <w:tc>
          <w:tcPr>
            <w:tcW w:w="684" w:type="dxa"/>
            <w:tcBorders>
              <w:top w:val="single" w:sz="4" w:space="0" w:color="auto"/>
              <w:left w:val="nil"/>
              <w:bottom w:val="single" w:sz="4" w:space="0" w:color="auto"/>
              <w:right w:val="nil"/>
            </w:tcBorders>
            <w:shd w:val="clear" w:color="auto" w:fill="A8D08D" w:themeFill="accent6" w:themeFillTint="99"/>
            <w:vAlign w:val="center"/>
            <w:hideMark/>
          </w:tcPr>
          <w:p w:rsidR="00EA4287" w:rsidRPr="00EE6D24" w:rsidRDefault="00EA4287" w:rsidP="00572827">
            <w:pPr>
              <w:spacing w:after="0" w:line="240" w:lineRule="auto"/>
              <w:jc w:val="center"/>
              <w:rPr>
                <w:rFonts w:ascii="Calibri" w:eastAsia="Times New Roman" w:hAnsi="Calibri" w:cs="Times New Roman"/>
                <w:b/>
                <w:bCs/>
                <w:color w:val="000000"/>
                <w:sz w:val="24"/>
                <w:szCs w:val="24"/>
                <w:lang w:val="fr-FR"/>
              </w:rPr>
            </w:pPr>
            <w:r w:rsidRPr="001C5123">
              <w:rPr>
                <w:rFonts w:ascii="Calibri" w:eastAsia="Times New Roman" w:hAnsi="Calibri" w:cs="Times New Roman"/>
                <w:b/>
                <w:bCs/>
                <w:color w:val="000000"/>
                <w:sz w:val="24"/>
                <w:szCs w:val="24"/>
                <w:lang w:val="fr-FR"/>
              </w:rPr>
              <w:t>No</w:t>
            </w:r>
          </w:p>
        </w:tc>
        <w:tc>
          <w:tcPr>
            <w:tcW w:w="2866" w:type="dxa"/>
            <w:tcBorders>
              <w:top w:val="single" w:sz="4" w:space="0" w:color="auto"/>
              <w:left w:val="nil"/>
              <w:bottom w:val="single" w:sz="4" w:space="0" w:color="auto"/>
              <w:right w:val="nil"/>
            </w:tcBorders>
            <w:shd w:val="clear" w:color="auto" w:fill="A8D08D" w:themeFill="accent6" w:themeFillTint="99"/>
            <w:vAlign w:val="center"/>
            <w:hideMark/>
          </w:tcPr>
          <w:p w:rsidR="00EA4287" w:rsidRPr="00EE6D24" w:rsidRDefault="00EA4287" w:rsidP="00572827">
            <w:pPr>
              <w:spacing w:after="0" w:line="240" w:lineRule="auto"/>
              <w:jc w:val="center"/>
              <w:rPr>
                <w:rFonts w:ascii="Calibri" w:eastAsia="Times New Roman" w:hAnsi="Calibri" w:cs="Times New Roman"/>
                <w:b/>
                <w:bCs/>
                <w:color w:val="000000"/>
                <w:sz w:val="24"/>
                <w:szCs w:val="24"/>
                <w:lang w:val="fr-FR"/>
              </w:rPr>
            </w:pPr>
            <w:r w:rsidRPr="001C5123">
              <w:rPr>
                <w:rFonts w:ascii="Calibri" w:eastAsia="Times New Roman" w:hAnsi="Calibri" w:cs="Times New Roman"/>
                <w:b/>
                <w:bCs/>
                <w:color w:val="000000"/>
                <w:sz w:val="24"/>
                <w:szCs w:val="24"/>
                <w:lang w:val="fr-FR"/>
              </w:rPr>
              <w:t>ATTRIBUTS GIRE</w:t>
            </w:r>
          </w:p>
        </w:tc>
        <w:tc>
          <w:tcPr>
            <w:tcW w:w="6980" w:type="dxa"/>
            <w:tcBorders>
              <w:top w:val="single" w:sz="4" w:space="0" w:color="auto"/>
              <w:left w:val="nil"/>
              <w:bottom w:val="single" w:sz="4" w:space="0" w:color="auto"/>
              <w:right w:val="nil"/>
            </w:tcBorders>
            <w:shd w:val="clear" w:color="auto" w:fill="A8D08D" w:themeFill="accent6" w:themeFillTint="99"/>
            <w:vAlign w:val="center"/>
            <w:hideMark/>
          </w:tcPr>
          <w:p w:rsidR="00EA4287" w:rsidRPr="00EE6D24" w:rsidRDefault="00EA4287" w:rsidP="00572827">
            <w:pPr>
              <w:spacing w:after="0" w:line="240" w:lineRule="auto"/>
              <w:jc w:val="center"/>
              <w:rPr>
                <w:rFonts w:ascii="Calibri" w:eastAsia="Times New Roman" w:hAnsi="Calibri" w:cs="Times New Roman"/>
                <w:b/>
                <w:bCs/>
                <w:color w:val="000000"/>
                <w:sz w:val="24"/>
                <w:szCs w:val="24"/>
                <w:lang w:val="fr-FR"/>
              </w:rPr>
            </w:pPr>
            <w:r w:rsidRPr="001C5123">
              <w:rPr>
                <w:rFonts w:ascii="Calibri" w:eastAsia="Times New Roman" w:hAnsi="Calibri" w:cs="Times New Roman"/>
                <w:b/>
                <w:bCs/>
                <w:color w:val="000000"/>
                <w:sz w:val="24"/>
                <w:szCs w:val="24"/>
                <w:lang w:val="fr-FR"/>
              </w:rPr>
              <w:t>FONCTION</w:t>
            </w:r>
            <w:r>
              <w:rPr>
                <w:rFonts w:ascii="Calibri" w:eastAsia="Times New Roman" w:hAnsi="Calibri" w:cs="Times New Roman"/>
                <w:b/>
                <w:bCs/>
                <w:color w:val="000000"/>
                <w:sz w:val="24"/>
                <w:szCs w:val="24"/>
                <w:lang w:val="fr-FR"/>
              </w:rPr>
              <w:t>S</w:t>
            </w:r>
            <w:r w:rsidRPr="001C5123">
              <w:rPr>
                <w:rFonts w:ascii="Calibri" w:eastAsia="Times New Roman" w:hAnsi="Calibri" w:cs="Times New Roman"/>
                <w:b/>
                <w:bCs/>
                <w:color w:val="000000"/>
                <w:sz w:val="24"/>
                <w:szCs w:val="24"/>
                <w:lang w:val="fr-FR"/>
              </w:rPr>
              <w:t xml:space="preserve"> </w:t>
            </w:r>
          </w:p>
        </w:tc>
      </w:tr>
      <w:tr w:rsidR="00EA4287" w:rsidRPr="00DB5EF7" w:rsidTr="00E217D7">
        <w:trPr>
          <w:trHeight w:val="608"/>
          <w:jc w:val="center"/>
        </w:trPr>
        <w:tc>
          <w:tcPr>
            <w:tcW w:w="684" w:type="dxa"/>
            <w:tcBorders>
              <w:top w:val="single" w:sz="4" w:space="0" w:color="auto"/>
              <w:left w:val="nil"/>
              <w:right w:val="nil"/>
            </w:tcBorders>
            <w:shd w:val="clear" w:color="auto" w:fill="B4C6E7" w:themeFill="accent5" w:themeFillTint="66"/>
            <w:vAlign w:val="center"/>
            <w:hideMark/>
          </w:tcPr>
          <w:p w:rsidR="00EA4287" w:rsidRPr="00E217D7" w:rsidRDefault="00EA4287" w:rsidP="00572827">
            <w:pPr>
              <w:spacing w:after="0" w:line="240" w:lineRule="auto"/>
              <w:jc w:val="right"/>
              <w:rPr>
                <w:rFonts w:ascii="Calibri" w:eastAsia="Times New Roman" w:hAnsi="Calibri" w:cs="Times New Roman"/>
                <w:b/>
                <w:color w:val="000000"/>
                <w:lang w:val="fr-FR"/>
              </w:rPr>
            </w:pPr>
            <w:r w:rsidRPr="00E217D7">
              <w:rPr>
                <w:rFonts w:ascii="Calibri" w:eastAsia="Times New Roman" w:hAnsi="Calibri" w:cs="Times New Roman"/>
                <w:b/>
                <w:color w:val="000000"/>
                <w:lang w:val="fr-FR"/>
              </w:rPr>
              <w:t>1</w:t>
            </w:r>
          </w:p>
        </w:tc>
        <w:tc>
          <w:tcPr>
            <w:tcW w:w="2866" w:type="dxa"/>
            <w:tcBorders>
              <w:top w:val="single" w:sz="4" w:space="0" w:color="auto"/>
              <w:left w:val="nil"/>
              <w:bottom w:val="single" w:sz="4" w:space="0" w:color="auto"/>
              <w:right w:val="nil"/>
            </w:tcBorders>
            <w:shd w:val="clear" w:color="auto" w:fill="B4C6E7" w:themeFill="accent5" w:themeFillTint="66"/>
            <w:vAlign w:val="center"/>
            <w:hideMark/>
          </w:tcPr>
          <w:p w:rsidR="00EA4287" w:rsidRPr="00E217D7" w:rsidRDefault="00EA4287" w:rsidP="00572827">
            <w:pPr>
              <w:spacing w:after="0" w:line="240" w:lineRule="auto"/>
              <w:rPr>
                <w:rFonts w:ascii="Calibri" w:eastAsia="Times New Roman" w:hAnsi="Calibri" w:cs="Times New Roman"/>
                <w:color w:val="000000"/>
                <w:lang w:val="fr-FR"/>
              </w:rPr>
            </w:pPr>
            <w:r w:rsidRPr="00E217D7">
              <w:rPr>
                <w:rFonts w:ascii="Calibri" w:eastAsia="Times New Roman" w:hAnsi="Calibri" w:cs="Times New Roman"/>
                <w:color w:val="000000"/>
                <w:lang w:val="fr-FR"/>
              </w:rPr>
              <w:t>Politique, législation et réglementation </w:t>
            </w:r>
          </w:p>
        </w:tc>
        <w:tc>
          <w:tcPr>
            <w:tcW w:w="6980" w:type="dxa"/>
            <w:tcBorders>
              <w:top w:val="single" w:sz="4" w:space="0" w:color="auto"/>
              <w:left w:val="nil"/>
              <w:bottom w:val="single" w:sz="4" w:space="0" w:color="auto"/>
              <w:right w:val="nil"/>
            </w:tcBorders>
            <w:shd w:val="clear" w:color="auto" w:fill="D9E2F3" w:themeFill="accent5" w:themeFillTint="33"/>
            <w:vAlign w:val="center"/>
            <w:hideMark/>
          </w:tcPr>
          <w:p w:rsidR="00EA4287" w:rsidRPr="00E217D7" w:rsidRDefault="00E217D7" w:rsidP="00572827">
            <w:pPr>
              <w:spacing w:after="0" w:line="240" w:lineRule="auto"/>
              <w:jc w:val="both"/>
              <w:rPr>
                <w:rFonts w:ascii="Calibri" w:eastAsia="Times New Roman" w:hAnsi="Calibri" w:cs="Times New Roman"/>
                <w:color w:val="000000"/>
                <w:lang w:val="fr-FR"/>
              </w:rPr>
            </w:pPr>
            <w:r>
              <w:rPr>
                <w:rFonts w:ascii="Calibri" w:eastAsia="Times New Roman" w:hAnsi="Calibri" w:cs="Times New Roman"/>
                <w:color w:val="000000"/>
                <w:lang w:val="fr-FR"/>
              </w:rPr>
              <w:t>Fixe</w:t>
            </w:r>
            <w:r w:rsidR="001B17B6">
              <w:rPr>
                <w:rFonts w:ascii="Calibri" w:eastAsia="Times New Roman" w:hAnsi="Calibri" w:cs="Times New Roman"/>
                <w:color w:val="000000"/>
                <w:lang w:val="fr-FR"/>
              </w:rPr>
              <w:t>r</w:t>
            </w:r>
            <w:r w:rsidR="00EA4287" w:rsidRPr="00E217D7">
              <w:rPr>
                <w:rFonts w:ascii="Calibri" w:eastAsia="Times New Roman" w:hAnsi="Calibri" w:cs="Times New Roman"/>
                <w:color w:val="000000"/>
                <w:lang w:val="fr-FR"/>
              </w:rPr>
              <w:t xml:space="preserve"> les  objectifs pour l’utilisation, la protection et la conservation de l’eau, et la stratégie de développement des ressources en eau à long terme</w:t>
            </w:r>
          </w:p>
        </w:tc>
      </w:tr>
      <w:tr w:rsidR="00EA4287" w:rsidRPr="00DB5EF7" w:rsidTr="00E217D7">
        <w:trPr>
          <w:trHeight w:val="304"/>
          <w:jc w:val="center"/>
        </w:trPr>
        <w:tc>
          <w:tcPr>
            <w:tcW w:w="684" w:type="dxa"/>
            <w:tcBorders>
              <w:left w:val="nil"/>
              <w:right w:val="nil"/>
            </w:tcBorders>
            <w:shd w:val="clear" w:color="auto" w:fill="B4C6E7" w:themeFill="accent5" w:themeFillTint="66"/>
            <w:vAlign w:val="center"/>
            <w:hideMark/>
          </w:tcPr>
          <w:p w:rsidR="00EA4287" w:rsidRPr="00E217D7" w:rsidRDefault="00EA4287" w:rsidP="00572827">
            <w:pPr>
              <w:spacing w:after="0" w:line="240" w:lineRule="auto"/>
              <w:jc w:val="right"/>
              <w:rPr>
                <w:rFonts w:ascii="Calibri" w:eastAsia="Times New Roman" w:hAnsi="Calibri" w:cs="Times New Roman"/>
                <w:b/>
                <w:color w:val="000000"/>
              </w:rPr>
            </w:pPr>
            <w:r w:rsidRPr="00E217D7">
              <w:rPr>
                <w:rFonts w:ascii="Calibri" w:eastAsia="Times New Roman" w:hAnsi="Calibri" w:cs="Times New Roman"/>
                <w:b/>
                <w:color w:val="000000"/>
                <w:lang w:val="fr-FR"/>
              </w:rPr>
              <w:t>2</w:t>
            </w:r>
          </w:p>
        </w:tc>
        <w:tc>
          <w:tcPr>
            <w:tcW w:w="2866" w:type="dxa"/>
            <w:tcBorders>
              <w:top w:val="single" w:sz="4" w:space="0" w:color="auto"/>
              <w:left w:val="nil"/>
              <w:bottom w:val="single" w:sz="4" w:space="0" w:color="auto"/>
              <w:right w:val="nil"/>
            </w:tcBorders>
            <w:shd w:val="clear" w:color="auto" w:fill="B4C6E7" w:themeFill="accent5" w:themeFillTint="66"/>
            <w:vAlign w:val="center"/>
            <w:hideMark/>
          </w:tcPr>
          <w:p w:rsidR="00EA4287" w:rsidRPr="00E217D7" w:rsidRDefault="00EA4287" w:rsidP="00572827">
            <w:pPr>
              <w:spacing w:after="0" w:line="240" w:lineRule="auto"/>
              <w:rPr>
                <w:rFonts w:ascii="Calibri" w:eastAsia="Times New Roman" w:hAnsi="Calibri" w:cs="Times New Roman"/>
                <w:color w:val="000000"/>
              </w:rPr>
            </w:pPr>
            <w:r w:rsidRPr="00E217D7">
              <w:rPr>
                <w:rFonts w:ascii="Calibri" w:eastAsia="Times New Roman" w:hAnsi="Calibri" w:cs="Times New Roman"/>
                <w:color w:val="000000"/>
                <w:lang w:val="fr-FR"/>
              </w:rPr>
              <w:t>Finance et investissent</w:t>
            </w:r>
          </w:p>
        </w:tc>
        <w:tc>
          <w:tcPr>
            <w:tcW w:w="6980" w:type="dxa"/>
            <w:tcBorders>
              <w:top w:val="single" w:sz="4" w:space="0" w:color="auto"/>
              <w:left w:val="nil"/>
              <w:bottom w:val="single" w:sz="4" w:space="0" w:color="auto"/>
              <w:right w:val="nil"/>
            </w:tcBorders>
            <w:shd w:val="clear" w:color="auto" w:fill="D9E2F3" w:themeFill="accent5" w:themeFillTint="33"/>
            <w:vAlign w:val="center"/>
            <w:hideMark/>
          </w:tcPr>
          <w:p w:rsidR="00EA4287" w:rsidRPr="00E217D7" w:rsidRDefault="00E217D7" w:rsidP="00572827">
            <w:pPr>
              <w:spacing w:after="0" w:line="240" w:lineRule="auto"/>
              <w:jc w:val="both"/>
              <w:rPr>
                <w:rFonts w:ascii="Calibri" w:eastAsia="Times New Roman" w:hAnsi="Calibri" w:cs="Times New Roman"/>
                <w:color w:val="000000"/>
                <w:lang w:val="fr-FR"/>
              </w:rPr>
            </w:pPr>
            <w:r>
              <w:rPr>
                <w:rFonts w:ascii="Calibri" w:eastAsia="Times New Roman" w:hAnsi="Calibri" w:cs="Times New Roman"/>
                <w:color w:val="000000"/>
                <w:lang w:val="fr-FR"/>
              </w:rPr>
              <w:t>Affecte</w:t>
            </w:r>
            <w:r w:rsidR="00EA4287" w:rsidRPr="00E217D7">
              <w:rPr>
                <w:rFonts w:ascii="Calibri" w:eastAsia="Times New Roman" w:hAnsi="Calibri" w:cs="Times New Roman"/>
                <w:color w:val="000000"/>
                <w:lang w:val="fr-FR"/>
              </w:rPr>
              <w:t xml:space="preserve"> des ressources financières pour satisfaire les besoins en eau</w:t>
            </w:r>
          </w:p>
        </w:tc>
      </w:tr>
      <w:tr w:rsidR="00EA4287" w:rsidRPr="00DB5EF7" w:rsidTr="00E217D7">
        <w:trPr>
          <w:trHeight w:val="608"/>
          <w:jc w:val="center"/>
        </w:trPr>
        <w:tc>
          <w:tcPr>
            <w:tcW w:w="684" w:type="dxa"/>
            <w:tcBorders>
              <w:left w:val="nil"/>
              <w:right w:val="nil"/>
            </w:tcBorders>
            <w:shd w:val="clear" w:color="auto" w:fill="B4C6E7" w:themeFill="accent5" w:themeFillTint="66"/>
            <w:vAlign w:val="center"/>
            <w:hideMark/>
          </w:tcPr>
          <w:p w:rsidR="00EA4287" w:rsidRPr="00E217D7" w:rsidRDefault="00EA4287" w:rsidP="00572827">
            <w:pPr>
              <w:spacing w:after="0" w:line="240" w:lineRule="auto"/>
              <w:jc w:val="right"/>
              <w:rPr>
                <w:rFonts w:ascii="Calibri" w:eastAsia="Times New Roman" w:hAnsi="Calibri" w:cs="Times New Roman"/>
                <w:b/>
                <w:color w:val="000000"/>
              </w:rPr>
            </w:pPr>
            <w:r w:rsidRPr="00E217D7">
              <w:rPr>
                <w:rFonts w:ascii="Calibri" w:eastAsia="Times New Roman" w:hAnsi="Calibri" w:cs="Times New Roman"/>
                <w:b/>
                <w:color w:val="000000"/>
                <w:lang w:val="fr-FR"/>
              </w:rPr>
              <w:t>3</w:t>
            </w:r>
          </w:p>
        </w:tc>
        <w:tc>
          <w:tcPr>
            <w:tcW w:w="2866" w:type="dxa"/>
            <w:tcBorders>
              <w:top w:val="single" w:sz="4" w:space="0" w:color="auto"/>
              <w:left w:val="nil"/>
              <w:bottom w:val="single" w:sz="4" w:space="0" w:color="auto"/>
              <w:right w:val="nil"/>
            </w:tcBorders>
            <w:shd w:val="clear" w:color="auto" w:fill="B4C6E7" w:themeFill="accent5" w:themeFillTint="66"/>
            <w:vAlign w:val="center"/>
            <w:hideMark/>
          </w:tcPr>
          <w:p w:rsidR="00EA4287" w:rsidRPr="00E217D7" w:rsidRDefault="00EA4287" w:rsidP="00572827">
            <w:pPr>
              <w:spacing w:after="0" w:line="240" w:lineRule="auto"/>
              <w:rPr>
                <w:rFonts w:ascii="Calibri" w:eastAsia="Times New Roman" w:hAnsi="Calibri" w:cs="Times New Roman"/>
                <w:color w:val="000000"/>
                <w:lang w:val="fr-FR"/>
              </w:rPr>
            </w:pPr>
            <w:r w:rsidRPr="00E217D7">
              <w:rPr>
                <w:rFonts w:ascii="Calibri" w:eastAsia="Times New Roman" w:hAnsi="Calibri" w:cs="Times New Roman"/>
                <w:color w:val="000000"/>
                <w:lang w:val="fr-FR"/>
              </w:rPr>
              <w:t>Education et renforcement des capacités</w:t>
            </w:r>
          </w:p>
        </w:tc>
        <w:tc>
          <w:tcPr>
            <w:tcW w:w="6980" w:type="dxa"/>
            <w:tcBorders>
              <w:top w:val="single" w:sz="4" w:space="0" w:color="auto"/>
              <w:left w:val="nil"/>
              <w:bottom w:val="single" w:sz="4" w:space="0" w:color="auto"/>
              <w:right w:val="nil"/>
            </w:tcBorders>
            <w:shd w:val="clear" w:color="auto" w:fill="D9E2F3" w:themeFill="accent5" w:themeFillTint="33"/>
            <w:vAlign w:val="center"/>
            <w:hideMark/>
          </w:tcPr>
          <w:p w:rsidR="00EA4287" w:rsidRPr="00E217D7" w:rsidRDefault="00E217D7" w:rsidP="00572827">
            <w:pPr>
              <w:spacing w:after="0" w:line="240" w:lineRule="auto"/>
              <w:jc w:val="both"/>
              <w:rPr>
                <w:rFonts w:ascii="Calibri" w:eastAsia="Times New Roman" w:hAnsi="Calibri" w:cs="Times New Roman"/>
                <w:color w:val="000000"/>
                <w:lang w:val="fr-FR"/>
              </w:rPr>
            </w:pPr>
            <w:r>
              <w:rPr>
                <w:rFonts w:ascii="Calibri" w:eastAsia="Times New Roman" w:hAnsi="Calibri" w:cs="Times New Roman"/>
                <w:color w:val="000000"/>
                <w:lang w:val="fr-FR"/>
              </w:rPr>
              <w:t>Rend</w:t>
            </w:r>
            <w:r w:rsidR="001B17B6">
              <w:rPr>
                <w:rFonts w:ascii="Calibri" w:eastAsia="Times New Roman" w:hAnsi="Calibri" w:cs="Times New Roman"/>
                <w:color w:val="000000"/>
                <w:lang w:val="fr-FR"/>
              </w:rPr>
              <w:t>re</w:t>
            </w:r>
            <w:r w:rsidR="00EA4287" w:rsidRPr="00E217D7">
              <w:rPr>
                <w:rFonts w:ascii="Calibri" w:eastAsia="Times New Roman" w:hAnsi="Calibri" w:cs="Times New Roman"/>
                <w:color w:val="000000"/>
                <w:lang w:val="fr-FR"/>
              </w:rPr>
              <w:t xml:space="preserve"> les ressources humaines efficaces à l’appui institutionnel et la prestation des services. </w:t>
            </w:r>
          </w:p>
        </w:tc>
      </w:tr>
      <w:tr w:rsidR="00EA4287" w:rsidRPr="00DB5EF7" w:rsidTr="00E217D7">
        <w:trPr>
          <w:trHeight w:val="304"/>
          <w:jc w:val="center"/>
        </w:trPr>
        <w:tc>
          <w:tcPr>
            <w:tcW w:w="684" w:type="dxa"/>
            <w:tcBorders>
              <w:left w:val="nil"/>
              <w:right w:val="nil"/>
            </w:tcBorders>
            <w:shd w:val="clear" w:color="auto" w:fill="B4C6E7" w:themeFill="accent5" w:themeFillTint="66"/>
            <w:vAlign w:val="center"/>
            <w:hideMark/>
          </w:tcPr>
          <w:p w:rsidR="00EA4287" w:rsidRPr="00E217D7" w:rsidRDefault="00EA4287" w:rsidP="00572827">
            <w:pPr>
              <w:spacing w:after="0" w:line="240" w:lineRule="auto"/>
              <w:jc w:val="right"/>
              <w:rPr>
                <w:rFonts w:ascii="Calibri" w:eastAsia="Times New Roman" w:hAnsi="Calibri" w:cs="Times New Roman"/>
                <w:b/>
                <w:color w:val="000000"/>
              </w:rPr>
            </w:pPr>
            <w:r w:rsidRPr="00E217D7">
              <w:rPr>
                <w:rFonts w:ascii="Calibri" w:eastAsia="Times New Roman" w:hAnsi="Calibri" w:cs="Times New Roman"/>
                <w:b/>
                <w:color w:val="000000"/>
                <w:lang w:val="fr-FR"/>
              </w:rPr>
              <w:t>4</w:t>
            </w:r>
          </w:p>
        </w:tc>
        <w:tc>
          <w:tcPr>
            <w:tcW w:w="2866" w:type="dxa"/>
            <w:tcBorders>
              <w:top w:val="single" w:sz="4" w:space="0" w:color="auto"/>
              <w:left w:val="nil"/>
              <w:bottom w:val="single" w:sz="4" w:space="0" w:color="auto"/>
              <w:right w:val="nil"/>
            </w:tcBorders>
            <w:shd w:val="clear" w:color="auto" w:fill="B4C6E7" w:themeFill="accent5" w:themeFillTint="66"/>
            <w:vAlign w:val="center"/>
            <w:hideMark/>
          </w:tcPr>
          <w:p w:rsidR="00EA4287" w:rsidRPr="00E217D7" w:rsidRDefault="00EA4287" w:rsidP="00572827">
            <w:pPr>
              <w:spacing w:after="0" w:line="240" w:lineRule="auto"/>
              <w:rPr>
                <w:rFonts w:ascii="Calibri" w:eastAsia="Times New Roman" w:hAnsi="Calibri" w:cs="Times New Roman"/>
                <w:color w:val="000000"/>
              </w:rPr>
            </w:pPr>
            <w:r w:rsidRPr="00E217D7">
              <w:rPr>
                <w:rFonts w:ascii="Calibri" w:eastAsia="Times New Roman" w:hAnsi="Calibri" w:cs="Times New Roman"/>
                <w:color w:val="000000"/>
                <w:lang w:val="fr-FR"/>
              </w:rPr>
              <w:t>Information, suivi et évaluation</w:t>
            </w:r>
          </w:p>
        </w:tc>
        <w:tc>
          <w:tcPr>
            <w:tcW w:w="6980" w:type="dxa"/>
            <w:tcBorders>
              <w:top w:val="single" w:sz="4" w:space="0" w:color="auto"/>
              <w:left w:val="nil"/>
              <w:bottom w:val="single" w:sz="4" w:space="0" w:color="auto"/>
              <w:right w:val="nil"/>
            </w:tcBorders>
            <w:shd w:val="clear" w:color="auto" w:fill="D9E2F3" w:themeFill="accent5" w:themeFillTint="33"/>
            <w:vAlign w:val="center"/>
            <w:hideMark/>
          </w:tcPr>
          <w:p w:rsidR="00EA4287" w:rsidRPr="00E217D7" w:rsidRDefault="00E217D7" w:rsidP="00E217D7">
            <w:pPr>
              <w:spacing w:after="0" w:line="240" w:lineRule="auto"/>
              <w:rPr>
                <w:rFonts w:ascii="Calibri" w:eastAsia="Times New Roman" w:hAnsi="Calibri" w:cs="Times New Roman"/>
                <w:color w:val="000000"/>
                <w:lang w:val="fr-FR"/>
              </w:rPr>
            </w:pPr>
            <w:r>
              <w:rPr>
                <w:rFonts w:ascii="Calibri" w:eastAsia="Times New Roman" w:hAnsi="Calibri" w:cs="Times New Roman"/>
                <w:color w:val="000000"/>
                <w:lang w:val="fr-FR"/>
              </w:rPr>
              <w:t>Fourni</w:t>
            </w:r>
            <w:r w:rsidR="001B17B6">
              <w:rPr>
                <w:rFonts w:ascii="Calibri" w:eastAsia="Times New Roman" w:hAnsi="Calibri" w:cs="Times New Roman"/>
                <w:color w:val="000000"/>
                <w:lang w:val="fr-FR"/>
              </w:rPr>
              <w:t>r</w:t>
            </w:r>
            <w:r>
              <w:rPr>
                <w:rFonts w:ascii="Calibri" w:eastAsia="Times New Roman" w:hAnsi="Calibri" w:cs="Times New Roman"/>
                <w:color w:val="000000"/>
                <w:lang w:val="fr-FR"/>
              </w:rPr>
              <w:t xml:space="preserve"> la connaissance et </w:t>
            </w:r>
            <w:r w:rsidR="001B17B6">
              <w:rPr>
                <w:rFonts w:ascii="Calibri" w:eastAsia="Times New Roman" w:hAnsi="Calibri" w:cs="Times New Roman"/>
                <w:color w:val="000000"/>
                <w:lang w:val="fr-FR"/>
              </w:rPr>
              <w:t xml:space="preserve">la </w:t>
            </w:r>
            <w:r>
              <w:rPr>
                <w:rFonts w:ascii="Calibri" w:eastAsia="Times New Roman" w:hAnsi="Calibri" w:cs="Times New Roman"/>
                <w:color w:val="000000"/>
                <w:lang w:val="fr-FR"/>
              </w:rPr>
              <w:t>compréhension des disponibilités et d</w:t>
            </w:r>
            <w:r w:rsidR="00EA4287" w:rsidRPr="00E217D7">
              <w:rPr>
                <w:rFonts w:ascii="Calibri" w:eastAsia="Times New Roman" w:hAnsi="Calibri" w:cs="Times New Roman"/>
                <w:color w:val="000000"/>
                <w:lang w:val="fr-FR"/>
              </w:rPr>
              <w:t>es besoins</w:t>
            </w:r>
          </w:p>
        </w:tc>
      </w:tr>
      <w:tr w:rsidR="00EA4287" w:rsidRPr="00DB5EF7" w:rsidTr="00E217D7">
        <w:trPr>
          <w:trHeight w:val="608"/>
          <w:jc w:val="center"/>
        </w:trPr>
        <w:tc>
          <w:tcPr>
            <w:tcW w:w="684" w:type="dxa"/>
            <w:tcBorders>
              <w:left w:val="nil"/>
              <w:right w:val="nil"/>
            </w:tcBorders>
            <w:shd w:val="clear" w:color="auto" w:fill="B4C6E7" w:themeFill="accent5" w:themeFillTint="66"/>
            <w:vAlign w:val="center"/>
            <w:hideMark/>
          </w:tcPr>
          <w:p w:rsidR="00EA4287" w:rsidRPr="00E217D7" w:rsidRDefault="00EA4287" w:rsidP="00572827">
            <w:pPr>
              <w:spacing w:after="0" w:line="240" w:lineRule="auto"/>
              <w:jc w:val="right"/>
              <w:rPr>
                <w:rFonts w:ascii="Calibri" w:eastAsia="Times New Roman" w:hAnsi="Calibri" w:cs="Times New Roman"/>
                <w:b/>
                <w:color w:val="000000"/>
              </w:rPr>
            </w:pPr>
            <w:r w:rsidRPr="00E217D7">
              <w:rPr>
                <w:rFonts w:ascii="Calibri" w:eastAsia="Times New Roman" w:hAnsi="Calibri" w:cs="Times New Roman"/>
                <w:b/>
                <w:color w:val="000000"/>
                <w:lang w:val="fr-FR"/>
              </w:rPr>
              <w:t>5</w:t>
            </w:r>
          </w:p>
        </w:tc>
        <w:tc>
          <w:tcPr>
            <w:tcW w:w="2866" w:type="dxa"/>
            <w:tcBorders>
              <w:top w:val="single" w:sz="4" w:space="0" w:color="auto"/>
              <w:left w:val="nil"/>
              <w:bottom w:val="single" w:sz="4" w:space="0" w:color="auto"/>
              <w:right w:val="nil"/>
            </w:tcBorders>
            <w:shd w:val="clear" w:color="auto" w:fill="B4C6E7" w:themeFill="accent5" w:themeFillTint="66"/>
            <w:vAlign w:val="center"/>
            <w:hideMark/>
          </w:tcPr>
          <w:p w:rsidR="00EA4287" w:rsidRPr="00E217D7" w:rsidRDefault="00EA4287" w:rsidP="00572827">
            <w:pPr>
              <w:spacing w:after="0" w:line="240" w:lineRule="auto"/>
              <w:rPr>
                <w:rFonts w:ascii="Calibri" w:eastAsia="Times New Roman" w:hAnsi="Calibri" w:cs="Times New Roman"/>
                <w:color w:val="000000"/>
              </w:rPr>
            </w:pPr>
            <w:r w:rsidRPr="00E217D7">
              <w:rPr>
                <w:rFonts w:ascii="Calibri" w:eastAsia="Times New Roman" w:hAnsi="Calibri" w:cs="Times New Roman"/>
                <w:color w:val="000000"/>
                <w:lang w:val="fr-FR"/>
              </w:rPr>
              <w:t>Recherche </w:t>
            </w:r>
          </w:p>
        </w:tc>
        <w:tc>
          <w:tcPr>
            <w:tcW w:w="6980" w:type="dxa"/>
            <w:tcBorders>
              <w:top w:val="single" w:sz="4" w:space="0" w:color="auto"/>
              <w:left w:val="nil"/>
              <w:bottom w:val="single" w:sz="4" w:space="0" w:color="auto"/>
              <w:right w:val="nil"/>
            </w:tcBorders>
            <w:shd w:val="clear" w:color="auto" w:fill="D9E2F3" w:themeFill="accent5" w:themeFillTint="33"/>
            <w:vAlign w:val="center"/>
            <w:hideMark/>
          </w:tcPr>
          <w:p w:rsidR="00EA4287" w:rsidRPr="00E217D7" w:rsidRDefault="001B17B6" w:rsidP="00572827">
            <w:pPr>
              <w:spacing w:after="0" w:line="240" w:lineRule="auto"/>
              <w:rPr>
                <w:rFonts w:ascii="Calibri" w:eastAsia="Times New Roman" w:hAnsi="Calibri" w:cs="Times New Roman"/>
                <w:color w:val="000000"/>
                <w:lang w:val="fr-FR"/>
              </w:rPr>
            </w:pPr>
            <w:r w:rsidRPr="00E217D7">
              <w:rPr>
                <w:rFonts w:ascii="Calibri" w:eastAsia="Times New Roman" w:hAnsi="Calibri" w:cs="Times New Roman"/>
                <w:color w:val="000000"/>
                <w:lang w:val="fr-FR"/>
              </w:rPr>
              <w:t>G</w:t>
            </w:r>
            <w:r>
              <w:rPr>
                <w:rFonts w:ascii="Calibri" w:eastAsia="Times New Roman" w:hAnsi="Calibri" w:cs="Times New Roman"/>
                <w:color w:val="000000"/>
                <w:lang w:val="fr-FR"/>
              </w:rPr>
              <w:t>énérer</w:t>
            </w:r>
            <w:r w:rsidR="00E217D7">
              <w:rPr>
                <w:rFonts w:ascii="Calibri" w:eastAsia="Times New Roman" w:hAnsi="Calibri" w:cs="Times New Roman"/>
                <w:color w:val="000000"/>
                <w:lang w:val="fr-FR"/>
              </w:rPr>
              <w:t xml:space="preserve"> de</w:t>
            </w:r>
            <w:r w:rsidR="00EA4287" w:rsidRPr="00E217D7">
              <w:rPr>
                <w:rFonts w:ascii="Calibri" w:eastAsia="Times New Roman" w:hAnsi="Calibri" w:cs="Times New Roman"/>
                <w:color w:val="000000"/>
                <w:lang w:val="fr-FR"/>
              </w:rPr>
              <w:t xml:space="preserve"> nouvelles connaissances et contribue</w:t>
            </w:r>
            <w:r>
              <w:rPr>
                <w:rFonts w:ascii="Calibri" w:eastAsia="Times New Roman" w:hAnsi="Calibri" w:cs="Times New Roman"/>
                <w:color w:val="000000"/>
                <w:lang w:val="fr-FR"/>
              </w:rPr>
              <w:t>r</w:t>
            </w:r>
            <w:r w:rsidR="00EA4287" w:rsidRPr="00E217D7">
              <w:rPr>
                <w:rFonts w:ascii="Calibri" w:eastAsia="Times New Roman" w:hAnsi="Calibri" w:cs="Times New Roman"/>
                <w:color w:val="000000"/>
                <w:lang w:val="fr-FR"/>
              </w:rPr>
              <w:t xml:space="preserve"> à créer des opportunités d’investissement et développement  </w:t>
            </w:r>
          </w:p>
        </w:tc>
      </w:tr>
      <w:tr w:rsidR="00EA4287" w:rsidRPr="00DB5EF7" w:rsidTr="00E217D7">
        <w:trPr>
          <w:trHeight w:val="567"/>
          <w:jc w:val="center"/>
        </w:trPr>
        <w:tc>
          <w:tcPr>
            <w:tcW w:w="684" w:type="dxa"/>
            <w:tcBorders>
              <w:left w:val="nil"/>
              <w:bottom w:val="nil"/>
              <w:right w:val="nil"/>
            </w:tcBorders>
            <w:shd w:val="clear" w:color="auto" w:fill="B4C6E7" w:themeFill="accent5" w:themeFillTint="66"/>
            <w:vAlign w:val="center"/>
            <w:hideMark/>
          </w:tcPr>
          <w:p w:rsidR="00EA4287" w:rsidRPr="00E217D7" w:rsidRDefault="00EA4287" w:rsidP="00572827">
            <w:pPr>
              <w:spacing w:after="0" w:line="240" w:lineRule="auto"/>
              <w:jc w:val="right"/>
              <w:rPr>
                <w:rFonts w:ascii="Calibri" w:eastAsia="Times New Roman" w:hAnsi="Calibri" w:cs="Times New Roman"/>
                <w:b/>
                <w:color w:val="000000"/>
              </w:rPr>
            </w:pPr>
            <w:r w:rsidRPr="00E217D7">
              <w:rPr>
                <w:rFonts w:ascii="Calibri" w:eastAsia="Times New Roman" w:hAnsi="Calibri" w:cs="Times New Roman"/>
                <w:b/>
                <w:color w:val="000000"/>
                <w:lang w:val="fr-FR"/>
              </w:rPr>
              <w:t>6</w:t>
            </w:r>
          </w:p>
        </w:tc>
        <w:tc>
          <w:tcPr>
            <w:tcW w:w="2866" w:type="dxa"/>
            <w:tcBorders>
              <w:top w:val="single" w:sz="4" w:space="0" w:color="auto"/>
              <w:left w:val="nil"/>
              <w:bottom w:val="single" w:sz="4" w:space="0" w:color="auto"/>
              <w:right w:val="nil"/>
            </w:tcBorders>
            <w:shd w:val="clear" w:color="auto" w:fill="B4C6E7" w:themeFill="accent5" w:themeFillTint="66"/>
            <w:vAlign w:val="center"/>
            <w:hideMark/>
          </w:tcPr>
          <w:p w:rsidR="00EA4287" w:rsidRPr="00E217D7" w:rsidRDefault="00EA4287" w:rsidP="00572827">
            <w:pPr>
              <w:spacing w:after="0" w:line="240" w:lineRule="auto"/>
              <w:rPr>
                <w:rFonts w:ascii="Calibri" w:eastAsia="Times New Roman" w:hAnsi="Calibri" w:cs="Times New Roman"/>
                <w:color w:val="000000"/>
              </w:rPr>
            </w:pPr>
            <w:r w:rsidRPr="00E217D7">
              <w:rPr>
                <w:rFonts w:ascii="Calibri" w:eastAsia="Times New Roman" w:hAnsi="Calibri" w:cs="Times New Roman"/>
                <w:color w:val="000000"/>
                <w:lang w:val="fr-FR"/>
              </w:rPr>
              <w:t>Planification</w:t>
            </w:r>
          </w:p>
        </w:tc>
        <w:tc>
          <w:tcPr>
            <w:tcW w:w="6980" w:type="dxa"/>
            <w:tcBorders>
              <w:top w:val="single" w:sz="4" w:space="0" w:color="auto"/>
              <w:left w:val="nil"/>
              <w:bottom w:val="single" w:sz="4" w:space="0" w:color="auto"/>
              <w:right w:val="nil"/>
            </w:tcBorders>
            <w:shd w:val="clear" w:color="auto" w:fill="D9E2F3" w:themeFill="accent5" w:themeFillTint="33"/>
            <w:vAlign w:val="center"/>
            <w:hideMark/>
          </w:tcPr>
          <w:p w:rsidR="00EA4287" w:rsidRPr="00E217D7" w:rsidRDefault="001B17B6" w:rsidP="00572827">
            <w:pPr>
              <w:spacing w:after="0" w:line="240" w:lineRule="auto"/>
              <w:rPr>
                <w:rFonts w:ascii="Calibri" w:eastAsia="Times New Roman" w:hAnsi="Calibri" w:cs="Times New Roman"/>
                <w:color w:val="000000"/>
                <w:lang w:val="fr-FR"/>
              </w:rPr>
            </w:pPr>
            <w:r>
              <w:rPr>
                <w:rFonts w:ascii="Calibri" w:eastAsia="Times New Roman" w:hAnsi="Calibri" w:cs="Times New Roman"/>
                <w:color w:val="000000"/>
                <w:lang w:val="fr-FR"/>
              </w:rPr>
              <w:t>Fournir</w:t>
            </w:r>
            <w:r w:rsidR="007A0C30">
              <w:rPr>
                <w:rFonts w:ascii="Calibri" w:eastAsia="Times New Roman" w:hAnsi="Calibri" w:cs="Times New Roman"/>
                <w:color w:val="000000"/>
                <w:lang w:val="fr-FR"/>
              </w:rPr>
              <w:t xml:space="preserve"> les </w:t>
            </w:r>
            <w:r w:rsidR="00EA4287" w:rsidRPr="00E217D7">
              <w:rPr>
                <w:rFonts w:ascii="Calibri" w:eastAsia="Times New Roman" w:hAnsi="Calibri" w:cs="Times New Roman"/>
                <w:color w:val="000000"/>
                <w:lang w:val="fr-FR"/>
              </w:rPr>
              <w:t>options de développement, l’emploi des ressources et l’interaction humaine</w:t>
            </w:r>
            <w:bookmarkStart w:id="56" w:name="_GoBack"/>
            <w:bookmarkEnd w:id="56"/>
          </w:p>
        </w:tc>
      </w:tr>
      <w:tr w:rsidR="00EA4287" w:rsidRPr="00DB5EF7" w:rsidTr="00E217D7">
        <w:trPr>
          <w:trHeight w:val="912"/>
          <w:jc w:val="center"/>
        </w:trPr>
        <w:tc>
          <w:tcPr>
            <w:tcW w:w="684" w:type="dxa"/>
            <w:tcBorders>
              <w:top w:val="nil"/>
              <w:left w:val="nil"/>
              <w:bottom w:val="nil"/>
              <w:right w:val="nil"/>
            </w:tcBorders>
            <w:shd w:val="clear" w:color="auto" w:fill="B4C6E7" w:themeFill="accent5" w:themeFillTint="66"/>
            <w:vAlign w:val="center"/>
            <w:hideMark/>
          </w:tcPr>
          <w:p w:rsidR="00EA4287" w:rsidRPr="00E217D7" w:rsidRDefault="00EA4287" w:rsidP="00572827">
            <w:pPr>
              <w:spacing w:after="0" w:line="240" w:lineRule="auto"/>
              <w:jc w:val="right"/>
              <w:rPr>
                <w:rFonts w:ascii="Calibri" w:eastAsia="Times New Roman" w:hAnsi="Calibri" w:cs="Times New Roman"/>
                <w:b/>
                <w:color w:val="000000"/>
              </w:rPr>
            </w:pPr>
            <w:r w:rsidRPr="00E217D7">
              <w:rPr>
                <w:rFonts w:ascii="Calibri" w:eastAsia="Times New Roman" w:hAnsi="Calibri" w:cs="Times New Roman"/>
                <w:b/>
                <w:color w:val="000000"/>
                <w:lang w:val="fr-FR"/>
              </w:rPr>
              <w:t>7</w:t>
            </w:r>
          </w:p>
        </w:tc>
        <w:tc>
          <w:tcPr>
            <w:tcW w:w="2866" w:type="dxa"/>
            <w:tcBorders>
              <w:top w:val="single" w:sz="4" w:space="0" w:color="auto"/>
              <w:left w:val="nil"/>
              <w:bottom w:val="single" w:sz="4" w:space="0" w:color="auto"/>
              <w:right w:val="nil"/>
            </w:tcBorders>
            <w:shd w:val="clear" w:color="auto" w:fill="B4C6E7" w:themeFill="accent5" w:themeFillTint="66"/>
            <w:vAlign w:val="center"/>
            <w:hideMark/>
          </w:tcPr>
          <w:p w:rsidR="00EA4287" w:rsidRPr="00E217D7" w:rsidRDefault="00EA4287" w:rsidP="00572827">
            <w:pPr>
              <w:spacing w:after="0" w:line="240" w:lineRule="auto"/>
              <w:rPr>
                <w:rFonts w:ascii="Calibri" w:eastAsia="Times New Roman" w:hAnsi="Calibri" w:cs="Times New Roman"/>
                <w:color w:val="000000"/>
                <w:lang w:val="fr-FR"/>
              </w:rPr>
            </w:pPr>
            <w:r w:rsidRPr="00E217D7">
              <w:rPr>
                <w:rFonts w:ascii="Calibri" w:eastAsia="Times New Roman" w:hAnsi="Calibri" w:cs="Times New Roman"/>
                <w:color w:val="000000"/>
                <w:lang w:val="fr-FR"/>
              </w:rPr>
              <w:t>Sensibilisation, communication et résolution des conflits </w:t>
            </w:r>
          </w:p>
        </w:tc>
        <w:tc>
          <w:tcPr>
            <w:tcW w:w="6980" w:type="dxa"/>
            <w:tcBorders>
              <w:top w:val="single" w:sz="4" w:space="0" w:color="auto"/>
              <w:left w:val="nil"/>
              <w:bottom w:val="single" w:sz="4" w:space="0" w:color="auto"/>
              <w:right w:val="nil"/>
            </w:tcBorders>
            <w:shd w:val="clear" w:color="auto" w:fill="D9E2F3" w:themeFill="accent5" w:themeFillTint="33"/>
            <w:vAlign w:val="center"/>
            <w:hideMark/>
          </w:tcPr>
          <w:p w:rsidR="00EA4287" w:rsidRPr="00E217D7" w:rsidRDefault="001B17B6" w:rsidP="001B17B6">
            <w:pPr>
              <w:spacing w:after="0" w:line="240" w:lineRule="auto"/>
              <w:jc w:val="both"/>
              <w:rPr>
                <w:rFonts w:ascii="Calibri" w:eastAsia="Times New Roman" w:hAnsi="Calibri" w:cs="Times New Roman"/>
                <w:color w:val="000000"/>
                <w:lang w:val="fr-FR"/>
              </w:rPr>
            </w:pPr>
            <w:r>
              <w:rPr>
                <w:rFonts w:ascii="Calibri" w:eastAsia="Times New Roman" w:hAnsi="Calibri" w:cs="Times New Roman"/>
                <w:color w:val="000000"/>
                <w:lang w:val="fr-FR"/>
              </w:rPr>
              <w:t>Fournir des i</w:t>
            </w:r>
            <w:r w:rsidR="00EA4287" w:rsidRPr="00E217D7">
              <w:rPr>
                <w:rFonts w:ascii="Calibri" w:eastAsia="Times New Roman" w:hAnsi="Calibri" w:cs="Times New Roman"/>
                <w:color w:val="000000"/>
                <w:lang w:val="fr-FR"/>
              </w:rPr>
              <w:t>nstruments de changement social pour favoriser une société civile tournée vers l’eau et des mécanismes de résolution des conflits afin de gérer les litiges en garantissant le partage de l’eau</w:t>
            </w:r>
          </w:p>
        </w:tc>
      </w:tr>
      <w:tr w:rsidR="00EA4287" w:rsidRPr="00DB5EF7" w:rsidTr="00E217D7">
        <w:trPr>
          <w:trHeight w:val="912"/>
          <w:jc w:val="center"/>
        </w:trPr>
        <w:tc>
          <w:tcPr>
            <w:tcW w:w="684" w:type="dxa"/>
            <w:tcBorders>
              <w:top w:val="nil"/>
              <w:left w:val="nil"/>
              <w:bottom w:val="nil"/>
              <w:right w:val="nil"/>
            </w:tcBorders>
            <w:shd w:val="clear" w:color="auto" w:fill="B4C6E7" w:themeFill="accent5" w:themeFillTint="66"/>
            <w:vAlign w:val="center"/>
            <w:hideMark/>
          </w:tcPr>
          <w:p w:rsidR="00EA4287" w:rsidRPr="00E217D7" w:rsidRDefault="00EA4287" w:rsidP="00572827">
            <w:pPr>
              <w:spacing w:after="0" w:line="240" w:lineRule="auto"/>
              <w:jc w:val="right"/>
              <w:rPr>
                <w:rFonts w:ascii="Calibri" w:eastAsia="Times New Roman" w:hAnsi="Calibri" w:cs="Times New Roman"/>
                <w:b/>
                <w:color w:val="000000"/>
              </w:rPr>
            </w:pPr>
            <w:r w:rsidRPr="00E217D7">
              <w:rPr>
                <w:rFonts w:ascii="Calibri" w:eastAsia="Times New Roman" w:hAnsi="Calibri" w:cs="Times New Roman"/>
                <w:b/>
                <w:color w:val="000000"/>
                <w:lang w:val="fr-FR"/>
              </w:rPr>
              <w:t>8</w:t>
            </w:r>
          </w:p>
        </w:tc>
        <w:tc>
          <w:tcPr>
            <w:tcW w:w="2866" w:type="dxa"/>
            <w:tcBorders>
              <w:top w:val="single" w:sz="4" w:space="0" w:color="auto"/>
              <w:left w:val="nil"/>
              <w:bottom w:val="single" w:sz="4" w:space="0" w:color="auto"/>
              <w:right w:val="nil"/>
            </w:tcBorders>
            <w:shd w:val="clear" w:color="auto" w:fill="B4C6E7" w:themeFill="accent5" w:themeFillTint="66"/>
            <w:vAlign w:val="center"/>
            <w:hideMark/>
          </w:tcPr>
          <w:p w:rsidR="00EA4287" w:rsidRPr="00E217D7" w:rsidRDefault="00EA4287" w:rsidP="00572827">
            <w:pPr>
              <w:spacing w:after="0" w:line="240" w:lineRule="auto"/>
              <w:rPr>
                <w:rFonts w:ascii="Calibri" w:eastAsia="Times New Roman" w:hAnsi="Calibri" w:cs="Times New Roman"/>
                <w:color w:val="000000"/>
              </w:rPr>
            </w:pPr>
            <w:r w:rsidRPr="00E217D7">
              <w:rPr>
                <w:rFonts w:ascii="Calibri" w:eastAsia="Times New Roman" w:hAnsi="Calibri" w:cs="Times New Roman"/>
                <w:color w:val="000000"/>
                <w:lang w:val="fr-FR"/>
              </w:rPr>
              <w:t>Régulation et normalisation</w:t>
            </w:r>
          </w:p>
        </w:tc>
        <w:tc>
          <w:tcPr>
            <w:tcW w:w="6980" w:type="dxa"/>
            <w:tcBorders>
              <w:top w:val="single" w:sz="4" w:space="0" w:color="auto"/>
              <w:left w:val="nil"/>
              <w:bottom w:val="single" w:sz="4" w:space="0" w:color="auto"/>
              <w:right w:val="nil"/>
            </w:tcBorders>
            <w:shd w:val="clear" w:color="auto" w:fill="D9E2F3" w:themeFill="accent5" w:themeFillTint="33"/>
            <w:vAlign w:val="center"/>
            <w:hideMark/>
          </w:tcPr>
          <w:p w:rsidR="00EA4287" w:rsidRPr="00E217D7" w:rsidRDefault="007A0C30" w:rsidP="00572827">
            <w:pPr>
              <w:spacing w:after="0" w:line="240" w:lineRule="auto"/>
              <w:jc w:val="both"/>
              <w:rPr>
                <w:rFonts w:ascii="Calibri" w:eastAsia="Times New Roman" w:hAnsi="Calibri" w:cs="Times New Roman"/>
                <w:color w:val="000000"/>
                <w:lang w:val="fr-FR"/>
              </w:rPr>
            </w:pPr>
            <w:r w:rsidRPr="007A0C30">
              <w:rPr>
                <w:rFonts w:ascii="Calibri" w:eastAsia="Times New Roman" w:hAnsi="Calibri" w:cs="Times New Roman"/>
                <w:color w:val="000000"/>
                <w:lang w:val="fr-FR"/>
              </w:rPr>
              <w:t>I</w:t>
            </w:r>
            <w:r w:rsidR="001B17B6">
              <w:rPr>
                <w:rFonts w:ascii="Calibri" w:eastAsia="Times New Roman" w:hAnsi="Calibri" w:cs="Times New Roman"/>
                <w:color w:val="000000"/>
                <w:lang w:val="fr-FR"/>
              </w:rPr>
              <w:t>nclure</w:t>
            </w:r>
            <w:r w:rsidR="00EA4287" w:rsidRPr="00E217D7">
              <w:rPr>
                <w:rFonts w:ascii="Calibri" w:eastAsia="Times New Roman" w:hAnsi="Calibri" w:cs="Times New Roman"/>
                <w:color w:val="000000"/>
                <w:lang w:val="fr-FR"/>
              </w:rPr>
              <w:t xml:space="preserve"> les mécanismes de gestion de la demande qui permet une réglementation et une allocation de l’eau afin qu’elle soit utilisée plus efficacement en fixant des limites à la distribution et à l’usage de l’eau</w:t>
            </w:r>
          </w:p>
        </w:tc>
      </w:tr>
      <w:tr w:rsidR="00EA4287" w:rsidRPr="00DB5EF7" w:rsidTr="00E217D7">
        <w:trPr>
          <w:trHeight w:val="304"/>
          <w:jc w:val="center"/>
        </w:trPr>
        <w:tc>
          <w:tcPr>
            <w:tcW w:w="684" w:type="dxa"/>
            <w:tcBorders>
              <w:top w:val="nil"/>
              <w:left w:val="nil"/>
              <w:bottom w:val="nil"/>
              <w:right w:val="nil"/>
            </w:tcBorders>
            <w:shd w:val="clear" w:color="auto" w:fill="B4C6E7" w:themeFill="accent5" w:themeFillTint="66"/>
            <w:vAlign w:val="center"/>
            <w:hideMark/>
          </w:tcPr>
          <w:p w:rsidR="00EA4287" w:rsidRPr="00E217D7" w:rsidRDefault="00EA4287" w:rsidP="00572827">
            <w:pPr>
              <w:spacing w:after="0" w:line="240" w:lineRule="auto"/>
              <w:jc w:val="right"/>
              <w:rPr>
                <w:rFonts w:ascii="Calibri" w:eastAsia="Times New Roman" w:hAnsi="Calibri" w:cs="Times New Roman"/>
                <w:b/>
                <w:color w:val="000000"/>
              </w:rPr>
            </w:pPr>
            <w:r w:rsidRPr="00E217D7">
              <w:rPr>
                <w:rFonts w:ascii="Calibri" w:eastAsia="Times New Roman" w:hAnsi="Calibri" w:cs="Times New Roman"/>
                <w:b/>
                <w:color w:val="000000"/>
                <w:lang w:val="fr-FR"/>
              </w:rPr>
              <w:t>9</w:t>
            </w:r>
          </w:p>
        </w:tc>
        <w:tc>
          <w:tcPr>
            <w:tcW w:w="2866" w:type="dxa"/>
            <w:tcBorders>
              <w:top w:val="single" w:sz="4" w:space="0" w:color="auto"/>
              <w:left w:val="nil"/>
              <w:bottom w:val="single" w:sz="4" w:space="0" w:color="auto"/>
              <w:right w:val="nil"/>
            </w:tcBorders>
            <w:shd w:val="clear" w:color="auto" w:fill="B4C6E7" w:themeFill="accent5" w:themeFillTint="66"/>
            <w:vAlign w:val="center"/>
            <w:hideMark/>
          </w:tcPr>
          <w:p w:rsidR="00EA4287" w:rsidRPr="00E217D7" w:rsidRDefault="00EA4287" w:rsidP="00572827">
            <w:pPr>
              <w:spacing w:after="0" w:line="240" w:lineRule="auto"/>
              <w:rPr>
                <w:rFonts w:ascii="Calibri" w:eastAsia="Times New Roman" w:hAnsi="Calibri" w:cs="Times New Roman"/>
                <w:color w:val="000000"/>
                <w:lang w:val="fr-FR"/>
              </w:rPr>
            </w:pPr>
            <w:r w:rsidRPr="00E217D7">
              <w:rPr>
                <w:rFonts w:ascii="Calibri" w:eastAsia="Times New Roman" w:hAnsi="Calibri" w:cs="Times New Roman"/>
                <w:color w:val="000000"/>
                <w:lang w:val="fr-FR"/>
              </w:rPr>
              <w:t>Exploitation et provision des services</w:t>
            </w:r>
          </w:p>
        </w:tc>
        <w:tc>
          <w:tcPr>
            <w:tcW w:w="6980" w:type="dxa"/>
            <w:tcBorders>
              <w:top w:val="single" w:sz="4" w:space="0" w:color="auto"/>
              <w:left w:val="nil"/>
              <w:bottom w:val="single" w:sz="4" w:space="0" w:color="auto"/>
              <w:right w:val="nil"/>
            </w:tcBorders>
            <w:shd w:val="clear" w:color="auto" w:fill="D9E2F3" w:themeFill="accent5" w:themeFillTint="33"/>
            <w:vAlign w:val="center"/>
            <w:hideMark/>
          </w:tcPr>
          <w:p w:rsidR="00EA4287" w:rsidRPr="00E217D7" w:rsidRDefault="007A0C30" w:rsidP="00572827">
            <w:pPr>
              <w:spacing w:after="0" w:line="240" w:lineRule="auto"/>
              <w:rPr>
                <w:rFonts w:ascii="Calibri" w:eastAsia="Times New Roman" w:hAnsi="Calibri" w:cs="Times New Roman"/>
                <w:color w:val="000000"/>
                <w:lang w:val="fr-FR"/>
              </w:rPr>
            </w:pPr>
            <w:r>
              <w:rPr>
                <w:rFonts w:ascii="Calibri" w:eastAsia="Times New Roman" w:hAnsi="Calibri" w:cs="Times New Roman"/>
                <w:color w:val="000000"/>
                <w:lang w:val="fr-FR"/>
              </w:rPr>
              <w:t>Assure</w:t>
            </w:r>
            <w:r w:rsidR="001B17B6">
              <w:rPr>
                <w:rFonts w:ascii="Calibri" w:eastAsia="Times New Roman" w:hAnsi="Calibri" w:cs="Times New Roman"/>
                <w:color w:val="000000"/>
                <w:lang w:val="fr-FR"/>
              </w:rPr>
              <w:t>r</w:t>
            </w:r>
            <w:r>
              <w:rPr>
                <w:rFonts w:ascii="Calibri" w:eastAsia="Times New Roman" w:hAnsi="Calibri" w:cs="Times New Roman"/>
                <w:color w:val="000000"/>
                <w:lang w:val="fr-FR"/>
              </w:rPr>
              <w:t xml:space="preserve"> la satisfaction des besoins </w:t>
            </w:r>
          </w:p>
        </w:tc>
      </w:tr>
      <w:tr w:rsidR="00EA4287" w:rsidRPr="00DB5EF7" w:rsidTr="00E217D7">
        <w:trPr>
          <w:trHeight w:val="304"/>
          <w:jc w:val="center"/>
        </w:trPr>
        <w:tc>
          <w:tcPr>
            <w:tcW w:w="684" w:type="dxa"/>
            <w:tcBorders>
              <w:top w:val="nil"/>
              <w:left w:val="nil"/>
              <w:bottom w:val="nil"/>
              <w:right w:val="nil"/>
            </w:tcBorders>
            <w:shd w:val="clear" w:color="auto" w:fill="B4C6E7" w:themeFill="accent5" w:themeFillTint="66"/>
            <w:vAlign w:val="center"/>
            <w:hideMark/>
          </w:tcPr>
          <w:p w:rsidR="00EA4287" w:rsidRPr="00E217D7" w:rsidRDefault="00EA4287" w:rsidP="00572827">
            <w:pPr>
              <w:spacing w:after="0" w:line="240" w:lineRule="auto"/>
              <w:jc w:val="right"/>
              <w:rPr>
                <w:rFonts w:ascii="Calibri" w:eastAsia="Times New Roman" w:hAnsi="Calibri" w:cs="Times New Roman"/>
                <w:b/>
                <w:color w:val="000000"/>
              </w:rPr>
            </w:pPr>
            <w:r w:rsidRPr="00E217D7">
              <w:rPr>
                <w:rFonts w:ascii="Calibri" w:eastAsia="Times New Roman" w:hAnsi="Calibri" w:cs="Times New Roman"/>
                <w:b/>
                <w:color w:val="000000"/>
                <w:lang w:val="fr-FR"/>
              </w:rPr>
              <w:t>10</w:t>
            </w:r>
          </w:p>
        </w:tc>
        <w:tc>
          <w:tcPr>
            <w:tcW w:w="2866" w:type="dxa"/>
            <w:tcBorders>
              <w:top w:val="single" w:sz="4" w:space="0" w:color="auto"/>
              <w:left w:val="nil"/>
              <w:bottom w:val="single" w:sz="4" w:space="0" w:color="auto"/>
              <w:right w:val="nil"/>
            </w:tcBorders>
            <w:shd w:val="clear" w:color="auto" w:fill="B4C6E7" w:themeFill="accent5" w:themeFillTint="66"/>
            <w:vAlign w:val="center"/>
            <w:hideMark/>
          </w:tcPr>
          <w:p w:rsidR="00EA4287" w:rsidRPr="00E217D7" w:rsidRDefault="00EA4287" w:rsidP="00572827">
            <w:pPr>
              <w:spacing w:after="0" w:line="240" w:lineRule="auto"/>
              <w:rPr>
                <w:rFonts w:ascii="Calibri" w:eastAsia="Times New Roman" w:hAnsi="Calibri" w:cs="Times New Roman"/>
                <w:color w:val="000000"/>
                <w:lang w:val="fr-FR"/>
              </w:rPr>
            </w:pPr>
            <w:r w:rsidRPr="00E217D7">
              <w:rPr>
                <w:rFonts w:ascii="Calibri" w:eastAsia="Times New Roman" w:hAnsi="Calibri" w:cs="Times New Roman"/>
                <w:color w:val="000000"/>
                <w:lang w:val="fr-FR"/>
              </w:rPr>
              <w:t>Protection des biens et des services </w:t>
            </w:r>
          </w:p>
        </w:tc>
        <w:tc>
          <w:tcPr>
            <w:tcW w:w="6980" w:type="dxa"/>
            <w:tcBorders>
              <w:top w:val="single" w:sz="4" w:space="0" w:color="auto"/>
              <w:left w:val="nil"/>
              <w:bottom w:val="single" w:sz="4" w:space="0" w:color="auto"/>
              <w:right w:val="nil"/>
            </w:tcBorders>
            <w:shd w:val="clear" w:color="auto" w:fill="D9E2F3" w:themeFill="accent5" w:themeFillTint="33"/>
            <w:vAlign w:val="center"/>
            <w:hideMark/>
          </w:tcPr>
          <w:p w:rsidR="00EA4287" w:rsidRPr="00E217D7" w:rsidRDefault="001B17B6" w:rsidP="001B17B6">
            <w:pPr>
              <w:spacing w:after="0" w:line="240" w:lineRule="auto"/>
              <w:jc w:val="both"/>
              <w:rPr>
                <w:rFonts w:ascii="Calibri" w:eastAsia="Times New Roman" w:hAnsi="Calibri" w:cs="Times New Roman"/>
                <w:color w:val="000000"/>
                <w:lang w:val="fr-FR"/>
              </w:rPr>
            </w:pPr>
            <w:r>
              <w:rPr>
                <w:rFonts w:ascii="Calibri" w:eastAsia="Times New Roman" w:hAnsi="Calibri" w:cs="Times New Roman"/>
                <w:color w:val="000000"/>
                <w:lang w:val="fr-FR"/>
              </w:rPr>
              <w:t>Assurer la p</w:t>
            </w:r>
            <w:r w:rsidR="00EA4287" w:rsidRPr="00E217D7">
              <w:rPr>
                <w:rFonts w:ascii="Calibri" w:eastAsia="Times New Roman" w:hAnsi="Calibri" w:cs="Times New Roman"/>
                <w:color w:val="000000"/>
                <w:lang w:val="fr-FR"/>
              </w:rPr>
              <w:t xml:space="preserve">rotection contre les catastrophes naturelles </w:t>
            </w:r>
          </w:p>
        </w:tc>
      </w:tr>
      <w:tr w:rsidR="00EA4287" w:rsidRPr="00DB5EF7" w:rsidTr="00E217D7">
        <w:trPr>
          <w:trHeight w:val="912"/>
          <w:jc w:val="center"/>
        </w:trPr>
        <w:tc>
          <w:tcPr>
            <w:tcW w:w="684" w:type="dxa"/>
            <w:tcBorders>
              <w:top w:val="nil"/>
              <w:left w:val="nil"/>
              <w:bottom w:val="single" w:sz="4" w:space="0" w:color="auto"/>
              <w:right w:val="nil"/>
            </w:tcBorders>
            <w:shd w:val="clear" w:color="auto" w:fill="B4C6E7" w:themeFill="accent5" w:themeFillTint="66"/>
            <w:vAlign w:val="center"/>
            <w:hideMark/>
          </w:tcPr>
          <w:p w:rsidR="00EA4287" w:rsidRPr="00E217D7" w:rsidRDefault="00EA4287" w:rsidP="00572827">
            <w:pPr>
              <w:spacing w:after="0" w:line="240" w:lineRule="auto"/>
              <w:jc w:val="right"/>
              <w:rPr>
                <w:rFonts w:ascii="Calibri" w:eastAsia="Times New Roman" w:hAnsi="Calibri" w:cs="Times New Roman"/>
                <w:b/>
                <w:color w:val="000000"/>
              </w:rPr>
            </w:pPr>
            <w:r w:rsidRPr="00E217D7">
              <w:rPr>
                <w:rFonts w:ascii="Calibri" w:eastAsia="Times New Roman" w:hAnsi="Calibri" w:cs="Times New Roman"/>
                <w:b/>
                <w:color w:val="000000"/>
                <w:lang w:val="fr-FR"/>
              </w:rPr>
              <w:lastRenderedPageBreak/>
              <w:t>11</w:t>
            </w:r>
          </w:p>
        </w:tc>
        <w:tc>
          <w:tcPr>
            <w:tcW w:w="2866" w:type="dxa"/>
            <w:tcBorders>
              <w:top w:val="single" w:sz="4" w:space="0" w:color="auto"/>
              <w:left w:val="nil"/>
              <w:bottom w:val="single" w:sz="4" w:space="0" w:color="auto"/>
              <w:right w:val="nil"/>
            </w:tcBorders>
            <w:shd w:val="clear" w:color="auto" w:fill="B4C6E7" w:themeFill="accent5" w:themeFillTint="66"/>
            <w:vAlign w:val="center"/>
            <w:hideMark/>
          </w:tcPr>
          <w:p w:rsidR="00EA4287" w:rsidRPr="00E217D7" w:rsidRDefault="00EA4287" w:rsidP="00572827">
            <w:pPr>
              <w:spacing w:after="0" w:line="240" w:lineRule="auto"/>
              <w:rPr>
                <w:rFonts w:ascii="Calibri" w:eastAsia="Times New Roman" w:hAnsi="Calibri" w:cs="Times New Roman"/>
                <w:color w:val="000000"/>
              </w:rPr>
            </w:pPr>
            <w:r w:rsidRPr="00E217D7">
              <w:rPr>
                <w:rFonts w:ascii="Calibri" w:eastAsia="Times New Roman" w:hAnsi="Calibri" w:cs="Times New Roman"/>
                <w:color w:val="000000"/>
                <w:lang w:val="fr-FR"/>
              </w:rPr>
              <w:t>Instruments économiques </w:t>
            </w:r>
          </w:p>
        </w:tc>
        <w:tc>
          <w:tcPr>
            <w:tcW w:w="6980" w:type="dxa"/>
            <w:tcBorders>
              <w:top w:val="single" w:sz="4" w:space="0" w:color="auto"/>
              <w:left w:val="nil"/>
              <w:bottom w:val="single" w:sz="4" w:space="0" w:color="auto"/>
              <w:right w:val="nil"/>
            </w:tcBorders>
            <w:shd w:val="clear" w:color="auto" w:fill="D9E2F3" w:themeFill="accent5" w:themeFillTint="33"/>
            <w:vAlign w:val="center"/>
            <w:hideMark/>
          </w:tcPr>
          <w:p w:rsidR="00EA4287" w:rsidRPr="00E217D7" w:rsidRDefault="007A0C30" w:rsidP="00572827">
            <w:pPr>
              <w:spacing w:after="0" w:line="240" w:lineRule="auto"/>
              <w:jc w:val="both"/>
              <w:rPr>
                <w:rFonts w:ascii="Calibri" w:eastAsia="Times New Roman" w:hAnsi="Calibri" w:cs="Times New Roman"/>
                <w:color w:val="000000"/>
                <w:lang w:val="fr-FR"/>
              </w:rPr>
            </w:pPr>
            <w:r w:rsidRPr="007A0C30">
              <w:rPr>
                <w:rFonts w:ascii="Calibri" w:eastAsia="Times New Roman" w:hAnsi="Calibri" w:cs="Times New Roman"/>
                <w:color w:val="000000"/>
                <w:lang w:val="fr-FR"/>
              </w:rPr>
              <w:t>Utilise</w:t>
            </w:r>
            <w:r w:rsidR="001B17B6">
              <w:rPr>
                <w:rFonts w:ascii="Calibri" w:eastAsia="Times New Roman" w:hAnsi="Calibri" w:cs="Times New Roman"/>
                <w:color w:val="000000"/>
                <w:lang w:val="fr-FR"/>
              </w:rPr>
              <w:t>r</w:t>
            </w:r>
            <w:r w:rsidR="00EA4287" w:rsidRPr="00E217D7">
              <w:rPr>
                <w:rFonts w:ascii="Calibri" w:eastAsia="Times New Roman" w:hAnsi="Calibri" w:cs="Times New Roman"/>
                <w:color w:val="000000"/>
                <w:lang w:val="fr-FR"/>
              </w:rPr>
              <w:t xml:space="preserve"> la valeur et les prix de l’eau pour l’efficacité et l’équité et des mécanismes de gestion des informations afin d’améliorer les connaissances pour une meilleure gestion de l’eau.</w:t>
            </w:r>
          </w:p>
        </w:tc>
      </w:tr>
    </w:tbl>
    <w:p w:rsidR="00CA0995" w:rsidRPr="008C0D96" w:rsidRDefault="00C51969" w:rsidP="008C0D96">
      <w:pPr>
        <w:pStyle w:val="Titre3"/>
        <w:spacing w:before="100" w:beforeAutospacing="1" w:after="100" w:afterAutospacing="1"/>
        <w:rPr>
          <w:rFonts w:ascii="Calibri" w:hAnsi="Calibri"/>
          <w:color w:val="auto"/>
          <w:sz w:val="24"/>
          <w:szCs w:val="24"/>
          <w:lang w:val="fr-FR"/>
        </w:rPr>
      </w:pPr>
      <w:bookmarkStart w:id="57" w:name="_Toc491644288"/>
      <w:r w:rsidRPr="008C0D96">
        <w:rPr>
          <w:rFonts w:ascii="Calibri" w:hAnsi="Calibri"/>
          <w:color w:val="auto"/>
          <w:sz w:val="24"/>
          <w:szCs w:val="24"/>
          <w:lang w:val="fr-FR"/>
        </w:rPr>
        <w:t>3.</w:t>
      </w:r>
      <w:r w:rsidR="00EC50D9" w:rsidRPr="008C0D96">
        <w:rPr>
          <w:rFonts w:ascii="Calibri" w:hAnsi="Calibri"/>
          <w:color w:val="auto"/>
          <w:sz w:val="24"/>
          <w:szCs w:val="24"/>
          <w:lang w:val="fr-FR"/>
        </w:rPr>
        <w:t>7</w:t>
      </w:r>
      <w:r w:rsidR="00EE6D24" w:rsidRPr="008C0D96">
        <w:rPr>
          <w:rFonts w:ascii="Calibri" w:hAnsi="Calibri"/>
          <w:color w:val="auto"/>
          <w:sz w:val="24"/>
          <w:szCs w:val="24"/>
          <w:lang w:val="fr-FR"/>
        </w:rPr>
        <w:t>.2</w:t>
      </w:r>
      <w:r w:rsidR="00EE6D24" w:rsidRPr="008C0D96">
        <w:rPr>
          <w:rFonts w:ascii="Calibri" w:hAnsi="Calibri"/>
          <w:color w:val="auto"/>
          <w:sz w:val="24"/>
          <w:szCs w:val="24"/>
          <w:lang w:val="fr-FR"/>
        </w:rPr>
        <w:tab/>
      </w:r>
      <w:r w:rsidR="00CA0995" w:rsidRPr="008C0D96">
        <w:rPr>
          <w:rFonts w:ascii="Calibri" w:hAnsi="Calibri"/>
          <w:color w:val="auto"/>
          <w:sz w:val="24"/>
          <w:szCs w:val="24"/>
          <w:lang w:val="fr-FR"/>
        </w:rPr>
        <w:t>C</w:t>
      </w:r>
      <w:r w:rsidR="0043769F" w:rsidRPr="008C0D96">
        <w:rPr>
          <w:rFonts w:ascii="Calibri" w:hAnsi="Calibri"/>
          <w:color w:val="auto"/>
          <w:sz w:val="24"/>
          <w:szCs w:val="24"/>
          <w:lang w:val="fr-FR"/>
        </w:rPr>
        <w:t>adre politique</w:t>
      </w:r>
      <w:bookmarkEnd w:id="57"/>
      <w:r w:rsidR="00FD6640">
        <w:rPr>
          <w:rFonts w:ascii="Calibri" w:hAnsi="Calibri"/>
          <w:color w:val="auto"/>
          <w:sz w:val="24"/>
          <w:szCs w:val="24"/>
          <w:lang w:val="fr-FR"/>
        </w:rPr>
        <w:t xml:space="preserve"> et législatif </w:t>
      </w:r>
    </w:p>
    <w:p w:rsidR="00DB5EF7" w:rsidRPr="00357456" w:rsidRDefault="00FD6640" w:rsidP="00DB5EF7">
      <w:pPr>
        <w:jc w:val="both"/>
        <w:rPr>
          <w:rFonts w:ascii="Calibri" w:hAnsi="Calibri"/>
          <w:sz w:val="24"/>
          <w:szCs w:val="24"/>
          <w:lang w:val="fr-FR"/>
        </w:rPr>
      </w:pPr>
      <w:r>
        <w:rPr>
          <w:rFonts w:ascii="Calibri" w:hAnsi="Calibri"/>
          <w:sz w:val="24"/>
          <w:szCs w:val="24"/>
          <w:lang w:val="fr-FR"/>
        </w:rPr>
        <w:t>Le G</w:t>
      </w:r>
      <w:r w:rsidR="00884F46" w:rsidRPr="00E31E78">
        <w:rPr>
          <w:rFonts w:ascii="Calibri" w:hAnsi="Calibri"/>
          <w:sz w:val="24"/>
          <w:szCs w:val="24"/>
          <w:lang w:val="fr-FR"/>
        </w:rPr>
        <w:t>ouvernement Comorien a récemment sollicit</w:t>
      </w:r>
      <w:r w:rsidR="000C6F9A">
        <w:rPr>
          <w:rFonts w:ascii="Calibri" w:hAnsi="Calibri"/>
          <w:sz w:val="24"/>
          <w:szCs w:val="24"/>
          <w:lang w:val="fr-FR"/>
        </w:rPr>
        <w:t>é</w:t>
      </w:r>
      <w:r w:rsidR="00884F46" w:rsidRPr="00E31E78">
        <w:rPr>
          <w:rFonts w:ascii="Calibri" w:hAnsi="Calibri"/>
          <w:sz w:val="24"/>
          <w:szCs w:val="24"/>
          <w:lang w:val="fr-FR"/>
        </w:rPr>
        <w:t xml:space="preserve"> l’appui de ses partenaires au travers de la Direction de l’Eau et Assaini</w:t>
      </w:r>
      <w:r w:rsidR="000C6F9A">
        <w:rPr>
          <w:rFonts w:ascii="Calibri" w:hAnsi="Calibri"/>
          <w:sz w:val="24"/>
          <w:szCs w:val="24"/>
          <w:lang w:val="fr-FR"/>
        </w:rPr>
        <w:t xml:space="preserve">ssement en vue de revisiter le </w:t>
      </w:r>
      <w:r w:rsidR="000C6F9A" w:rsidRPr="00FD6640">
        <w:rPr>
          <w:rFonts w:ascii="Calibri" w:hAnsi="Calibri"/>
          <w:b/>
          <w:sz w:val="24"/>
          <w:szCs w:val="24"/>
          <w:lang w:val="fr-FR"/>
        </w:rPr>
        <w:t>Code de l’E</w:t>
      </w:r>
      <w:r w:rsidR="00884F46" w:rsidRPr="00FD6640">
        <w:rPr>
          <w:rFonts w:ascii="Calibri" w:hAnsi="Calibri"/>
          <w:b/>
          <w:sz w:val="24"/>
          <w:szCs w:val="24"/>
          <w:lang w:val="fr-FR"/>
        </w:rPr>
        <w:t>au</w:t>
      </w:r>
      <w:r w:rsidR="00884F46" w:rsidRPr="00E31E78">
        <w:rPr>
          <w:rFonts w:ascii="Calibri" w:hAnsi="Calibri"/>
          <w:sz w:val="24"/>
          <w:szCs w:val="24"/>
          <w:lang w:val="fr-FR"/>
        </w:rPr>
        <w:t xml:space="preserve">. Dans le </w:t>
      </w:r>
      <w:r w:rsidR="00E31E78" w:rsidRPr="00E31E78">
        <w:rPr>
          <w:rFonts w:ascii="Calibri" w:hAnsi="Calibri"/>
          <w:sz w:val="24"/>
          <w:szCs w:val="24"/>
          <w:lang w:val="fr-FR"/>
        </w:rPr>
        <w:t>même</w:t>
      </w:r>
      <w:r w:rsidR="00884F46" w:rsidRPr="00E31E78">
        <w:rPr>
          <w:rFonts w:ascii="Calibri" w:hAnsi="Calibri"/>
          <w:sz w:val="24"/>
          <w:szCs w:val="24"/>
          <w:lang w:val="fr-FR"/>
        </w:rPr>
        <w:t xml:space="preserve"> contexte, la Direction de l’Environnement avait </w:t>
      </w:r>
      <w:r w:rsidR="00E31E78" w:rsidRPr="00E31E78">
        <w:rPr>
          <w:rFonts w:ascii="Calibri" w:hAnsi="Calibri"/>
          <w:sz w:val="24"/>
          <w:szCs w:val="24"/>
          <w:lang w:val="fr-FR"/>
        </w:rPr>
        <w:t>formulé</w:t>
      </w:r>
      <w:r w:rsidR="00884F46" w:rsidRPr="00E31E78">
        <w:rPr>
          <w:rFonts w:ascii="Calibri" w:hAnsi="Calibri"/>
          <w:sz w:val="24"/>
          <w:szCs w:val="24"/>
          <w:lang w:val="fr-FR"/>
        </w:rPr>
        <w:t xml:space="preserve"> </w:t>
      </w:r>
      <w:r w:rsidRPr="00E31E78">
        <w:rPr>
          <w:rFonts w:ascii="Calibri" w:hAnsi="Calibri"/>
          <w:sz w:val="24"/>
          <w:szCs w:val="24"/>
          <w:lang w:val="fr-FR"/>
        </w:rPr>
        <w:t>le vœu</w:t>
      </w:r>
      <w:r w:rsidR="00884F46" w:rsidRPr="00E31E78">
        <w:rPr>
          <w:rFonts w:ascii="Calibri" w:hAnsi="Calibri"/>
          <w:sz w:val="24"/>
          <w:szCs w:val="24"/>
          <w:lang w:val="fr-FR"/>
        </w:rPr>
        <w:t xml:space="preserve"> de voir ce document essentiel </w:t>
      </w:r>
      <w:r w:rsidR="00E31E78" w:rsidRPr="00E31E78">
        <w:rPr>
          <w:rFonts w:ascii="Calibri" w:hAnsi="Calibri"/>
          <w:sz w:val="24"/>
          <w:szCs w:val="24"/>
          <w:lang w:val="fr-FR"/>
        </w:rPr>
        <w:t>à</w:t>
      </w:r>
      <w:r w:rsidR="00884F46" w:rsidRPr="00E31E78">
        <w:rPr>
          <w:rFonts w:ascii="Calibri" w:hAnsi="Calibri"/>
          <w:sz w:val="24"/>
          <w:szCs w:val="24"/>
          <w:lang w:val="fr-FR"/>
        </w:rPr>
        <w:t xml:space="preserve"> la </w:t>
      </w:r>
      <w:r w:rsidR="00E31E78" w:rsidRPr="00E31E78">
        <w:rPr>
          <w:rFonts w:ascii="Calibri" w:hAnsi="Calibri"/>
          <w:sz w:val="24"/>
          <w:szCs w:val="24"/>
          <w:lang w:val="fr-FR"/>
        </w:rPr>
        <w:t>gouvernance</w:t>
      </w:r>
      <w:r w:rsidR="00884F46" w:rsidRPr="00E31E78">
        <w:rPr>
          <w:rFonts w:ascii="Calibri" w:hAnsi="Calibri"/>
          <w:sz w:val="24"/>
          <w:szCs w:val="24"/>
          <w:lang w:val="fr-FR"/>
        </w:rPr>
        <w:t xml:space="preserve"> du secteur de l’eau aux Comores </w:t>
      </w:r>
      <w:r w:rsidR="00E31E78" w:rsidRPr="00FD6640">
        <w:rPr>
          <w:rFonts w:ascii="Calibri" w:hAnsi="Calibri"/>
          <w:b/>
          <w:sz w:val="24"/>
          <w:szCs w:val="24"/>
          <w:lang w:val="fr-FR"/>
        </w:rPr>
        <w:t>intégrer</w:t>
      </w:r>
      <w:r w:rsidR="00884F46" w:rsidRPr="00FD6640">
        <w:rPr>
          <w:rFonts w:ascii="Calibri" w:hAnsi="Calibri"/>
          <w:b/>
          <w:sz w:val="24"/>
          <w:szCs w:val="24"/>
          <w:lang w:val="fr-FR"/>
        </w:rPr>
        <w:t xml:space="preserve"> les </w:t>
      </w:r>
      <w:r w:rsidR="00E31E78" w:rsidRPr="00FD6640">
        <w:rPr>
          <w:rFonts w:ascii="Calibri" w:hAnsi="Calibri"/>
          <w:b/>
          <w:sz w:val="24"/>
          <w:szCs w:val="24"/>
          <w:lang w:val="fr-FR"/>
        </w:rPr>
        <w:t>résultats</w:t>
      </w:r>
      <w:r w:rsidR="00884F46" w:rsidRPr="00FD6640">
        <w:rPr>
          <w:rFonts w:ascii="Calibri" w:hAnsi="Calibri"/>
          <w:b/>
          <w:sz w:val="24"/>
          <w:szCs w:val="24"/>
          <w:lang w:val="fr-FR"/>
        </w:rPr>
        <w:t xml:space="preserve"> du</w:t>
      </w:r>
      <w:r w:rsidR="00884F46" w:rsidRPr="00E31E78">
        <w:rPr>
          <w:rFonts w:ascii="Calibri" w:hAnsi="Calibri"/>
          <w:sz w:val="24"/>
          <w:szCs w:val="24"/>
          <w:lang w:val="fr-FR"/>
        </w:rPr>
        <w:t xml:space="preserve"> </w:t>
      </w:r>
      <w:r w:rsidR="00884F46" w:rsidRPr="00FD6640">
        <w:rPr>
          <w:rFonts w:ascii="Calibri" w:hAnsi="Calibri"/>
          <w:b/>
          <w:sz w:val="24"/>
          <w:szCs w:val="24"/>
          <w:lang w:val="fr-FR"/>
        </w:rPr>
        <w:t>Plan National GIRE</w:t>
      </w:r>
      <w:r w:rsidR="00884F46" w:rsidRPr="00E31E78">
        <w:rPr>
          <w:rFonts w:ascii="Calibri" w:hAnsi="Calibri"/>
          <w:sz w:val="24"/>
          <w:szCs w:val="24"/>
          <w:lang w:val="fr-FR"/>
        </w:rPr>
        <w:t>. A ce titre, il s’</w:t>
      </w:r>
      <w:r w:rsidR="00E31E78" w:rsidRPr="00E31E78">
        <w:rPr>
          <w:rFonts w:ascii="Calibri" w:hAnsi="Calibri"/>
          <w:sz w:val="24"/>
          <w:szCs w:val="24"/>
          <w:lang w:val="fr-FR"/>
        </w:rPr>
        <w:t>avère</w:t>
      </w:r>
      <w:r w:rsidR="00884F46" w:rsidRPr="00E31E78">
        <w:rPr>
          <w:rFonts w:ascii="Calibri" w:hAnsi="Calibri"/>
          <w:sz w:val="24"/>
          <w:szCs w:val="24"/>
          <w:lang w:val="fr-FR"/>
        </w:rPr>
        <w:t xml:space="preserve"> important que les fonctions et attributs de la GIRE </w:t>
      </w:r>
      <w:r w:rsidR="00E31E78" w:rsidRPr="00E31E78">
        <w:rPr>
          <w:rFonts w:ascii="Calibri" w:hAnsi="Calibri"/>
          <w:sz w:val="24"/>
          <w:szCs w:val="24"/>
          <w:lang w:val="fr-FR"/>
        </w:rPr>
        <w:t>ci-après</w:t>
      </w:r>
      <w:r w:rsidR="00884F46" w:rsidRPr="00E31E78">
        <w:rPr>
          <w:rFonts w:ascii="Calibri" w:hAnsi="Calibri"/>
          <w:sz w:val="24"/>
          <w:szCs w:val="24"/>
          <w:lang w:val="fr-FR"/>
        </w:rPr>
        <w:t xml:space="preserve"> </w:t>
      </w:r>
      <w:r w:rsidR="00E31E78" w:rsidRPr="00E31E78">
        <w:rPr>
          <w:rFonts w:ascii="Calibri" w:hAnsi="Calibri"/>
          <w:sz w:val="24"/>
          <w:szCs w:val="24"/>
          <w:lang w:val="fr-FR"/>
        </w:rPr>
        <w:t>bénéficient</w:t>
      </w:r>
      <w:r w:rsidR="00884F46" w:rsidRPr="00E31E78">
        <w:rPr>
          <w:rFonts w:ascii="Calibri" w:hAnsi="Calibri"/>
          <w:sz w:val="24"/>
          <w:szCs w:val="24"/>
          <w:lang w:val="fr-FR"/>
        </w:rPr>
        <w:t xml:space="preserve"> d’une attention </w:t>
      </w:r>
      <w:r w:rsidR="00E31E78" w:rsidRPr="00E31E78">
        <w:rPr>
          <w:rFonts w:ascii="Calibri" w:hAnsi="Calibri"/>
          <w:sz w:val="24"/>
          <w:szCs w:val="24"/>
          <w:lang w:val="fr-FR"/>
        </w:rPr>
        <w:t>particulière</w:t>
      </w:r>
      <w:r w:rsidR="00884F46" w:rsidRPr="00E31E78">
        <w:rPr>
          <w:rFonts w:ascii="Calibri" w:hAnsi="Calibri"/>
          <w:sz w:val="24"/>
          <w:szCs w:val="24"/>
          <w:lang w:val="fr-FR"/>
        </w:rPr>
        <w:t xml:space="preserve"> et soient p</w:t>
      </w:r>
      <w:r w:rsidR="00E31E78" w:rsidRPr="00E31E78">
        <w:rPr>
          <w:rFonts w:ascii="Calibri" w:hAnsi="Calibri"/>
          <w:sz w:val="24"/>
          <w:szCs w:val="24"/>
          <w:lang w:val="fr-FR"/>
        </w:rPr>
        <w:t>ris en considération dans la formulation de</w:t>
      </w:r>
      <w:r>
        <w:rPr>
          <w:rFonts w:ascii="Calibri" w:hAnsi="Calibri"/>
          <w:sz w:val="24"/>
          <w:szCs w:val="24"/>
          <w:lang w:val="fr-FR"/>
        </w:rPr>
        <w:t xml:space="preserve"> la Loi sur l’E</w:t>
      </w:r>
      <w:r w:rsidR="000C6F9A">
        <w:rPr>
          <w:rFonts w:ascii="Calibri" w:hAnsi="Calibri"/>
          <w:sz w:val="24"/>
          <w:szCs w:val="24"/>
          <w:lang w:val="fr-FR"/>
        </w:rPr>
        <w:t>au ou Code de l’E</w:t>
      </w:r>
      <w:r w:rsidR="00E31E78" w:rsidRPr="00E31E78">
        <w:rPr>
          <w:rFonts w:ascii="Calibri" w:hAnsi="Calibri"/>
          <w:sz w:val="24"/>
          <w:szCs w:val="24"/>
          <w:lang w:val="fr-FR"/>
        </w:rPr>
        <w:t>au.</w:t>
      </w:r>
      <w:r w:rsidR="000C6F9A">
        <w:rPr>
          <w:rFonts w:ascii="Calibri" w:hAnsi="Calibri"/>
          <w:sz w:val="24"/>
          <w:szCs w:val="24"/>
          <w:lang w:val="fr-FR"/>
        </w:rPr>
        <w:t xml:space="preserve"> </w:t>
      </w:r>
      <w:r>
        <w:rPr>
          <w:rFonts w:ascii="Calibri" w:hAnsi="Calibri"/>
          <w:sz w:val="24"/>
          <w:szCs w:val="24"/>
          <w:lang w:val="fr-FR"/>
        </w:rPr>
        <w:t xml:space="preserve">De la lecture minutieuse du document de Code de l’Eau, il ressort que ces fonctions ou </w:t>
      </w:r>
      <w:r w:rsidR="000C6F9A">
        <w:rPr>
          <w:rFonts w:ascii="Calibri" w:hAnsi="Calibri"/>
          <w:sz w:val="24"/>
          <w:szCs w:val="24"/>
          <w:lang w:val="fr-FR"/>
        </w:rPr>
        <w:t xml:space="preserve">attributs GIRE sont </w:t>
      </w:r>
      <w:r w:rsidR="00DB5EF7">
        <w:rPr>
          <w:rFonts w:ascii="Calibri" w:hAnsi="Calibri"/>
          <w:sz w:val="24"/>
          <w:szCs w:val="24"/>
          <w:lang w:val="fr-FR"/>
        </w:rPr>
        <w:t xml:space="preserve">soit inexistants, soit non clairement définis dans le contexte de leur application. Il s’agit de </w:t>
      </w:r>
      <w:r w:rsidR="00DB5EF7" w:rsidRPr="00357456">
        <w:rPr>
          <w:rFonts w:ascii="Calibri" w:hAnsi="Calibri"/>
          <w:sz w:val="24"/>
          <w:szCs w:val="24"/>
          <w:lang w:val="fr-FR"/>
        </w:rPr>
        <w:t>:</w:t>
      </w:r>
    </w:p>
    <w:p w:rsidR="00E31E78" w:rsidRPr="00E31E78" w:rsidRDefault="00FD6640" w:rsidP="00BE55BF">
      <w:pPr>
        <w:pStyle w:val="Paragraphedeliste"/>
        <w:numPr>
          <w:ilvl w:val="0"/>
          <w:numId w:val="29"/>
        </w:numPr>
        <w:spacing w:after="0"/>
        <w:jc w:val="both"/>
        <w:rPr>
          <w:rFonts w:ascii="Calibri" w:hAnsi="Calibri"/>
          <w:lang w:val="fr-FR"/>
        </w:rPr>
      </w:pPr>
      <w:r>
        <w:rPr>
          <w:rFonts w:ascii="Calibri" w:hAnsi="Calibri"/>
          <w:lang w:val="fr-FR"/>
        </w:rPr>
        <w:t xml:space="preserve">Principe de gestion des eaux pluviales, en tant qu’élément clé dans le renouvellement de la disponibilité de l’eau pour les différents usages, mais aussi </w:t>
      </w:r>
      <w:r w:rsidR="00CA0995" w:rsidRPr="00E31E78">
        <w:rPr>
          <w:rFonts w:ascii="Calibri" w:hAnsi="Calibri"/>
          <w:lang w:val="fr-FR"/>
        </w:rPr>
        <w:t xml:space="preserve"> </w:t>
      </w:r>
      <w:r>
        <w:rPr>
          <w:rFonts w:ascii="Calibri" w:hAnsi="Calibri"/>
          <w:lang w:val="fr-FR"/>
        </w:rPr>
        <w:t xml:space="preserve">dans la contribution aux catastrophes naturelles telles les inondations récurrentes, ou leurs rôles dans la pollution. </w:t>
      </w:r>
    </w:p>
    <w:p w:rsidR="00E31E78" w:rsidRPr="00E31E78" w:rsidRDefault="00CA0995" w:rsidP="00BE55BF">
      <w:pPr>
        <w:pStyle w:val="Paragraphedeliste"/>
        <w:numPr>
          <w:ilvl w:val="0"/>
          <w:numId w:val="29"/>
        </w:numPr>
        <w:spacing w:after="0"/>
        <w:jc w:val="both"/>
        <w:rPr>
          <w:rFonts w:ascii="Calibri" w:hAnsi="Calibri"/>
          <w:lang w:val="fr-FR"/>
        </w:rPr>
      </w:pPr>
      <w:r w:rsidRPr="00E31E78">
        <w:rPr>
          <w:rFonts w:ascii="Calibri" w:hAnsi="Calibri"/>
          <w:lang w:val="fr-FR"/>
        </w:rPr>
        <w:t>Mécanisme</w:t>
      </w:r>
      <w:r w:rsidR="000C6F9A">
        <w:rPr>
          <w:rFonts w:ascii="Calibri" w:hAnsi="Calibri"/>
          <w:lang w:val="fr-FR"/>
        </w:rPr>
        <w:t>s</w:t>
      </w:r>
      <w:r w:rsidRPr="00E31E78">
        <w:rPr>
          <w:rFonts w:ascii="Calibri" w:hAnsi="Calibri"/>
          <w:lang w:val="fr-FR"/>
        </w:rPr>
        <w:t xml:space="preserve"> de promotion et transfert  des technologies rentables pour l’économie et l’utilisation efficiente de l’eau;  </w:t>
      </w:r>
    </w:p>
    <w:p w:rsidR="00E31E78" w:rsidRPr="00E31E78" w:rsidRDefault="00CA0995" w:rsidP="00BE55BF">
      <w:pPr>
        <w:pStyle w:val="Paragraphedeliste"/>
        <w:numPr>
          <w:ilvl w:val="0"/>
          <w:numId w:val="29"/>
        </w:numPr>
        <w:spacing w:after="0"/>
        <w:jc w:val="both"/>
        <w:rPr>
          <w:rFonts w:ascii="Calibri" w:hAnsi="Calibri"/>
          <w:lang w:val="fr-FR"/>
        </w:rPr>
      </w:pPr>
      <w:r w:rsidRPr="00E31E78">
        <w:rPr>
          <w:rFonts w:ascii="Calibri" w:hAnsi="Calibri"/>
          <w:lang w:val="fr-FR"/>
        </w:rPr>
        <w:t xml:space="preserve">Mécanismes d’allocation de l’eau entre multiples usages conflictuels; </w:t>
      </w:r>
    </w:p>
    <w:p w:rsidR="00E31E78" w:rsidRPr="00E31E78" w:rsidRDefault="00CA0995" w:rsidP="00BE55BF">
      <w:pPr>
        <w:pStyle w:val="Paragraphedeliste"/>
        <w:numPr>
          <w:ilvl w:val="0"/>
          <w:numId w:val="29"/>
        </w:numPr>
        <w:spacing w:after="0"/>
        <w:jc w:val="both"/>
        <w:rPr>
          <w:rFonts w:ascii="Calibri" w:hAnsi="Calibri"/>
          <w:lang w:val="fr-FR"/>
        </w:rPr>
      </w:pPr>
      <w:r w:rsidRPr="00E31E78">
        <w:rPr>
          <w:rFonts w:ascii="Calibri" w:hAnsi="Calibri"/>
          <w:lang w:val="fr-FR"/>
        </w:rPr>
        <w:t xml:space="preserve">Mécanismes de  suivi et évaluation, audit et redevabilité; </w:t>
      </w:r>
    </w:p>
    <w:p w:rsidR="00E31E78" w:rsidRPr="00E31E78" w:rsidRDefault="00CA0995" w:rsidP="00BE55BF">
      <w:pPr>
        <w:pStyle w:val="Paragraphedeliste"/>
        <w:numPr>
          <w:ilvl w:val="0"/>
          <w:numId w:val="29"/>
        </w:numPr>
        <w:spacing w:after="0"/>
        <w:jc w:val="both"/>
        <w:rPr>
          <w:rFonts w:ascii="Calibri" w:hAnsi="Calibri"/>
          <w:lang w:val="fr-FR"/>
        </w:rPr>
      </w:pPr>
      <w:r w:rsidRPr="00E31E78">
        <w:rPr>
          <w:rFonts w:ascii="Calibri" w:hAnsi="Calibri"/>
          <w:lang w:val="fr-FR"/>
        </w:rPr>
        <w:t xml:space="preserve">Mécanismes de la promotion de l’usage conjointe eau souterraine - eau de surface; </w:t>
      </w:r>
    </w:p>
    <w:p w:rsidR="00213E65" w:rsidRDefault="00CA0995" w:rsidP="00BE55BF">
      <w:pPr>
        <w:pStyle w:val="Paragraphedeliste"/>
        <w:numPr>
          <w:ilvl w:val="0"/>
          <w:numId w:val="29"/>
        </w:numPr>
        <w:spacing w:after="0"/>
        <w:jc w:val="both"/>
        <w:rPr>
          <w:rFonts w:ascii="Calibri" w:hAnsi="Calibri"/>
          <w:lang w:val="fr-FR"/>
        </w:rPr>
      </w:pPr>
      <w:r w:rsidRPr="00E31E78">
        <w:rPr>
          <w:rFonts w:ascii="Calibri" w:hAnsi="Calibri"/>
          <w:lang w:val="fr-FR"/>
        </w:rPr>
        <w:t>Mécanismes de régulation des usages autres que ceux destiné</w:t>
      </w:r>
      <w:r w:rsidR="00213E65">
        <w:rPr>
          <w:rFonts w:ascii="Calibri" w:hAnsi="Calibri"/>
          <w:lang w:val="fr-FR"/>
        </w:rPr>
        <w:t>s à la consommation domestique;</w:t>
      </w:r>
    </w:p>
    <w:p w:rsidR="00CA0995" w:rsidRPr="00E31E78" w:rsidRDefault="00CA0995" w:rsidP="00BE55BF">
      <w:pPr>
        <w:pStyle w:val="Paragraphedeliste"/>
        <w:numPr>
          <w:ilvl w:val="0"/>
          <w:numId w:val="29"/>
        </w:numPr>
        <w:spacing w:after="0"/>
        <w:jc w:val="both"/>
        <w:rPr>
          <w:rFonts w:ascii="Calibri" w:hAnsi="Calibri"/>
          <w:lang w:val="fr-FR"/>
        </w:rPr>
      </w:pPr>
      <w:r w:rsidRPr="00E31E78">
        <w:rPr>
          <w:rFonts w:ascii="Calibri" w:hAnsi="Calibri"/>
          <w:lang w:val="fr-FR"/>
        </w:rPr>
        <w:t>Mécanismes de résolution des conflits</w:t>
      </w:r>
      <w:r w:rsidR="00213E65">
        <w:rPr>
          <w:rFonts w:ascii="Calibri" w:hAnsi="Calibri"/>
          <w:lang w:val="fr-FR"/>
        </w:rPr>
        <w:t xml:space="preserve"> liés à l’eau</w:t>
      </w:r>
      <w:r w:rsidRPr="00E31E78">
        <w:rPr>
          <w:rFonts w:ascii="Calibri" w:hAnsi="Calibri"/>
          <w:lang w:val="fr-FR"/>
        </w:rPr>
        <w:t>;</w:t>
      </w:r>
    </w:p>
    <w:p w:rsidR="00E31E78" w:rsidRPr="00E31E78" w:rsidRDefault="00CA0995" w:rsidP="00BE55BF">
      <w:pPr>
        <w:pStyle w:val="Paragraphedeliste"/>
        <w:numPr>
          <w:ilvl w:val="0"/>
          <w:numId w:val="29"/>
        </w:numPr>
        <w:spacing w:after="0"/>
        <w:jc w:val="both"/>
        <w:rPr>
          <w:rFonts w:ascii="Calibri" w:hAnsi="Calibri"/>
          <w:lang w:val="fr-FR"/>
        </w:rPr>
      </w:pPr>
      <w:r w:rsidRPr="00E31E78">
        <w:rPr>
          <w:rFonts w:ascii="Calibri" w:hAnsi="Calibri"/>
          <w:lang w:val="fr-FR"/>
        </w:rPr>
        <w:t xml:space="preserve">Politique de gestion des ressources en eau par bassin versant; </w:t>
      </w:r>
    </w:p>
    <w:p w:rsidR="00E31E78" w:rsidRPr="00E31E78" w:rsidRDefault="00CA0995" w:rsidP="00BE55BF">
      <w:pPr>
        <w:pStyle w:val="Paragraphedeliste"/>
        <w:numPr>
          <w:ilvl w:val="0"/>
          <w:numId w:val="29"/>
        </w:numPr>
        <w:spacing w:after="0"/>
        <w:jc w:val="both"/>
        <w:rPr>
          <w:rFonts w:ascii="Calibri" w:hAnsi="Calibri"/>
          <w:lang w:val="fr-FR"/>
        </w:rPr>
      </w:pPr>
      <w:r w:rsidRPr="00E31E78">
        <w:rPr>
          <w:rFonts w:ascii="Calibri" w:hAnsi="Calibri"/>
          <w:lang w:val="fr-FR"/>
        </w:rPr>
        <w:t xml:space="preserve">Politique de recyclage et traitement des eaux usées et déchets; </w:t>
      </w:r>
    </w:p>
    <w:p w:rsidR="00E31E78" w:rsidRPr="00E31E78" w:rsidRDefault="00CA0995" w:rsidP="00BE55BF">
      <w:pPr>
        <w:pStyle w:val="Paragraphedeliste"/>
        <w:numPr>
          <w:ilvl w:val="0"/>
          <w:numId w:val="29"/>
        </w:numPr>
        <w:spacing w:after="0"/>
        <w:jc w:val="both"/>
        <w:rPr>
          <w:rFonts w:ascii="Calibri" w:hAnsi="Calibri"/>
          <w:lang w:val="fr-FR"/>
        </w:rPr>
      </w:pPr>
      <w:r w:rsidRPr="00E31E78">
        <w:rPr>
          <w:rFonts w:ascii="Calibri" w:hAnsi="Calibri"/>
          <w:lang w:val="fr-FR"/>
        </w:rPr>
        <w:t xml:space="preserve">Principe de débit de réserve ou écoulement  environnemental; </w:t>
      </w:r>
    </w:p>
    <w:p w:rsidR="00E31E78" w:rsidRPr="00E31E78" w:rsidRDefault="00CA0995" w:rsidP="00BE55BF">
      <w:pPr>
        <w:pStyle w:val="Paragraphedeliste"/>
        <w:numPr>
          <w:ilvl w:val="0"/>
          <w:numId w:val="29"/>
        </w:numPr>
        <w:spacing w:after="0"/>
        <w:jc w:val="both"/>
        <w:rPr>
          <w:rFonts w:ascii="Calibri" w:hAnsi="Calibri"/>
          <w:lang w:val="fr-FR"/>
        </w:rPr>
      </w:pPr>
      <w:r w:rsidRPr="00E31E78">
        <w:rPr>
          <w:rFonts w:ascii="Calibri" w:hAnsi="Calibri"/>
          <w:lang w:val="fr-FR"/>
        </w:rPr>
        <w:t xml:space="preserve">Procédures d’évaluation des ressources en eau; </w:t>
      </w:r>
    </w:p>
    <w:p w:rsidR="00E31E78" w:rsidRPr="00E31E78" w:rsidRDefault="00CA0995" w:rsidP="00BE55BF">
      <w:pPr>
        <w:pStyle w:val="Paragraphedeliste"/>
        <w:numPr>
          <w:ilvl w:val="0"/>
          <w:numId w:val="29"/>
        </w:numPr>
        <w:spacing w:after="0"/>
        <w:jc w:val="both"/>
        <w:rPr>
          <w:rFonts w:ascii="Calibri" w:hAnsi="Calibri"/>
          <w:lang w:val="fr-FR"/>
        </w:rPr>
      </w:pPr>
      <w:r w:rsidRPr="00E31E78">
        <w:rPr>
          <w:rFonts w:ascii="Calibri" w:hAnsi="Calibri"/>
          <w:lang w:val="fr-FR"/>
        </w:rPr>
        <w:t xml:space="preserve">Procédures standardisées de collecte, traitement, analyse et utilisation des données des ressources en eau ; </w:t>
      </w:r>
    </w:p>
    <w:p w:rsidR="00E31E78" w:rsidRPr="00E31E78" w:rsidRDefault="00CA0995" w:rsidP="00BE55BF">
      <w:pPr>
        <w:pStyle w:val="Paragraphedeliste"/>
        <w:numPr>
          <w:ilvl w:val="0"/>
          <w:numId w:val="29"/>
        </w:numPr>
        <w:spacing w:after="0"/>
        <w:jc w:val="both"/>
        <w:rPr>
          <w:rFonts w:ascii="Calibri" w:hAnsi="Calibri"/>
          <w:lang w:val="fr-FR"/>
        </w:rPr>
      </w:pPr>
      <w:r w:rsidRPr="00E31E78">
        <w:rPr>
          <w:rFonts w:ascii="Calibri" w:hAnsi="Calibri"/>
          <w:lang w:val="fr-FR"/>
        </w:rPr>
        <w:t xml:space="preserve">Promotion de l’investissement privé dans le secteur de l’eau; </w:t>
      </w:r>
    </w:p>
    <w:p w:rsidR="00E31E78" w:rsidRPr="00E31E78" w:rsidRDefault="00CA0995" w:rsidP="00BE55BF">
      <w:pPr>
        <w:pStyle w:val="Paragraphedeliste"/>
        <w:numPr>
          <w:ilvl w:val="0"/>
          <w:numId w:val="29"/>
        </w:numPr>
        <w:spacing w:after="0"/>
        <w:jc w:val="both"/>
        <w:rPr>
          <w:rFonts w:ascii="Calibri" w:hAnsi="Calibri"/>
          <w:lang w:val="fr-FR"/>
        </w:rPr>
      </w:pPr>
      <w:r w:rsidRPr="00E31E78">
        <w:rPr>
          <w:rFonts w:ascii="Calibri" w:hAnsi="Calibri"/>
          <w:lang w:val="fr-FR"/>
        </w:rPr>
        <w:t xml:space="preserve">Promotion de la recherche dans le secteur de l’eau; </w:t>
      </w:r>
    </w:p>
    <w:p w:rsidR="00E31E78" w:rsidRPr="00E31E78" w:rsidRDefault="00CA0995" w:rsidP="00BE55BF">
      <w:pPr>
        <w:pStyle w:val="Paragraphedeliste"/>
        <w:numPr>
          <w:ilvl w:val="0"/>
          <w:numId w:val="29"/>
        </w:numPr>
        <w:spacing w:after="0"/>
        <w:jc w:val="both"/>
        <w:rPr>
          <w:rFonts w:ascii="Calibri" w:hAnsi="Calibri"/>
          <w:lang w:val="fr-FR"/>
        </w:rPr>
      </w:pPr>
      <w:r w:rsidRPr="00E31E78">
        <w:rPr>
          <w:rFonts w:ascii="Calibri" w:hAnsi="Calibri"/>
          <w:lang w:val="fr-FR"/>
        </w:rPr>
        <w:t xml:space="preserve">Protection contre les risques hydro climatiques telles qu’inondation et sécheresse; </w:t>
      </w:r>
    </w:p>
    <w:p w:rsidR="00E31E78" w:rsidRPr="00E31E78" w:rsidRDefault="00CA0995" w:rsidP="00BE55BF">
      <w:pPr>
        <w:pStyle w:val="Paragraphedeliste"/>
        <w:numPr>
          <w:ilvl w:val="0"/>
          <w:numId w:val="29"/>
        </w:numPr>
        <w:spacing w:after="0"/>
        <w:jc w:val="both"/>
        <w:rPr>
          <w:rFonts w:ascii="Calibri" w:hAnsi="Calibri"/>
          <w:lang w:val="fr-FR"/>
        </w:rPr>
      </w:pPr>
      <w:r w:rsidRPr="00E31E78">
        <w:rPr>
          <w:rFonts w:ascii="Calibri" w:hAnsi="Calibri"/>
          <w:lang w:val="fr-FR"/>
        </w:rPr>
        <w:t xml:space="preserve">Protection des usagers; </w:t>
      </w:r>
    </w:p>
    <w:p w:rsidR="00E31E78" w:rsidRPr="00E31E78" w:rsidRDefault="00CA0995" w:rsidP="00BE55BF">
      <w:pPr>
        <w:pStyle w:val="Paragraphedeliste"/>
        <w:numPr>
          <w:ilvl w:val="0"/>
          <w:numId w:val="29"/>
        </w:numPr>
        <w:spacing w:after="0"/>
        <w:jc w:val="both"/>
        <w:rPr>
          <w:rFonts w:ascii="Calibri" w:hAnsi="Calibri"/>
          <w:lang w:val="fr-FR"/>
        </w:rPr>
      </w:pPr>
      <w:r w:rsidRPr="00E31E78">
        <w:rPr>
          <w:rFonts w:ascii="Calibri" w:hAnsi="Calibri"/>
          <w:lang w:val="fr-FR"/>
        </w:rPr>
        <w:t xml:space="preserve">Procédures d’application des conventions internationales de la GIRE ; </w:t>
      </w:r>
    </w:p>
    <w:p w:rsidR="00E31E78" w:rsidRPr="00E31E78" w:rsidRDefault="00CA0995" w:rsidP="00BE55BF">
      <w:pPr>
        <w:pStyle w:val="Paragraphedeliste"/>
        <w:numPr>
          <w:ilvl w:val="0"/>
          <w:numId w:val="29"/>
        </w:numPr>
        <w:spacing w:after="0"/>
        <w:jc w:val="both"/>
        <w:rPr>
          <w:rFonts w:ascii="Calibri" w:hAnsi="Calibri"/>
          <w:bCs/>
          <w:lang w:val="fr-FR"/>
        </w:rPr>
      </w:pPr>
      <w:r w:rsidRPr="00E31E78">
        <w:rPr>
          <w:rFonts w:ascii="Calibri" w:hAnsi="Calibri"/>
          <w:bCs/>
          <w:lang w:val="fr-FR"/>
        </w:rPr>
        <w:t>Le régime foncier</w:t>
      </w:r>
      <w:r w:rsidR="00E31E78">
        <w:rPr>
          <w:rFonts w:ascii="Calibri" w:hAnsi="Calibri"/>
          <w:bCs/>
          <w:lang w:val="fr-FR"/>
        </w:rPr>
        <w:t> ;</w:t>
      </w:r>
    </w:p>
    <w:p w:rsidR="00CA0995" w:rsidRPr="00E31E78" w:rsidRDefault="00C66427" w:rsidP="00BE55BF">
      <w:pPr>
        <w:pStyle w:val="Paragraphedeliste"/>
        <w:numPr>
          <w:ilvl w:val="0"/>
          <w:numId w:val="29"/>
        </w:numPr>
        <w:spacing w:after="0"/>
        <w:jc w:val="both"/>
        <w:rPr>
          <w:lang w:val="fr-FR"/>
        </w:rPr>
      </w:pPr>
      <w:r>
        <w:rPr>
          <w:lang w:val="fr-FR"/>
        </w:rPr>
        <w:t xml:space="preserve">Priorité des </w:t>
      </w:r>
      <w:r w:rsidR="00E31E78">
        <w:rPr>
          <w:lang w:val="fr-FR"/>
        </w:rPr>
        <w:t>usages de l’eau.</w:t>
      </w:r>
    </w:p>
    <w:p w:rsidR="00B65A4C" w:rsidRDefault="00B65A4C" w:rsidP="000453EA">
      <w:pPr>
        <w:rPr>
          <w:rFonts w:ascii="Calibri" w:hAnsi="Calibri"/>
          <w:b/>
          <w:sz w:val="24"/>
          <w:szCs w:val="24"/>
          <w:lang w:val="fr-FR"/>
        </w:rPr>
      </w:pPr>
    </w:p>
    <w:p w:rsidR="00EE6D24" w:rsidRPr="008C0D96" w:rsidRDefault="00C51969" w:rsidP="008C0D96">
      <w:pPr>
        <w:pStyle w:val="Titre3"/>
        <w:spacing w:before="100" w:beforeAutospacing="1" w:after="100" w:afterAutospacing="1"/>
        <w:ind w:left="720" w:hanging="720"/>
        <w:rPr>
          <w:rFonts w:ascii="Calibri" w:hAnsi="Calibri"/>
          <w:color w:val="auto"/>
          <w:sz w:val="24"/>
          <w:szCs w:val="24"/>
          <w:lang w:val="fr-FR"/>
        </w:rPr>
      </w:pPr>
      <w:bookmarkStart w:id="58" w:name="_Toc491644289"/>
      <w:r w:rsidRPr="008C0D96">
        <w:rPr>
          <w:rFonts w:ascii="Calibri" w:hAnsi="Calibri"/>
          <w:color w:val="auto"/>
          <w:sz w:val="24"/>
          <w:szCs w:val="24"/>
          <w:lang w:val="fr-FR"/>
        </w:rPr>
        <w:lastRenderedPageBreak/>
        <w:t>3.</w:t>
      </w:r>
      <w:r w:rsidR="00EC50D9" w:rsidRPr="008C0D96">
        <w:rPr>
          <w:rFonts w:ascii="Calibri" w:hAnsi="Calibri"/>
          <w:color w:val="auto"/>
          <w:sz w:val="24"/>
          <w:szCs w:val="24"/>
          <w:lang w:val="fr-FR"/>
        </w:rPr>
        <w:t>7</w:t>
      </w:r>
      <w:r w:rsidR="00EE6D24" w:rsidRPr="008C0D96">
        <w:rPr>
          <w:rFonts w:ascii="Calibri" w:hAnsi="Calibri"/>
          <w:color w:val="auto"/>
          <w:sz w:val="24"/>
          <w:szCs w:val="24"/>
          <w:lang w:val="fr-FR"/>
        </w:rPr>
        <w:t>.3</w:t>
      </w:r>
      <w:r w:rsidR="00EE6D24" w:rsidRPr="008C0D96">
        <w:rPr>
          <w:rFonts w:ascii="Calibri" w:hAnsi="Calibri"/>
          <w:color w:val="auto"/>
          <w:sz w:val="24"/>
          <w:szCs w:val="24"/>
          <w:lang w:val="fr-FR"/>
        </w:rPr>
        <w:tab/>
        <w:t>Cadre institutionnel et mécanismes de coordination de la mise en œuvre du Plan National GIRE</w:t>
      </w:r>
      <w:bookmarkEnd w:id="58"/>
    </w:p>
    <w:p w:rsidR="00DD26BD" w:rsidRDefault="00DD26BD" w:rsidP="004C0787">
      <w:pPr>
        <w:spacing w:before="100" w:beforeAutospacing="1" w:after="100" w:afterAutospacing="1"/>
        <w:jc w:val="both"/>
        <w:rPr>
          <w:rFonts w:ascii="Calibri" w:eastAsia="Arial Unicode MS" w:hAnsi="Calibri" w:cs="Arial"/>
          <w:sz w:val="24"/>
          <w:szCs w:val="24"/>
          <w:lang w:val="fr-FR"/>
        </w:rPr>
      </w:pPr>
      <w:r>
        <w:rPr>
          <w:rFonts w:ascii="Calibri" w:hAnsi="Calibri"/>
          <w:sz w:val="24"/>
          <w:szCs w:val="24"/>
          <w:lang w:val="fr-FR"/>
        </w:rPr>
        <w:t xml:space="preserve">L’une des faiblesses du cadre </w:t>
      </w:r>
      <w:r w:rsidR="00054BF5">
        <w:rPr>
          <w:rFonts w:ascii="Calibri" w:hAnsi="Calibri"/>
          <w:sz w:val="24"/>
          <w:szCs w:val="24"/>
          <w:lang w:val="fr-FR"/>
        </w:rPr>
        <w:t>institutionnel</w:t>
      </w:r>
      <w:r>
        <w:rPr>
          <w:rFonts w:ascii="Calibri" w:hAnsi="Calibri"/>
          <w:sz w:val="24"/>
          <w:szCs w:val="24"/>
          <w:lang w:val="fr-FR"/>
        </w:rPr>
        <w:t xml:space="preserve"> de gestion du secteur de l’eau </w:t>
      </w:r>
      <w:r w:rsidR="00054BF5">
        <w:rPr>
          <w:rFonts w:ascii="Calibri" w:hAnsi="Calibri"/>
          <w:sz w:val="24"/>
          <w:szCs w:val="24"/>
          <w:lang w:val="fr-FR"/>
        </w:rPr>
        <w:t>identifiée</w:t>
      </w:r>
      <w:r>
        <w:rPr>
          <w:rFonts w:ascii="Calibri" w:hAnsi="Calibri"/>
          <w:sz w:val="24"/>
          <w:szCs w:val="24"/>
          <w:lang w:val="fr-FR"/>
        </w:rPr>
        <w:t xml:space="preserve"> dans l’analyse diagnostique </w:t>
      </w:r>
      <w:r w:rsidR="00054BF5">
        <w:rPr>
          <w:rFonts w:ascii="Calibri" w:hAnsi="Calibri"/>
          <w:sz w:val="24"/>
          <w:szCs w:val="24"/>
          <w:lang w:val="fr-FR"/>
        </w:rPr>
        <w:t>telle que concédée dans la feuille de route du Plan National GIRE fait ressortir que le</w:t>
      </w:r>
      <w:r w:rsidRPr="000A2A4C">
        <w:rPr>
          <w:rFonts w:ascii="Calibri" w:hAnsi="Calibri"/>
          <w:sz w:val="24"/>
          <w:szCs w:val="24"/>
          <w:lang w:val="fr-FR"/>
        </w:rPr>
        <w:t xml:space="preserve"> système des ressources en eau des Comores  est structuré en attributions institutionnelles qui ont été rationalisées afin d'atteindre les objectifs de planification, le développement et la gestion.  Cependant, la  hiérarchisation du cadre institutionnel laisse présager un éventail de problèmes susceptibles d’entraver une mise en œuvre effective de la GIRE.  La définition de leurs rôles est de fois complexe, si bien qu’il y a chevauchement constaté dans l’exécution de leur mandat.  </w:t>
      </w:r>
      <w:r w:rsidRPr="000A2A4C">
        <w:rPr>
          <w:rFonts w:ascii="Calibri" w:hAnsi="Calibri" w:cs="Arial"/>
          <w:color w:val="000000"/>
          <w:sz w:val="24"/>
          <w:szCs w:val="24"/>
          <w:lang w:val="fr-FR" w:eastAsia="fr-FR"/>
        </w:rPr>
        <w:t xml:space="preserve">Les attributions </w:t>
      </w:r>
      <w:r w:rsidRPr="000A2A4C">
        <w:rPr>
          <w:rFonts w:ascii="Calibri" w:eastAsia="Arial Unicode MS" w:hAnsi="Calibri" w:cs="Arial"/>
          <w:sz w:val="24"/>
          <w:szCs w:val="24"/>
          <w:lang w:val="fr-FR"/>
        </w:rPr>
        <w:t xml:space="preserve">dans l’exercice de </w:t>
      </w:r>
      <w:r w:rsidRPr="000A2A4C">
        <w:rPr>
          <w:rFonts w:ascii="Calibri" w:hAnsi="Calibri"/>
          <w:sz w:val="24"/>
          <w:szCs w:val="24"/>
          <w:lang w:val="fr-FR"/>
        </w:rPr>
        <w:t xml:space="preserve">la politique et gestion, la législation, outils de régulation, planification, finance, outils économiques, hygiène et assainissent, normalisation et protection des usagers, exploitation, suivi et information sur les ressources en eau, et formation ne </w:t>
      </w:r>
      <w:r w:rsidRPr="000A2A4C">
        <w:rPr>
          <w:rFonts w:ascii="Calibri" w:eastAsia="Arial Unicode MS" w:hAnsi="Calibri" w:cs="Arial"/>
          <w:sz w:val="24"/>
          <w:szCs w:val="24"/>
          <w:lang w:val="fr-FR"/>
        </w:rPr>
        <w:t>sont pas clairement définies, une situation qui  traduit le manque de synergie et de la coordination de différents intervenants; et par conséquent l’inefficacité du secteur de</w:t>
      </w:r>
      <w:r w:rsidR="009A7F31">
        <w:rPr>
          <w:rFonts w:ascii="Calibri" w:eastAsia="Arial Unicode MS" w:hAnsi="Calibri" w:cs="Arial"/>
          <w:sz w:val="24"/>
          <w:szCs w:val="24"/>
          <w:lang w:val="fr-FR"/>
        </w:rPr>
        <w:t>s</w:t>
      </w:r>
      <w:r w:rsidRPr="000A2A4C">
        <w:rPr>
          <w:rFonts w:ascii="Calibri" w:eastAsia="Arial Unicode MS" w:hAnsi="Calibri" w:cs="Arial"/>
          <w:sz w:val="24"/>
          <w:szCs w:val="24"/>
          <w:lang w:val="fr-FR"/>
        </w:rPr>
        <w:t xml:space="preserve"> ressources en eau. </w:t>
      </w:r>
    </w:p>
    <w:p w:rsidR="00F44899" w:rsidRDefault="00F44899" w:rsidP="009A7F31">
      <w:pPr>
        <w:jc w:val="both"/>
        <w:rPr>
          <w:rFonts w:ascii="Calibri" w:hAnsi="Calibri"/>
          <w:sz w:val="24"/>
          <w:szCs w:val="24"/>
          <w:lang w:val="fr-FR"/>
        </w:rPr>
      </w:pPr>
      <w:r>
        <w:rPr>
          <w:rFonts w:ascii="Calibri" w:hAnsi="Calibri"/>
          <w:sz w:val="24"/>
          <w:szCs w:val="24"/>
          <w:lang w:val="fr-FR"/>
        </w:rPr>
        <w:t xml:space="preserve">Deux scenarios sont envisagés dans le cadre de la mise en œuvre du PNG. Il s’agit du maintien du cadre organisationnel actuel (scenario 1), et de la restructuration du cadre institutionnel sur la base des principes et fonctions GIRE (scenario 2). </w:t>
      </w:r>
      <w:r w:rsidR="009A7F31" w:rsidRPr="009A7F31">
        <w:rPr>
          <w:rFonts w:ascii="Calibri" w:hAnsi="Calibri"/>
          <w:b/>
          <w:sz w:val="24"/>
          <w:szCs w:val="24"/>
          <w:lang w:val="fr-FR"/>
        </w:rPr>
        <w:t>Le premier scenario</w:t>
      </w:r>
      <w:r w:rsidR="009A7F31">
        <w:rPr>
          <w:rFonts w:ascii="Calibri" w:hAnsi="Calibri"/>
          <w:sz w:val="24"/>
          <w:szCs w:val="24"/>
          <w:lang w:val="fr-FR"/>
        </w:rPr>
        <w:t xml:space="preserve"> se base sur le principe de « business as usual », avec toute la cohorte des défis et faiblesses susmentionnés. </w:t>
      </w:r>
      <w:r w:rsidR="009A7F31" w:rsidRPr="009A7F31">
        <w:rPr>
          <w:rFonts w:ascii="Calibri" w:hAnsi="Calibri"/>
          <w:b/>
          <w:sz w:val="24"/>
          <w:szCs w:val="24"/>
          <w:lang w:val="fr-FR"/>
        </w:rPr>
        <w:t>Le deuxième scenario</w:t>
      </w:r>
      <w:r w:rsidR="009A7F31">
        <w:rPr>
          <w:rFonts w:ascii="Calibri" w:hAnsi="Calibri"/>
          <w:sz w:val="24"/>
          <w:szCs w:val="24"/>
          <w:lang w:val="fr-FR"/>
        </w:rPr>
        <w:t xml:space="preserve"> détient l’avantage de s’assoir sur une structure de coordination dont les rôles sont clairement assignés en fonction des attributs GIRE. </w:t>
      </w:r>
    </w:p>
    <w:p w:rsidR="00F44899" w:rsidRPr="00EE6D24" w:rsidRDefault="00F44899" w:rsidP="00F44899">
      <w:pPr>
        <w:rPr>
          <w:rFonts w:ascii="Calibri" w:hAnsi="Calibri"/>
          <w:b/>
          <w:sz w:val="24"/>
          <w:szCs w:val="24"/>
          <w:lang w:val="fr-FR"/>
        </w:rPr>
      </w:pPr>
      <w:r w:rsidRPr="00EE6D24">
        <w:rPr>
          <w:rFonts w:ascii="Calibri" w:hAnsi="Calibri"/>
          <w:b/>
          <w:sz w:val="24"/>
          <w:szCs w:val="24"/>
          <w:lang w:val="fr-FR"/>
        </w:rPr>
        <w:t>Scenario 1 </w:t>
      </w:r>
      <w:r w:rsidR="002C7F6C" w:rsidRPr="00EE6D24">
        <w:rPr>
          <w:rFonts w:ascii="Calibri" w:hAnsi="Calibri"/>
          <w:b/>
          <w:sz w:val="24"/>
          <w:szCs w:val="24"/>
          <w:lang w:val="fr-FR"/>
        </w:rPr>
        <w:t>: Mise en œuvre du PNG sur la base du cadre organisationnel actuel</w:t>
      </w:r>
    </w:p>
    <w:p w:rsidR="00F44899" w:rsidRDefault="00761A1F" w:rsidP="00F44899">
      <w:pPr>
        <w:rPr>
          <w:rFonts w:ascii="Calibri" w:hAnsi="Calibri"/>
          <w:sz w:val="24"/>
          <w:szCs w:val="24"/>
          <w:lang w:val="fr-FR"/>
        </w:rPr>
      </w:pPr>
      <w:r>
        <w:rPr>
          <w:rFonts w:ascii="Calibri" w:hAnsi="Calibri"/>
          <w:sz w:val="24"/>
          <w:szCs w:val="24"/>
          <w:lang w:val="fr-FR"/>
        </w:rPr>
        <w:t>Dans ce scenario, six</w:t>
      </w:r>
      <w:r w:rsidR="00B0206F">
        <w:rPr>
          <w:rFonts w:ascii="Calibri" w:hAnsi="Calibri"/>
          <w:sz w:val="24"/>
          <w:szCs w:val="24"/>
          <w:lang w:val="fr-FR"/>
        </w:rPr>
        <w:t xml:space="preserve"> </w:t>
      </w:r>
      <w:r w:rsidR="005068C2">
        <w:rPr>
          <w:rFonts w:ascii="Calibri" w:hAnsi="Calibri"/>
          <w:sz w:val="24"/>
          <w:szCs w:val="24"/>
          <w:lang w:val="fr-FR"/>
        </w:rPr>
        <w:t>catégories</w:t>
      </w:r>
      <w:r w:rsidR="00B0206F">
        <w:rPr>
          <w:rFonts w:ascii="Calibri" w:hAnsi="Calibri"/>
          <w:sz w:val="24"/>
          <w:szCs w:val="24"/>
          <w:lang w:val="fr-FR"/>
        </w:rPr>
        <w:t xml:space="preserve"> d’</w:t>
      </w:r>
      <w:r w:rsidR="005068C2">
        <w:rPr>
          <w:rFonts w:ascii="Calibri" w:hAnsi="Calibri"/>
          <w:sz w:val="24"/>
          <w:szCs w:val="24"/>
          <w:lang w:val="fr-FR"/>
        </w:rPr>
        <w:t>institutions</w:t>
      </w:r>
      <w:r w:rsidR="00B0206F">
        <w:rPr>
          <w:rFonts w:ascii="Calibri" w:hAnsi="Calibri"/>
          <w:sz w:val="24"/>
          <w:szCs w:val="24"/>
          <w:lang w:val="fr-FR"/>
        </w:rPr>
        <w:t xml:space="preserve"> intervenant dans le secteur de l’eau sont </w:t>
      </w:r>
      <w:r w:rsidR="005068C2">
        <w:rPr>
          <w:rFonts w:ascii="Calibri" w:hAnsi="Calibri"/>
          <w:sz w:val="24"/>
          <w:szCs w:val="24"/>
          <w:lang w:val="fr-FR"/>
        </w:rPr>
        <w:t>identifiées</w:t>
      </w:r>
      <w:r w:rsidR="00EE6D24">
        <w:rPr>
          <w:rFonts w:ascii="Calibri" w:hAnsi="Calibri"/>
          <w:sz w:val="24"/>
          <w:szCs w:val="24"/>
          <w:lang w:val="fr-FR"/>
        </w:rPr>
        <w:t xml:space="preserve"> : </w:t>
      </w:r>
    </w:p>
    <w:p w:rsidR="00B0206F" w:rsidRPr="00761A1F" w:rsidRDefault="00B0206F" w:rsidP="00BE55BF">
      <w:pPr>
        <w:pStyle w:val="Paragraphedeliste"/>
        <w:numPr>
          <w:ilvl w:val="0"/>
          <w:numId w:val="33"/>
        </w:numPr>
        <w:rPr>
          <w:rFonts w:ascii="Calibri" w:hAnsi="Calibri"/>
          <w:sz w:val="24"/>
          <w:szCs w:val="24"/>
          <w:lang w:val="fr-FR" w:bidi="en-US"/>
        </w:rPr>
      </w:pPr>
      <w:r w:rsidRPr="00761A1F">
        <w:rPr>
          <w:rFonts w:ascii="Calibri" w:hAnsi="Calibri"/>
          <w:sz w:val="24"/>
          <w:szCs w:val="24"/>
          <w:lang w:val="fr-FR" w:bidi="en-US"/>
        </w:rPr>
        <w:t>Structures gouvernementales au niveau national</w:t>
      </w:r>
    </w:p>
    <w:p w:rsidR="00B0206F" w:rsidRPr="00761A1F" w:rsidRDefault="00B0206F" w:rsidP="00BE55BF">
      <w:pPr>
        <w:pStyle w:val="Paragraphedeliste"/>
        <w:numPr>
          <w:ilvl w:val="0"/>
          <w:numId w:val="33"/>
        </w:numPr>
        <w:rPr>
          <w:rFonts w:ascii="Calibri" w:hAnsi="Calibri"/>
          <w:sz w:val="21"/>
          <w:szCs w:val="21"/>
          <w:lang w:val="fr-FR" w:bidi="en-US"/>
        </w:rPr>
      </w:pPr>
      <w:r w:rsidRPr="00761A1F">
        <w:rPr>
          <w:rFonts w:ascii="Calibri" w:hAnsi="Calibri"/>
          <w:sz w:val="21"/>
          <w:szCs w:val="21"/>
          <w:lang w:val="fr-FR" w:bidi="en-US"/>
        </w:rPr>
        <w:t>Structures spécialisées de la gestion de l’eau au niveau national</w:t>
      </w:r>
    </w:p>
    <w:p w:rsidR="00B0206F" w:rsidRPr="00761A1F" w:rsidRDefault="00761A1F" w:rsidP="00BE55BF">
      <w:pPr>
        <w:pStyle w:val="Paragraphedeliste"/>
        <w:numPr>
          <w:ilvl w:val="0"/>
          <w:numId w:val="33"/>
        </w:numPr>
        <w:rPr>
          <w:rFonts w:ascii="Calibri" w:hAnsi="Calibri"/>
          <w:sz w:val="21"/>
          <w:szCs w:val="21"/>
          <w:lang w:val="fr-FR" w:bidi="en-US"/>
        </w:rPr>
      </w:pPr>
      <w:r w:rsidRPr="00761A1F">
        <w:rPr>
          <w:rFonts w:ascii="Calibri" w:hAnsi="Calibri"/>
          <w:sz w:val="24"/>
          <w:szCs w:val="24"/>
          <w:lang w:val="fr-FR" w:bidi="en-US"/>
        </w:rPr>
        <w:t>Structures gouvernementales au niveau</w:t>
      </w:r>
      <w:r w:rsidR="00B0206F" w:rsidRPr="00761A1F">
        <w:rPr>
          <w:rFonts w:ascii="Calibri" w:hAnsi="Calibri"/>
          <w:sz w:val="21"/>
          <w:szCs w:val="21"/>
          <w:lang w:val="fr-FR" w:bidi="en-US"/>
        </w:rPr>
        <w:t xml:space="preserve"> régional – Iles</w:t>
      </w:r>
    </w:p>
    <w:p w:rsidR="00761A1F" w:rsidRPr="00761A1F" w:rsidRDefault="00761A1F" w:rsidP="00BE55BF">
      <w:pPr>
        <w:pStyle w:val="Paragraphedeliste"/>
        <w:numPr>
          <w:ilvl w:val="0"/>
          <w:numId w:val="33"/>
        </w:numPr>
        <w:rPr>
          <w:rFonts w:ascii="Calibri" w:hAnsi="Calibri"/>
          <w:sz w:val="21"/>
          <w:szCs w:val="21"/>
          <w:lang w:val="fr-FR"/>
        </w:rPr>
      </w:pPr>
      <w:r w:rsidRPr="00761A1F">
        <w:rPr>
          <w:rFonts w:ascii="Calibri" w:hAnsi="Calibri"/>
          <w:sz w:val="21"/>
          <w:szCs w:val="21"/>
          <w:lang w:val="fr-FR" w:bidi="en-US"/>
        </w:rPr>
        <w:t>Institutions</w:t>
      </w:r>
      <w:r w:rsidRPr="00761A1F">
        <w:rPr>
          <w:rFonts w:ascii="Calibri" w:hAnsi="Calibri"/>
          <w:sz w:val="21"/>
          <w:szCs w:val="21"/>
          <w:lang w:val="fr-FR"/>
        </w:rPr>
        <w:t xml:space="preserve"> de la société civile</w:t>
      </w:r>
    </w:p>
    <w:p w:rsidR="00761A1F" w:rsidRPr="00761A1F" w:rsidRDefault="00761A1F" w:rsidP="00BE55BF">
      <w:pPr>
        <w:pStyle w:val="Paragraphedeliste"/>
        <w:numPr>
          <w:ilvl w:val="0"/>
          <w:numId w:val="33"/>
        </w:numPr>
        <w:rPr>
          <w:rFonts w:ascii="Calibri" w:hAnsi="Calibri"/>
          <w:sz w:val="21"/>
          <w:szCs w:val="21"/>
          <w:lang w:val="fr-FR"/>
        </w:rPr>
      </w:pPr>
      <w:r w:rsidRPr="00761A1F">
        <w:rPr>
          <w:rFonts w:ascii="Calibri" w:hAnsi="Calibri"/>
          <w:sz w:val="21"/>
          <w:szCs w:val="21"/>
          <w:lang w:val="fr-FR" w:bidi="en-US"/>
        </w:rPr>
        <w:t>Les partenaires privés</w:t>
      </w:r>
    </w:p>
    <w:p w:rsidR="00761A1F" w:rsidRPr="00761A1F" w:rsidRDefault="00761A1F" w:rsidP="00BE55BF">
      <w:pPr>
        <w:pStyle w:val="Paragraphedeliste"/>
        <w:numPr>
          <w:ilvl w:val="0"/>
          <w:numId w:val="33"/>
        </w:numPr>
        <w:rPr>
          <w:rFonts w:ascii="Calibri" w:hAnsi="Calibri"/>
          <w:sz w:val="24"/>
          <w:szCs w:val="24"/>
          <w:lang w:val="fr-FR"/>
        </w:rPr>
      </w:pPr>
      <w:r w:rsidRPr="00761A1F">
        <w:rPr>
          <w:rFonts w:ascii="Calibri" w:hAnsi="Calibri"/>
          <w:sz w:val="21"/>
          <w:szCs w:val="21"/>
          <w:lang w:val="fr-FR"/>
        </w:rPr>
        <w:t>Universités et institutions de recherche</w:t>
      </w:r>
    </w:p>
    <w:p w:rsidR="001C5123" w:rsidRDefault="00C52E6B" w:rsidP="00EE6D24">
      <w:pPr>
        <w:jc w:val="both"/>
        <w:rPr>
          <w:rFonts w:ascii="Calibri" w:hAnsi="Calibri"/>
          <w:sz w:val="24"/>
          <w:szCs w:val="24"/>
          <w:lang w:val="fr-FR"/>
        </w:rPr>
      </w:pPr>
      <w:r>
        <w:rPr>
          <w:rFonts w:ascii="Calibri" w:hAnsi="Calibri"/>
          <w:sz w:val="24"/>
          <w:szCs w:val="24"/>
          <w:lang w:val="fr-FR"/>
        </w:rPr>
        <w:t>Le T</w:t>
      </w:r>
      <w:r w:rsidR="00AA5184">
        <w:rPr>
          <w:rFonts w:ascii="Calibri" w:hAnsi="Calibri"/>
          <w:sz w:val="24"/>
          <w:szCs w:val="24"/>
          <w:lang w:val="fr-FR"/>
        </w:rPr>
        <w:t>ableau 3.4</w:t>
      </w:r>
      <w:r w:rsidR="00F44899">
        <w:rPr>
          <w:rFonts w:ascii="Calibri" w:hAnsi="Calibri"/>
          <w:sz w:val="24"/>
          <w:szCs w:val="24"/>
          <w:lang w:val="fr-FR"/>
        </w:rPr>
        <w:t xml:space="preserve"> présente la c</w:t>
      </w:r>
      <w:r w:rsidR="00F44899" w:rsidRPr="00F44899">
        <w:rPr>
          <w:rFonts w:ascii="Calibri" w:hAnsi="Calibri"/>
          <w:sz w:val="24"/>
          <w:szCs w:val="24"/>
          <w:lang w:val="fr-FR"/>
        </w:rPr>
        <w:t xml:space="preserve">artographie actuelle des institutions du secteur de l’eau aux Comores </w:t>
      </w:r>
      <w:r w:rsidR="00F44899">
        <w:rPr>
          <w:rFonts w:ascii="Calibri" w:hAnsi="Calibri"/>
          <w:sz w:val="24"/>
          <w:szCs w:val="24"/>
          <w:lang w:val="fr-FR"/>
        </w:rPr>
        <w:t xml:space="preserve">auxquelles les </w:t>
      </w:r>
      <w:r w:rsidR="00F44899" w:rsidRPr="00F44899">
        <w:rPr>
          <w:rFonts w:ascii="Calibri" w:hAnsi="Calibri"/>
          <w:sz w:val="24"/>
          <w:szCs w:val="24"/>
          <w:lang w:val="fr-FR"/>
        </w:rPr>
        <w:t>fonctions</w:t>
      </w:r>
      <w:r w:rsidR="00F44899">
        <w:rPr>
          <w:rFonts w:ascii="Calibri" w:hAnsi="Calibri"/>
          <w:sz w:val="24"/>
          <w:szCs w:val="24"/>
          <w:lang w:val="fr-FR"/>
        </w:rPr>
        <w:t xml:space="preserve">  GIRE sont identifiées.</w:t>
      </w:r>
      <w:r w:rsidR="00EB1ECF">
        <w:rPr>
          <w:rFonts w:ascii="Calibri" w:hAnsi="Calibri"/>
          <w:sz w:val="24"/>
          <w:szCs w:val="24"/>
          <w:lang w:val="fr-FR"/>
        </w:rPr>
        <w:t xml:space="preserve"> Ces fonctions GIRE sont dérivées de treize domaines de changement GIRE, lesquels sont eux même fond</w:t>
      </w:r>
      <w:r w:rsidR="00DE0650">
        <w:rPr>
          <w:rFonts w:ascii="Calibri" w:hAnsi="Calibri"/>
          <w:sz w:val="24"/>
          <w:szCs w:val="24"/>
          <w:lang w:val="fr-FR"/>
        </w:rPr>
        <w:t>é</w:t>
      </w:r>
      <w:r w:rsidR="00EB1ECF">
        <w:rPr>
          <w:rFonts w:ascii="Calibri" w:hAnsi="Calibri"/>
          <w:sz w:val="24"/>
          <w:szCs w:val="24"/>
          <w:lang w:val="fr-FR"/>
        </w:rPr>
        <w:t>s sur les trois piliers GIRE (Durabilité Environnementale, Equité Sociale, et Effic</w:t>
      </w:r>
      <w:r w:rsidR="00DE0650">
        <w:rPr>
          <w:rFonts w:ascii="Calibri" w:hAnsi="Calibri"/>
          <w:sz w:val="24"/>
          <w:szCs w:val="24"/>
          <w:lang w:val="fr-FR"/>
        </w:rPr>
        <w:t xml:space="preserve">ience Economique). </w:t>
      </w:r>
    </w:p>
    <w:p w:rsidR="00F44899" w:rsidRPr="00F44899" w:rsidRDefault="00F44899" w:rsidP="00EA1F53">
      <w:pPr>
        <w:rPr>
          <w:rFonts w:ascii="Calibri" w:hAnsi="Calibri"/>
          <w:sz w:val="24"/>
          <w:szCs w:val="24"/>
          <w:lang w:val="fr-FR"/>
        </w:rPr>
        <w:sectPr w:rsidR="00F44899" w:rsidRPr="00F44899">
          <w:pgSz w:w="12240" w:h="15840"/>
          <w:pgMar w:top="1440" w:right="1440" w:bottom="1440" w:left="1440" w:header="720" w:footer="720" w:gutter="0"/>
          <w:cols w:space="720"/>
          <w:docGrid w:linePitch="360"/>
        </w:sectPr>
      </w:pPr>
    </w:p>
    <w:p w:rsidR="00EA1F53" w:rsidRDefault="005F44C2" w:rsidP="00E85F3F">
      <w:pPr>
        <w:jc w:val="center"/>
        <w:rPr>
          <w:rFonts w:ascii="Calibri" w:hAnsi="Calibri"/>
          <w:b/>
          <w:sz w:val="24"/>
          <w:szCs w:val="24"/>
          <w:lang w:val="fr-FR"/>
        </w:rPr>
      </w:pPr>
      <w:r>
        <w:rPr>
          <w:rFonts w:ascii="Calibri" w:hAnsi="Calibri"/>
          <w:b/>
          <w:sz w:val="24"/>
          <w:szCs w:val="24"/>
          <w:lang w:val="fr-FR"/>
        </w:rPr>
        <w:lastRenderedPageBreak/>
        <w:t>Tableau 3.4</w:t>
      </w:r>
      <w:r w:rsidR="0064493A">
        <w:rPr>
          <w:rFonts w:ascii="Calibri" w:hAnsi="Calibri"/>
          <w:b/>
          <w:sz w:val="24"/>
          <w:szCs w:val="24"/>
          <w:lang w:val="fr-FR"/>
        </w:rPr>
        <w:tab/>
      </w:r>
      <w:r w:rsidR="00EA1F53">
        <w:rPr>
          <w:rFonts w:ascii="Calibri" w:hAnsi="Calibri"/>
          <w:b/>
          <w:sz w:val="24"/>
          <w:szCs w:val="24"/>
          <w:lang w:val="fr-FR"/>
        </w:rPr>
        <w:t xml:space="preserve">Cartographie actuelle des institutions du secteur de l’eau aux Comores </w:t>
      </w:r>
      <w:r w:rsidR="00D92203">
        <w:rPr>
          <w:rFonts w:ascii="Calibri" w:hAnsi="Calibri"/>
          <w:b/>
          <w:sz w:val="24"/>
          <w:szCs w:val="24"/>
          <w:lang w:val="fr-FR"/>
        </w:rPr>
        <w:t>et leurs fonctions</w:t>
      </w:r>
    </w:p>
    <w:tbl>
      <w:tblPr>
        <w:tblStyle w:val="Grilledutableau"/>
        <w:tblW w:w="13675" w:type="dxa"/>
        <w:tblLook w:val="04A0" w:firstRow="1" w:lastRow="0" w:firstColumn="1" w:lastColumn="0" w:noHBand="0" w:noVBand="1"/>
      </w:tblPr>
      <w:tblGrid>
        <w:gridCol w:w="535"/>
        <w:gridCol w:w="3330"/>
        <w:gridCol w:w="7020"/>
        <w:gridCol w:w="2790"/>
      </w:tblGrid>
      <w:tr w:rsidR="00D92203" w:rsidTr="005F5BEF">
        <w:tc>
          <w:tcPr>
            <w:tcW w:w="535" w:type="dxa"/>
          </w:tcPr>
          <w:p w:rsidR="00D92203" w:rsidRPr="00D92203" w:rsidRDefault="00D92203" w:rsidP="00EA1F53">
            <w:pPr>
              <w:rPr>
                <w:rFonts w:ascii="Calibri" w:hAnsi="Calibri"/>
                <w:b/>
                <w:sz w:val="24"/>
                <w:szCs w:val="24"/>
                <w:lang w:val="fr-FR"/>
              </w:rPr>
            </w:pPr>
            <w:r w:rsidRPr="00D92203">
              <w:rPr>
                <w:rFonts w:ascii="Calibri" w:hAnsi="Calibri"/>
                <w:b/>
                <w:sz w:val="24"/>
                <w:szCs w:val="24"/>
                <w:lang w:val="fr-FR"/>
              </w:rPr>
              <w:t>No</w:t>
            </w:r>
          </w:p>
        </w:tc>
        <w:tc>
          <w:tcPr>
            <w:tcW w:w="3330" w:type="dxa"/>
          </w:tcPr>
          <w:p w:rsidR="00D92203" w:rsidRDefault="00D92203" w:rsidP="00EA1F53">
            <w:pPr>
              <w:rPr>
                <w:rFonts w:ascii="Calibri" w:hAnsi="Calibri"/>
                <w:b/>
                <w:sz w:val="24"/>
                <w:szCs w:val="24"/>
                <w:lang w:val="fr-FR"/>
              </w:rPr>
            </w:pPr>
            <w:r>
              <w:rPr>
                <w:rFonts w:ascii="Calibri" w:hAnsi="Calibri"/>
                <w:b/>
                <w:sz w:val="24"/>
                <w:szCs w:val="24"/>
                <w:lang w:val="fr-FR"/>
              </w:rPr>
              <w:t xml:space="preserve">Institutions </w:t>
            </w:r>
          </w:p>
        </w:tc>
        <w:tc>
          <w:tcPr>
            <w:tcW w:w="7020" w:type="dxa"/>
          </w:tcPr>
          <w:p w:rsidR="00D92203" w:rsidRDefault="00D92203" w:rsidP="00EA1F53">
            <w:pPr>
              <w:rPr>
                <w:rFonts w:ascii="Calibri" w:hAnsi="Calibri"/>
                <w:b/>
                <w:sz w:val="24"/>
                <w:szCs w:val="24"/>
                <w:lang w:val="fr-FR"/>
              </w:rPr>
            </w:pPr>
            <w:r>
              <w:rPr>
                <w:rFonts w:ascii="Calibri" w:hAnsi="Calibri"/>
                <w:b/>
                <w:sz w:val="24"/>
                <w:szCs w:val="24"/>
                <w:lang w:val="fr-FR"/>
              </w:rPr>
              <w:t xml:space="preserve">Rôles </w:t>
            </w:r>
            <w:r w:rsidR="00B264A5">
              <w:rPr>
                <w:rFonts w:ascii="Calibri" w:hAnsi="Calibri"/>
                <w:b/>
                <w:sz w:val="24"/>
                <w:szCs w:val="24"/>
                <w:lang w:val="fr-FR"/>
              </w:rPr>
              <w:t xml:space="preserve">régaliens </w:t>
            </w:r>
          </w:p>
        </w:tc>
        <w:tc>
          <w:tcPr>
            <w:tcW w:w="2790" w:type="dxa"/>
          </w:tcPr>
          <w:p w:rsidR="00D92203" w:rsidRPr="008036FE" w:rsidRDefault="00D92203" w:rsidP="00EA1F53">
            <w:pPr>
              <w:rPr>
                <w:rFonts w:ascii="Calibri" w:hAnsi="Calibri"/>
                <w:b/>
                <w:sz w:val="24"/>
                <w:szCs w:val="24"/>
                <w:lang w:val="fr-FR"/>
              </w:rPr>
            </w:pPr>
            <w:r w:rsidRPr="008036FE">
              <w:rPr>
                <w:rFonts w:ascii="Calibri" w:hAnsi="Calibri"/>
                <w:b/>
                <w:sz w:val="24"/>
                <w:szCs w:val="24"/>
                <w:lang w:val="fr-FR"/>
              </w:rPr>
              <w:t xml:space="preserve">Fonction GIRE </w:t>
            </w:r>
          </w:p>
        </w:tc>
      </w:tr>
      <w:tr w:rsidR="00D92203" w:rsidRPr="00DB5EF7" w:rsidTr="00B0206F">
        <w:tc>
          <w:tcPr>
            <w:tcW w:w="535" w:type="dxa"/>
            <w:shd w:val="clear" w:color="auto" w:fill="C5E0B3" w:themeFill="accent6" w:themeFillTint="66"/>
          </w:tcPr>
          <w:p w:rsidR="00D92203" w:rsidRPr="00D92203" w:rsidRDefault="00D92203" w:rsidP="00EA1F53">
            <w:pPr>
              <w:rPr>
                <w:rFonts w:ascii="Calibri" w:hAnsi="Calibri"/>
                <w:b/>
                <w:sz w:val="24"/>
                <w:szCs w:val="24"/>
                <w:lang w:val="fr-FR" w:bidi="en-US"/>
              </w:rPr>
            </w:pPr>
            <w:r>
              <w:rPr>
                <w:rFonts w:ascii="Calibri" w:hAnsi="Calibri"/>
                <w:b/>
                <w:sz w:val="24"/>
                <w:szCs w:val="24"/>
                <w:lang w:val="fr-FR" w:bidi="en-US"/>
              </w:rPr>
              <w:t>1</w:t>
            </w:r>
          </w:p>
        </w:tc>
        <w:tc>
          <w:tcPr>
            <w:tcW w:w="13140" w:type="dxa"/>
            <w:gridSpan w:val="3"/>
            <w:shd w:val="clear" w:color="auto" w:fill="C5E0B3" w:themeFill="accent6" w:themeFillTint="66"/>
          </w:tcPr>
          <w:p w:rsidR="00D92203" w:rsidRPr="00C52E6B" w:rsidRDefault="00D92203" w:rsidP="00EA1F53">
            <w:pPr>
              <w:rPr>
                <w:rFonts w:ascii="Calibri" w:hAnsi="Calibri"/>
                <w:b/>
                <w:sz w:val="22"/>
                <w:szCs w:val="22"/>
                <w:lang w:val="fr-FR"/>
              </w:rPr>
            </w:pPr>
            <w:r w:rsidRPr="00C52E6B">
              <w:rPr>
                <w:rFonts w:ascii="Calibri" w:hAnsi="Calibri"/>
                <w:b/>
                <w:sz w:val="22"/>
                <w:szCs w:val="22"/>
                <w:lang w:val="fr-FR" w:bidi="en-US"/>
              </w:rPr>
              <w:t>Catégorie 1: Structures gouvernementales au niveau national</w:t>
            </w:r>
          </w:p>
        </w:tc>
      </w:tr>
      <w:tr w:rsidR="00D92203" w:rsidRPr="00DB5EF7" w:rsidTr="005F5BEF">
        <w:tc>
          <w:tcPr>
            <w:tcW w:w="535" w:type="dxa"/>
          </w:tcPr>
          <w:p w:rsidR="00D92203" w:rsidRPr="00D92203" w:rsidRDefault="00D92203" w:rsidP="0087329F">
            <w:pPr>
              <w:jc w:val="both"/>
              <w:rPr>
                <w:rFonts w:ascii="Calibri" w:hAnsi="Calibri"/>
                <w:b/>
                <w:lang w:val="fr-FR"/>
              </w:rPr>
            </w:pPr>
            <w:r w:rsidRPr="00D92203">
              <w:rPr>
                <w:rFonts w:ascii="Calibri" w:hAnsi="Calibri"/>
                <w:b/>
                <w:lang w:val="fr-FR"/>
              </w:rPr>
              <w:t>1.1</w:t>
            </w:r>
          </w:p>
        </w:tc>
        <w:tc>
          <w:tcPr>
            <w:tcW w:w="3330" w:type="dxa"/>
          </w:tcPr>
          <w:p w:rsidR="00D92203" w:rsidRPr="00C52E6B" w:rsidRDefault="00D92203" w:rsidP="0087329F">
            <w:pPr>
              <w:jc w:val="both"/>
              <w:rPr>
                <w:rFonts w:ascii="Calibri" w:hAnsi="Calibri"/>
                <w:sz w:val="22"/>
                <w:szCs w:val="22"/>
                <w:lang w:val="fr-FR"/>
              </w:rPr>
            </w:pPr>
            <w:r w:rsidRPr="00C52E6B">
              <w:rPr>
                <w:rFonts w:ascii="Calibri" w:hAnsi="Calibri"/>
                <w:sz w:val="22"/>
                <w:szCs w:val="22"/>
                <w:lang w:val="fr-FR"/>
              </w:rPr>
              <w:t>Ministère de la Production, de l’Environnement, de l’Energie, de l’Industrie et de l’Artisanat :</w:t>
            </w:r>
          </w:p>
          <w:p w:rsidR="00D92203" w:rsidRPr="00C52E6B" w:rsidRDefault="00D92203" w:rsidP="0087329F">
            <w:pPr>
              <w:jc w:val="both"/>
              <w:rPr>
                <w:rFonts w:ascii="Calibri" w:hAnsi="Calibri"/>
                <w:sz w:val="22"/>
                <w:szCs w:val="22"/>
                <w:lang w:val="fr-FR"/>
              </w:rPr>
            </w:pPr>
            <w:r w:rsidRPr="00C52E6B">
              <w:rPr>
                <w:rFonts w:ascii="Calibri" w:hAnsi="Calibri"/>
                <w:sz w:val="22"/>
                <w:szCs w:val="22"/>
                <w:lang w:val="fr-FR"/>
              </w:rPr>
              <w:t>Direction Générale de l’Environnement et des Forets (DGEF) et la Direction Générale de l’Energie, Mines et Eau (DGEME)</w:t>
            </w:r>
          </w:p>
        </w:tc>
        <w:tc>
          <w:tcPr>
            <w:tcW w:w="7020" w:type="dxa"/>
          </w:tcPr>
          <w:p w:rsidR="00D92203" w:rsidRPr="00C52E6B" w:rsidRDefault="00D92203" w:rsidP="0087329F">
            <w:pPr>
              <w:jc w:val="both"/>
              <w:rPr>
                <w:rFonts w:ascii="Calibri" w:hAnsi="Calibri"/>
                <w:sz w:val="22"/>
                <w:szCs w:val="22"/>
                <w:lang w:val="fr-FR"/>
              </w:rPr>
            </w:pPr>
            <w:r w:rsidRPr="00C52E6B">
              <w:rPr>
                <w:rFonts w:ascii="Calibri" w:hAnsi="Calibri"/>
                <w:sz w:val="22"/>
                <w:szCs w:val="22"/>
                <w:lang w:val="fr-FR"/>
              </w:rPr>
              <w:t>Conduire la politique nationale en matière de l’eau, élaborer, superviser, contrôler, et coordonner les programmes et activités de mise en œuvre de la politique de développement arrêtée par le Gouvernement dans les secteurs de l’Energie, des Mines et de l’Eau.</w:t>
            </w:r>
          </w:p>
        </w:tc>
        <w:tc>
          <w:tcPr>
            <w:tcW w:w="2790" w:type="dxa"/>
          </w:tcPr>
          <w:p w:rsidR="00735551" w:rsidRPr="00C52E6B" w:rsidRDefault="00735551" w:rsidP="008036FE">
            <w:pPr>
              <w:jc w:val="both"/>
              <w:rPr>
                <w:rFonts w:ascii="Calibri" w:hAnsi="Calibri"/>
                <w:b/>
                <w:sz w:val="22"/>
                <w:szCs w:val="22"/>
                <w:lang w:val="fr-FR"/>
              </w:rPr>
            </w:pPr>
            <w:r w:rsidRPr="00C52E6B">
              <w:rPr>
                <w:rFonts w:ascii="Calibri" w:hAnsi="Calibri"/>
                <w:sz w:val="22"/>
                <w:szCs w:val="22"/>
                <w:lang w:val="fr-FR"/>
              </w:rPr>
              <w:t>Politique, législation et réglementation (DGEF) ;</w:t>
            </w:r>
            <w:r w:rsidR="008036FE" w:rsidRPr="00C52E6B">
              <w:rPr>
                <w:rFonts w:ascii="Calibri" w:hAnsi="Calibri"/>
                <w:sz w:val="22"/>
                <w:szCs w:val="22"/>
                <w:lang w:val="fr-FR"/>
              </w:rPr>
              <w:t xml:space="preserve"> Régulation et Normalisation </w:t>
            </w:r>
            <w:r w:rsidRPr="00C52E6B">
              <w:rPr>
                <w:rFonts w:ascii="Calibri" w:hAnsi="Calibri"/>
                <w:sz w:val="22"/>
                <w:szCs w:val="22"/>
                <w:lang w:val="fr-FR"/>
              </w:rPr>
              <w:t>(DGEME)</w:t>
            </w:r>
            <w:r w:rsidR="008036FE" w:rsidRPr="00C52E6B">
              <w:rPr>
                <w:rFonts w:ascii="Calibri" w:hAnsi="Calibri"/>
                <w:sz w:val="22"/>
                <w:szCs w:val="22"/>
                <w:lang w:val="fr-FR"/>
              </w:rPr>
              <w:t xml:space="preserve">  </w:t>
            </w:r>
          </w:p>
        </w:tc>
      </w:tr>
      <w:tr w:rsidR="00D92203" w:rsidRPr="00DB5EF7" w:rsidTr="005F5BEF">
        <w:tc>
          <w:tcPr>
            <w:tcW w:w="535" w:type="dxa"/>
          </w:tcPr>
          <w:p w:rsidR="00D92203" w:rsidRPr="00D92203" w:rsidRDefault="00D92203" w:rsidP="0087329F">
            <w:pPr>
              <w:jc w:val="both"/>
              <w:rPr>
                <w:rFonts w:ascii="Calibri" w:hAnsi="Calibri"/>
                <w:b/>
                <w:lang w:val="fr-FR"/>
              </w:rPr>
            </w:pPr>
            <w:r w:rsidRPr="00D92203">
              <w:rPr>
                <w:rFonts w:ascii="Calibri" w:hAnsi="Calibri"/>
                <w:b/>
                <w:lang w:val="fr-FR"/>
              </w:rPr>
              <w:t>1.2</w:t>
            </w:r>
          </w:p>
        </w:tc>
        <w:tc>
          <w:tcPr>
            <w:tcW w:w="3330" w:type="dxa"/>
          </w:tcPr>
          <w:p w:rsidR="00D92203" w:rsidRPr="00C52E6B" w:rsidRDefault="00D92203" w:rsidP="0087329F">
            <w:pPr>
              <w:jc w:val="both"/>
              <w:rPr>
                <w:rFonts w:ascii="Calibri" w:hAnsi="Calibri"/>
                <w:sz w:val="22"/>
                <w:szCs w:val="22"/>
                <w:lang w:val="fr-FR"/>
              </w:rPr>
            </w:pPr>
            <w:r w:rsidRPr="00C52E6B">
              <w:rPr>
                <w:rFonts w:ascii="Calibri" w:hAnsi="Calibri"/>
                <w:sz w:val="22"/>
                <w:szCs w:val="22"/>
                <w:lang w:val="fr-FR"/>
              </w:rPr>
              <w:t>Ministère chargé des Finances et du Budget</w:t>
            </w:r>
          </w:p>
          <w:p w:rsidR="00D92203" w:rsidRPr="00C52E6B" w:rsidRDefault="00D92203" w:rsidP="0087329F">
            <w:pPr>
              <w:jc w:val="both"/>
              <w:rPr>
                <w:rFonts w:ascii="Calibri" w:hAnsi="Calibri"/>
                <w:sz w:val="22"/>
                <w:szCs w:val="22"/>
                <w:lang w:val="fr-FR"/>
              </w:rPr>
            </w:pPr>
          </w:p>
        </w:tc>
        <w:tc>
          <w:tcPr>
            <w:tcW w:w="7020" w:type="dxa"/>
          </w:tcPr>
          <w:p w:rsidR="00D92203" w:rsidRPr="00C52E6B" w:rsidRDefault="000F628D" w:rsidP="000F628D">
            <w:pPr>
              <w:jc w:val="both"/>
              <w:rPr>
                <w:rFonts w:ascii="Calibri" w:hAnsi="Calibri"/>
                <w:sz w:val="22"/>
                <w:szCs w:val="22"/>
                <w:lang w:val="fr-FR"/>
              </w:rPr>
            </w:pPr>
            <w:r>
              <w:rPr>
                <w:rFonts w:ascii="Calibri" w:hAnsi="Calibri"/>
                <w:sz w:val="22"/>
                <w:szCs w:val="22"/>
                <w:lang w:val="fr-FR"/>
              </w:rPr>
              <w:t>A</w:t>
            </w:r>
            <w:r w:rsidR="00D92203" w:rsidRPr="00C52E6B">
              <w:rPr>
                <w:rFonts w:ascii="Calibri" w:hAnsi="Calibri"/>
                <w:sz w:val="22"/>
                <w:szCs w:val="22"/>
                <w:lang w:val="fr-FR"/>
              </w:rPr>
              <w:t>ssurer la maîtrise d’ouvrage des programmes et projets d’hydraulique et d’assainissement financés par l'Etat, re</w:t>
            </w:r>
            <w:r>
              <w:rPr>
                <w:rFonts w:ascii="Calibri" w:hAnsi="Calibri"/>
                <w:sz w:val="22"/>
                <w:szCs w:val="22"/>
                <w:lang w:val="fr-FR"/>
              </w:rPr>
              <w:t xml:space="preserve">cherche les financements et gestion du </w:t>
            </w:r>
            <w:r w:rsidR="00D92203" w:rsidRPr="00C52E6B">
              <w:rPr>
                <w:rFonts w:ascii="Calibri" w:hAnsi="Calibri"/>
                <w:sz w:val="22"/>
                <w:szCs w:val="22"/>
                <w:lang w:val="fr-FR"/>
              </w:rPr>
              <w:t>service de la dette</w:t>
            </w:r>
          </w:p>
        </w:tc>
        <w:tc>
          <w:tcPr>
            <w:tcW w:w="2790" w:type="dxa"/>
          </w:tcPr>
          <w:p w:rsidR="00D92203" w:rsidRPr="00C52E6B" w:rsidRDefault="00B264A5" w:rsidP="008036FE">
            <w:pPr>
              <w:rPr>
                <w:rFonts w:ascii="Calibri" w:hAnsi="Calibri"/>
                <w:b/>
                <w:sz w:val="22"/>
                <w:szCs w:val="22"/>
                <w:lang w:val="fr-FR"/>
              </w:rPr>
            </w:pPr>
            <w:r w:rsidRPr="00C52E6B">
              <w:rPr>
                <w:rFonts w:ascii="Calibri" w:hAnsi="Calibri"/>
                <w:sz w:val="22"/>
                <w:szCs w:val="22"/>
                <w:lang w:val="fr-FR"/>
              </w:rPr>
              <w:t xml:space="preserve">Finance et </w:t>
            </w:r>
            <w:r w:rsidR="008036FE" w:rsidRPr="00C52E6B">
              <w:rPr>
                <w:rFonts w:ascii="Calibri" w:hAnsi="Calibri"/>
                <w:sz w:val="22"/>
                <w:szCs w:val="22"/>
                <w:lang w:val="fr-FR"/>
              </w:rPr>
              <w:t>Investissement ; I</w:t>
            </w:r>
            <w:r w:rsidRPr="00C52E6B">
              <w:rPr>
                <w:rFonts w:ascii="Calibri" w:hAnsi="Calibri"/>
                <w:sz w:val="22"/>
                <w:szCs w:val="22"/>
                <w:lang w:val="fr-FR"/>
              </w:rPr>
              <w:t xml:space="preserve">nstruments </w:t>
            </w:r>
            <w:r w:rsidR="00735551" w:rsidRPr="00C52E6B">
              <w:rPr>
                <w:rFonts w:ascii="Calibri" w:hAnsi="Calibri"/>
                <w:sz w:val="22"/>
                <w:szCs w:val="22"/>
                <w:lang w:val="fr-FR"/>
              </w:rPr>
              <w:t>é</w:t>
            </w:r>
            <w:r w:rsidRPr="00C52E6B">
              <w:rPr>
                <w:rFonts w:ascii="Calibri" w:hAnsi="Calibri"/>
                <w:sz w:val="22"/>
                <w:szCs w:val="22"/>
                <w:lang w:val="fr-FR"/>
              </w:rPr>
              <w:t xml:space="preserve">conomiques </w:t>
            </w:r>
          </w:p>
        </w:tc>
      </w:tr>
      <w:tr w:rsidR="00D92203" w:rsidRPr="00017215" w:rsidTr="005F5BEF">
        <w:tc>
          <w:tcPr>
            <w:tcW w:w="535" w:type="dxa"/>
          </w:tcPr>
          <w:p w:rsidR="00D92203" w:rsidRPr="00D92203" w:rsidRDefault="00D92203" w:rsidP="0087329F">
            <w:pPr>
              <w:jc w:val="both"/>
              <w:rPr>
                <w:rFonts w:ascii="Calibri" w:hAnsi="Calibri"/>
                <w:b/>
                <w:lang w:val="fr-FR"/>
              </w:rPr>
            </w:pPr>
            <w:r w:rsidRPr="00D92203">
              <w:rPr>
                <w:rFonts w:ascii="Calibri" w:hAnsi="Calibri"/>
                <w:b/>
                <w:lang w:val="fr-FR"/>
              </w:rPr>
              <w:t>1.3</w:t>
            </w:r>
          </w:p>
        </w:tc>
        <w:tc>
          <w:tcPr>
            <w:tcW w:w="3330" w:type="dxa"/>
          </w:tcPr>
          <w:p w:rsidR="00D92203" w:rsidRPr="00C52E6B" w:rsidRDefault="00D92203" w:rsidP="0087329F">
            <w:pPr>
              <w:jc w:val="both"/>
              <w:rPr>
                <w:rFonts w:ascii="Calibri" w:hAnsi="Calibri"/>
                <w:sz w:val="22"/>
                <w:szCs w:val="22"/>
                <w:lang w:val="fr-FR"/>
              </w:rPr>
            </w:pPr>
            <w:r w:rsidRPr="00C52E6B">
              <w:rPr>
                <w:rFonts w:ascii="Calibri" w:hAnsi="Calibri"/>
                <w:sz w:val="22"/>
                <w:szCs w:val="22"/>
                <w:lang w:val="fr-FR"/>
              </w:rPr>
              <w:t>Ministère chargé de la Santé </w:t>
            </w:r>
          </w:p>
          <w:p w:rsidR="00D92203" w:rsidRPr="00C52E6B" w:rsidRDefault="00D92203" w:rsidP="0087329F">
            <w:pPr>
              <w:jc w:val="both"/>
              <w:rPr>
                <w:rFonts w:ascii="Calibri" w:hAnsi="Calibri"/>
                <w:sz w:val="22"/>
                <w:szCs w:val="22"/>
                <w:lang w:val="fr-FR"/>
              </w:rPr>
            </w:pPr>
          </w:p>
        </w:tc>
        <w:tc>
          <w:tcPr>
            <w:tcW w:w="7020" w:type="dxa"/>
          </w:tcPr>
          <w:p w:rsidR="00D92203" w:rsidRPr="00C52E6B" w:rsidRDefault="00D92203" w:rsidP="000F628D">
            <w:pPr>
              <w:jc w:val="both"/>
              <w:rPr>
                <w:rFonts w:ascii="Calibri" w:hAnsi="Calibri"/>
                <w:sz w:val="22"/>
                <w:szCs w:val="22"/>
                <w:lang w:val="fr-FR" w:bidi="en-US"/>
              </w:rPr>
            </w:pPr>
            <w:r w:rsidRPr="00C52E6B">
              <w:rPr>
                <w:rFonts w:ascii="Calibri" w:hAnsi="Calibri"/>
                <w:sz w:val="22"/>
                <w:szCs w:val="22"/>
                <w:lang w:val="fr-FR"/>
              </w:rPr>
              <w:t xml:space="preserve">Elaborer la réglementation concernant les mesures de contrôle sanitaire, de lutte contre les épidémies, l’hygiène et l’assainissement et d’en  contrôler l’application. La Direction de l’Education Sanitaire et de l’action Socio-Sanitaire est dotée d’un service central chargé de l’eau et de l’assainissement qui est chargé du contrôle et de la surveillance des eaux de boisson, la formation des agents communautaires sur le traitement de l’eau, la sensibilisation de la population sur les normes d’hygiène et de l’eau en vigueur et la vulgarisation des systèmes d’amélioration de l’eau et de l’assainissement. </w:t>
            </w:r>
          </w:p>
        </w:tc>
        <w:tc>
          <w:tcPr>
            <w:tcW w:w="2790" w:type="dxa"/>
          </w:tcPr>
          <w:p w:rsidR="00D92203" w:rsidRPr="00C52E6B" w:rsidRDefault="00B264A5" w:rsidP="00EA1F53">
            <w:pPr>
              <w:rPr>
                <w:rFonts w:ascii="Calibri" w:hAnsi="Calibri"/>
                <w:b/>
                <w:sz w:val="22"/>
                <w:szCs w:val="22"/>
                <w:lang w:val="fr-FR"/>
              </w:rPr>
            </w:pPr>
            <w:r w:rsidRPr="00C52E6B">
              <w:rPr>
                <w:rFonts w:ascii="Calibri" w:hAnsi="Calibri"/>
                <w:sz w:val="22"/>
                <w:szCs w:val="22"/>
                <w:lang w:val="fr-FR"/>
              </w:rPr>
              <w:t>Normalisation</w:t>
            </w:r>
            <w:r w:rsidR="000F628D">
              <w:rPr>
                <w:rFonts w:ascii="Calibri" w:hAnsi="Calibri"/>
                <w:sz w:val="22"/>
                <w:szCs w:val="22"/>
                <w:lang w:val="fr-FR"/>
              </w:rPr>
              <w:t xml:space="preserve"> et sensibilisation </w:t>
            </w:r>
          </w:p>
        </w:tc>
      </w:tr>
      <w:tr w:rsidR="00D92203" w:rsidRPr="00017215" w:rsidTr="005F5BEF">
        <w:tc>
          <w:tcPr>
            <w:tcW w:w="535" w:type="dxa"/>
          </w:tcPr>
          <w:p w:rsidR="00D92203" w:rsidRPr="00D92203" w:rsidRDefault="00D92203" w:rsidP="0087329F">
            <w:pPr>
              <w:jc w:val="both"/>
              <w:rPr>
                <w:rFonts w:ascii="Calibri" w:hAnsi="Calibri"/>
                <w:b/>
                <w:lang w:val="fr-FR"/>
              </w:rPr>
            </w:pPr>
            <w:r>
              <w:rPr>
                <w:rFonts w:ascii="Calibri" w:hAnsi="Calibri"/>
                <w:b/>
                <w:lang w:val="fr-FR"/>
              </w:rPr>
              <w:t>1.3</w:t>
            </w:r>
          </w:p>
        </w:tc>
        <w:tc>
          <w:tcPr>
            <w:tcW w:w="3330" w:type="dxa"/>
          </w:tcPr>
          <w:p w:rsidR="00D92203" w:rsidRPr="00C52E6B" w:rsidRDefault="00D92203" w:rsidP="0087329F">
            <w:pPr>
              <w:jc w:val="both"/>
              <w:rPr>
                <w:rFonts w:ascii="Calibri" w:hAnsi="Calibri"/>
                <w:sz w:val="22"/>
                <w:szCs w:val="22"/>
                <w:lang w:val="fr-FR"/>
              </w:rPr>
            </w:pPr>
            <w:r w:rsidRPr="00C52E6B">
              <w:rPr>
                <w:rFonts w:ascii="Calibri" w:hAnsi="Calibri"/>
                <w:sz w:val="22"/>
                <w:szCs w:val="22"/>
                <w:lang w:val="fr-FR"/>
              </w:rPr>
              <w:t xml:space="preserve">Ministère de l’Intérieur,  de l’information et de la décentralisation </w:t>
            </w:r>
            <w:r w:rsidR="007B682E" w:rsidRPr="00C52E6B">
              <w:rPr>
                <w:rFonts w:ascii="Calibri" w:hAnsi="Calibri"/>
                <w:sz w:val="22"/>
                <w:szCs w:val="22"/>
                <w:lang w:val="fr-FR"/>
              </w:rPr>
              <w:t>(MIID)</w:t>
            </w:r>
          </w:p>
          <w:p w:rsidR="00D92203" w:rsidRPr="00C52E6B" w:rsidRDefault="00D92203" w:rsidP="0087329F">
            <w:pPr>
              <w:jc w:val="both"/>
              <w:rPr>
                <w:rFonts w:ascii="Calibri" w:hAnsi="Calibri"/>
                <w:b/>
                <w:sz w:val="22"/>
                <w:szCs w:val="22"/>
                <w:lang w:val="fr-FR"/>
              </w:rPr>
            </w:pPr>
          </w:p>
        </w:tc>
        <w:tc>
          <w:tcPr>
            <w:tcW w:w="7020" w:type="dxa"/>
          </w:tcPr>
          <w:p w:rsidR="00D92203" w:rsidRPr="00C52E6B" w:rsidRDefault="00D92203" w:rsidP="0087329F">
            <w:pPr>
              <w:jc w:val="both"/>
              <w:rPr>
                <w:rFonts w:ascii="Calibri" w:hAnsi="Calibri"/>
                <w:sz w:val="22"/>
                <w:szCs w:val="22"/>
                <w:lang w:val="fr-FR"/>
              </w:rPr>
            </w:pPr>
            <w:r w:rsidRPr="00C52E6B">
              <w:rPr>
                <w:rFonts w:ascii="Calibri" w:hAnsi="Calibri"/>
                <w:sz w:val="22"/>
                <w:szCs w:val="22"/>
                <w:lang w:val="fr-FR"/>
              </w:rPr>
              <w:t>Définir les grandes orientations et mettre en place les reformes qui doivent être entreprises dans le cadre de la mise en œuvre  des Lignes Directrices Internationales (LDI) sur la décentralisation et l’accès aux services de base pour tous au niveau national ; Superviser l’élaboration, l’approbation, la diffusion et la promotion de tout document produit dans le cad</w:t>
            </w:r>
            <w:r w:rsidR="00B0206F" w:rsidRPr="00C52E6B">
              <w:rPr>
                <w:rFonts w:ascii="Calibri" w:hAnsi="Calibri"/>
                <w:sz w:val="22"/>
                <w:szCs w:val="22"/>
                <w:lang w:val="fr-FR"/>
              </w:rPr>
              <w:t>re de la mise en œuvre des LDI.</w:t>
            </w:r>
          </w:p>
        </w:tc>
        <w:tc>
          <w:tcPr>
            <w:tcW w:w="2790" w:type="dxa"/>
          </w:tcPr>
          <w:p w:rsidR="00D92203" w:rsidRPr="00C52E6B" w:rsidRDefault="008036FE" w:rsidP="00EA1F53">
            <w:pPr>
              <w:rPr>
                <w:rFonts w:ascii="Calibri" w:hAnsi="Calibri"/>
                <w:b/>
                <w:sz w:val="22"/>
                <w:szCs w:val="22"/>
                <w:lang w:val="fr-FR"/>
              </w:rPr>
            </w:pPr>
            <w:r w:rsidRPr="00C52E6B">
              <w:rPr>
                <w:rFonts w:ascii="Calibri" w:hAnsi="Calibri"/>
                <w:sz w:val="22"/>
                <w:szCs w:val="22"/>
                <w:lang w:val="fr-FR"/>
              </w:rPr>
              <w:t>Normalisation</w:t>
            </w:r>
          </w:p>
        </w:tc>
      </w:tr>
      <w:tr w:rsidR="0064493A" w:rsidRPr="0064493A" w:rsidTr="005F5BEF">
        <w:tc>
          <w:tcPr>
            <w:tcW w:w="535" w:type="dxa"/>
          </w:tcPr>
          <w:p w:rsidR="0064493A" w:rsidRDefault="0064493A" w:rsidP="0087329F">
            <w:pPr>
              <w:jc w:val="both"/>
              <w:rPr>
                <w:rFonts w:ascii="Calibri" w:hAnsi="Calibri"/>
                <w:b/>
                <w:lang w:val="fr-FR"/>
              </w:rPr>
            </w:pPr>
            <w:r>
              <w:rPr>
                <w:rFonts w:ascii="Calibri" w:hAnsi="Calibri"/>
                <w:b/>
                <w:lang w:val="fr-FR"/>
              </w:rPr>
              <w:t>1.4</w:t>
            </w:r>
          </w:p>
        </w:tc>
        <w:tc>
          <w:tcPr>
            <w:tcW w:w="3330" w:type="dxa"/>
          </w:tcPr>
          <w:p w:rsidR="0064493A" w:rsidRPr="00C52E6B" w:rsidRDefault="0064493A" w:rsidP="0087329F">
            <w:pPr>
              <w:jc w:val="both"/>
              <w:rPr>
                <w:rFonts w:ascii="Calibri" w:hAnsi="Calibri"/>
                <w:sz w:val="22"/>
                <w:szCs w:val="22"/>
                <w:lang w:val="fr-FR"/>
              </w:rPr>
            </w:pPr>
            <w:r w:rsidRPr="00C52E6B">
              <w:rPr>
                <w:rFonts w:ascii="Calibri" w:hAnsi="Calibri"/>
                <w:sz w:val="22"/>
                <w:szCs w:val="22"/>
                <w:lang w:val="fr-FR"/>
              </w:rPr>
              <w:t xml:space="preserve">Agence Nationale d’Aviation Civile et Météorologie </w:t>
            </w:r>
          </w:p>
        </w:tc>
        <w:tc>
          <w:tcPr>
            <w:tcW w:w="7020" w:type="dxa"/>
          </w:tcPr>
          <w:p w:rsidR="0064493A" w:rsidRPr="00C52E6B" w:rsidRDefault="0064493A" w:rsidP="0087329F">
            <w:pPr>
              <w:jc w:val="both"/>
              <w:rPr>
                <w:rFonts w:ascii="Calibri" w:hAnsi="Calibri"/>
                <w:sz w:val="22"/>
                <w:szCs w:val="22"/>
                <w:lang w:val="fr-FR"/>
              </w:rPr>
            </w:pPr>
            <w:r w:rsidRPr="00C52E6B">
              <w:rPr>
                <w:rFonts w:ascii="Calibri" w:hAnsi="Calibri"/>
                <w:sz w:val="22"/>
                <w:szCs w:val="22"/>
                <w:lang w:val="fr-FR"/>
              </w:rPr>
              <w:t>-</w:t>
            </w:r>
          </w:p>
        </w:tc>
        <w:tc>
          <w:tcPr>
            <w:tcW w:w="2790" w:type="dxa"/>
          </w:tcPr>
          <w:p w:rsidR="0064493A" w:rsidRPr="00C52E6B" w:rsidRDefault="0064493A" w:rsidP="00EA1F53">
            <w:pPr>
              <w:rPr>
                <w:rFonts w:ascii="Calibri" w:hAnsi="Calibri"/>
                <w:sz w:val="22"/>
                <w:szCs w:val="22"/>
                <w:lang w:val="fr-FR"/>
              </w:rPr>
            </w:pPr>
            <w:r w:rsidRPr="00C52E6B">
              <w:rPr>
                <w:rFonts w:ascii="Calibri" w:hAnsi="Calibri"/>
                <w:sz w:val="22"/>
                <w:szCs w:val="22"/>
                <w:lang w:val="fr-FR"/>
              </w:rPr>
              <w:t>Information, suivi et évaluation</w:t>
            </w:r>
          </w:p>
        </w:tc>
      </w:tr>
      <w:tr w:rsidR="0064493A" w:rsidRPr="00DB5EF7" w:rsidTr="005F5BEF">
        <w:tc>
          <w:tcPr>
            <w:tcW w:w="535" w:type="dxa"/>
          </w:tcPr>
          <w:p w:rsidR="0064493A" w:rsidRDefault="0064493A" w:rsidP="0087329F">
            <w:pPr>
              <w:jc w:val="both"/>
              <w:rPr>
                <w:rFonts w:ascii="Calibri" w:hAnsi="Calibri"/>
                <w:b/>
                <w:lang w:val="fr-FR"/>
              </w:rPr>
            </w:pPr>
            <w:r>
              <w:rPr>
                <w:rFonts w:ascii="Calibri" w:hAnsi="Calibri"/>
                <w:b/>
                <w:lang w:val="fr-FR"/>
              </w:rPr>
              <w:lastRenderedPageBreak/>
              <w:t>1.5</w:t>
            </w:r>
          </w:p>
        </w:tc>
        <w:tc>
          <w:tcPr>
            <w:tcW w:w="3330" w:type="dxa"/>
          </w:tcPr>
          <w:p w:rsidR="0064493A" w:rsidRPr="00C52E6B" w:rsidRDefault="0064493A" w:rsidP="0087329F">
            <w:pPr>
              <w:jc w:val="both"/>
              <w:rPr>
                <w:rFonts w:ascii="Calibri" w:hAnsi="Calibri"/>
                <w:sz w:val="22"/>
                <w:szCs w:val="22"/>
                <w:lang w:val="fr-FR"/>
              </w:rPr>
            </w:pPr>
            <w:r w:rsidRPr="00C52E6B">
              <w:rPr>
                <w:rFonts w:ascii="Calibri" w:hAnsi="Calibri"/>
                <w:sz w:val="22"/>
                <w:szCs w:val="22"/>
                <w:lang w:val="fr-FR"/>
              </w:rPr>
              <w:t>Direction Générale de la Protection Civile</w:t>
            </w:r>
          </w:p>
        </w:tc>
        <w:tc>
          <w:tcPr>
            <w:tcW w:w="7020" w:type="dxa"/>
          </w:tcPr>
          <w:p w:rsidR="0064493A" w:rsidRPr="00C52E6B" w:rsidRDefault="0064493A" w:rsidP="0087329F">
            <w:pPr>
              <w:jc w:val="both"/>
              <w:rPr>
                <w:rFonts w:ascii="Calibri" w:hAnsi="Calibri"/>
                <w:sz w:val="22"/>
                <w:szCs w:val="22"/>
                <w:lang w:val="fr-FR"/>
              </w:rPr>
            </w:pPr>
            <w:r w:rsidRPr="00C52E6B">
              <w:rPr>
                <w:rFonts w:ascii="Calibri" w:hAnsi="Calibri"/>
                <w:sz w:val="22"/>
                <w:szCs w:val="22"/>
                <w:lang w:val="fr-FR"/>
              </w:rPr>
              <w:t>-</w:t>
            </w:r>
          </w:p>
        </w:tc>
        <w:tc>
          <w:tcPr>
            <w:tcW w:w="2790" w:type="dxa"/>
          </w:tcPr>
          <w:p w:rsidR="0064493A" w:rsidRPr="00C52E6B" w:rsidRDefault="0064493A" w:rsidP="00EA1F53">
            <w:pPr>
              <w:rPr>
                <w:rFonts w:ascii="Calibri" w:hAnsi="Calibri"/>
                <w:sz w:val="22"/>
                <w:szCs w:val="22"/>
                <w:lang w:val="fr-FR"/>
              </w:rPr>
            </w:pPr>
            <w:r w:rsidRPr="00C52E6B">
              <w:rPr>
                <w:rFonts w:ascii="Calibri" w:hAnsi="Calibri"/>
                <w:sz w:val="22"/>
                <w:szCs w:val="22"/>
                <w:lang w:val="fr-FR"/>
              </w:rPr>
              <w:t>Protection des biens et des services</w:t>
            </w:r>
          </w:p>
        </w:tc>
      </w:tr>
      <w:tr w:rsidR="00D92203" w:rsidRPr="00DB5EF7" w:rsidTr="00B0206F">
        <w:tc>
          <w:tcPr>
            <w:tcW w:w="535" w:type="dxa"/>
            <w:shd w:val="clear" w:color="auto" w:fill="C5E0B3" w:themeFill="accent6" w:themeFillTint="66"/>
          </w:tcPr>
          <w:p w:rsidR="00D92203" w:rsidRPr="00D92203" w:rsidRDefault="00D92203" w:rsidP="00EA1F53">
            <w:pPr>
              <w:rPr>
                <w:rFonts w:ascii="Calibri" w:hAnsi="Calibri"/>
                <w:b/>
                <w:lang w:val="fr-FR" w:bidi="en-US"/>
              </w:rPr>
            </w:pPr>
            <w:r>
              <w:rPr>
                <w:rFonts w:ascii="Calibri" w:hAnsi="Calibri"/>
                <w:b/>
                <w:lang w:val="fr-FR" w:bidi="en-US"/>
              </w:rPr>
              <w:t xml:space="preserve">2 </w:t>
            </w:r>
          </w:p>
        </w:tc>
        <w:tc>
          <w:tcPr>
            <w:tcW w:w="13140" w:type="dxa"/>
            <w:gridSpan w:val="3"/>
            <w:shd w:val="clear" w:color="auto" w:fill="C5E0B3" w:themeFill="accent6" w:themeFillTint="66"/>
          </w:tcPr>
          <w:p w:rsidR="00D92203" w:rsidRPr="00C52E6B" w:rsidRDefault="00D92203" w:rsidP="00EA1F53">
            <w:pPr>
              <w:rPr>
                <w:rFonts w:ascii="Calibri" w:hAnsi="Calibri"/>
                <w:b/>
                <w:sz w:val="22"/>
                <w:szCs w:val="22"/>
                <w:lang w:val="fr-FR"/>
              </w:rPr>
            </w:pPr>
            <w:r w:rsidRPr="00C52E6B">
              <w:rPr>
                <w:rFonts w:ascii="Calibri" w:hAnsi="Calibri"/>
                <w:b/>
                <w:sz w:val="22"/>
                <w:szCs w:val="22"/>
                <w:lang w:val="fr-FR" w:bidi="en-US"/>
              </w:rPr>
              <w:t xml:space="preserve">Catégorie 2: Structures spécialisées de la gestion de l’eau au niveau national </w:t>
            </w:r>
          </w:p>
        </w:tc>
      </w:tr>
      <w:tr w:rsidR="00D92203" w:rsidRPr="00655813" w:rsidTr="005F5BEF">
        <w:tc>
          <w:tcPr>
            <w:tcW w:w="535" w:type="dxa"/>
          </w:tcPr>
          <w:p w:rsidR="00D92203" w:rsidRPr="00D92203" w:rsidRDefault="00D92203" w:rsidP="0087329F">
            <w:pPr>
              <w:jc w:val="both"/>
              <w:rPr>
                <w:rFonts w:ascii="Calibri" w:hAnsi="Calibri"/>
                <w:b/>
                <w:lang w:val="fr-FR"/>
              </w:rPr>
            </w:pPr>
            <w:r>
              <w:rPr>
                <w:rFonts w:ascii="Calibri" w:hAnsi="Calibri"/>
                <w:b/>
                <w:lang w:val="fr-FR"/>
              </w:rPr>
              <w:t>2.1</w:t>
            </w:r>
          </w:p>
        </w:tc>
        <w:tc>
          <w:tcPr>
            <w:tcW w:w="3330" w:type="dxa"/>
          </w:tcPr>
          <w:p w:rsidR="00D92203" w:rsidRPr="00C52E6B" w:rsidRDefault="00D92203" w:rsidP="0087329F">
            <w:pPr>
              <w:jc w:val="both"/>
              <w:rPr>
                <w:rFonts w:ascii="Calibri" w:hAnsi="Calibri"/>
                <w:sz w:val="22"/>
                <w:szCs w:val="22"/>
                <w:lang w:val="fr-FR"/>
              </w:rPr>
            </w:pPr>
            <w:r w:rsidRPr="00C52E6B">
              <w:rPr>
                <w:rFonts w:ascii="Calibri" w:hAnsi="Calibri"/>
                <w:sz w:val="22"/>
                <w:szCs w:val="22"/>
                <w:lang w:val="fr-FR"/>
              </w:rPr>
              <w:t>Comité de Coordination et de Suivi des réformes du Système de Passation des Marchés (CCSRSPM)</w:t>
            </w:r>
          </w:p>
          <w:p w:rsidR="00D92203" w:rsidRPr="00C52E6B" w:rsidRDefault="00D92203" w:rsidP="0087329F">
            <w:pPr>
              <w:jc w:val="both"/>
              <w:rPr>
                <w:rFonts w:ascii="Calibri" w:hAnsi="Calibri"/>
                <w:b/>
                <w:sz w:val="22"/>
                <w:szCs w:val="22"/>
                <w:lang w:val="fr-FR"/>
              </w:rPr>
            </w:pPr>
          </w:p>
        </w:tc>
        <w:tc>
          <w:tcPr>
            <w:tcW w:w="7020" w:type="dxa"/>
          </w:tcPr>
          <w:p w:rsidR="00D92203" w:rsidRPr="00C52E6B" w:rsidRDefault="00D92203" w:rsidP="0087329F">
            <w:pPr>
              <w:jc w:val="both"/>
              <w:rPr>
                <w:rFonts w:ascii="Calibri" w:hAnsi="Calibri"/>
                <w:sz w:val="22"/>
                <w:szCs w:val="22"/>
                <w:lang w:val="fr-FR"/>
              </w:rPr>
            </w:pPr>
            <w:r w:rsidRPr="00C52E6B">
              <w:rPr>
                <w:rFonts w:ascii="Calibri" w:hAnsi="Calibri"/>
                <w:sz w:val="22"/>
                <w:szCs w:val="22"/>
                <w:lang w:val="fr-FR"/>
              </w:rPr>
              <w:t>Chargé de conduire les procédures de mise en place des organes de l’ARMP fixées à la fin de l’année 2012. Ce Comité est parvenu à mettre en place la loi N°11-027/AU promulguée le 04/02/2012 portant sur le code des marchés ainsi que son décret d’application  n°12-131/PR du 31/03/2012.</w:t>
            </w:r>
          </w:p>
        </w:tc>
        <w:tc>
          <w:tcPr>
            <w:tcW w:w="2790" w:type="dxa"/>
          </w:tcPr>
          <w:p w:rsidR="00D92203" w:rsidRPr="00C52E6B" w:rsidRDefault="00F35CCB" w:rsidP="00EA1F53">
            <w:pPr>
              <w:rPr>
                <w:rFonts w:ascii="Calibri" w:hAnsi="Calibri"/>
                <w:sz w:val="22"/>
                <w:szCs w:val="22"/>
                <w:lang w:val="fr-FR"/>
              </w:rPr>
            </w:pPr>
            <w:r w:rsidRPr="00C52E6B">
              <w:rPr>
                <w:rFonts w:ascii="Calibri" w:hAnsi="Calibri"/>
                <w:sz w:val="22"/>
                <w:szCs w:val="22"/>
                <w:lang w:val="fr-FR"/>
              </w:rPr>
              <w:t>Instruments économiques </w:t>
            </w:r>
          </w:p>
        </w:tc>
      </w:tr>
      <w:tr w:rsidR="00D92203" w:rsidTr="005F5BEF">
        <w:tc>
          <w:tcPr>
            <w:tcW w:w="535" w:type="dxa"/>
          </w:tcPr>
          <w:p w:rsidR="00D92203" w:rsidRPr="00D92203" w:rsidRDefault="00D92203" w:rsidP="0087329F">
            <w:pPr>
              <w:jc w:val="both"/>
              <w:rPr>
                <w:rFonts w:ascii="Calibri" w:hAnsi="Calibri"/>
                <w:b/>
                <w:lang w:val="fr-FR"/>
              </w:rPr>
            </w:pPr>
            <w:r>
              <w:rPr>
                <w:rFonts w:ascii="Calibri" w:hAnsi="Calibri"/>
                <w:b/>
                <w:lang w:val="fr-FR"/>
              </w:rPr>
              <w:t>2.2</w:t>
            </w:r>
          </w:p>
        </w:tc>
        <w:tc>
          <w:tcPr>
            <w:tcW w:w="3330" w:type="dxa"/>
          </w:tcPr>
          <w:p w:rsidR="00D92203" w:rsidRPr="00C52E6B" w:rsidRDefault="00D92203" w:rsidP="0087329F">
            <w:pPr>
              <w:jc w:val="both"/>
              <w:rPr>
                <w:rFonts w:ascii="Calibri" w:hAnsi="Calibri"/>
                <w:b/>
                <w:sz w:val="22"/>
                <w:szCs w:val="22"/>
                <w:lang w:val="fr-FR"/>
              </w:rPr>
            </w:pPr>
            <w:r w:rsidRPr="00C52E6B">
              <w:rPr>
                <w:rFonts w:ascii="Calibri" w:hAnsi="Calibri"/>
                <w:sz w:val="22"/>
                <w:szCs w:val="22"/>
                <w:lang w:val="fr-FR"/>
              </w:rPr>
              <w:t>Autorité de Régulation des Marchés</w:t>
            </w:r>
            <w:r w:rsidRPr="00C52E6B">
              <w:rPr>
                <w:rFonts w:ascii="Calibri" w:hAnsi="Calibri"/>
                <w:b/>
                <w:sz w:val="22"/>
                <w:szCs w:val="22"/>
                <w:lang w:val="fr-FR"/>
              </w:rPr>
              <w:t xml:space="preserve"> </w:t>
            </w:r>
            <w:r w:rsidRPr="00C52E6B">
              <w:rPr>
                <w:rFonts w:ascii="Calibri" w:hAnsi="Calibri"/>
                <w:sz w:val="22"/>
                <w:szCs w:val="22"/>
                <w:lang w:val="fr-FR"/>
              </w:rPr>
              <w:t xml:space="preserve">Publics </w:t>
            </w:r>
            <w:r w:rsidR="007B682E" w:rsidRPr="00C52E6B">
              <w:rPr>
                <w:rFonts w:ascii="Calibri" w:hAnsi="Calibri"/>
                <w:sz w:val="22"/>
                <w:szCs w:val="22"/>
                <w:lang w:val="fr-FR"/>
              </w:rPr>
              <w:t>(ARMP)</w:t>
            </w:r>
          </w:p>
          <w:p w:rsidR="00D92203" w:rsidRPr="00C52E6B" w:rsidRDefault="00D92203" w:rsidP="0087329F">
            <w:pPr>
              <w:jc w:val="both"/>
              <w:rPr>
                <w:rFonts w:ascii="Calibri" w:hAnsi="Calibri"/>
                <w:b/>
                <w:sz w:val="22"/>
                <w:szCs w:val="22"/>
                <w:lang w:val="fr-FR"/>
              </w:rPr>
            </w:pPr>
          </w:p>
        </w:tc>
        <w:tc>
          <w:tcPr>
            <w:tcW w:w="7020" w:type="dxa"/>
          </w:tcPr>
          <w:p w:rsidR="00D92203" w:rsidRPr="00C52E6B" w:rsidRDefault="00D92203" w:rsidP="0087329F">
            <w:pPr>
              <w:jc w:val="both"/>
              <w:rPr>
                <w:rFonts w:ascii="Calibri" w:hAnsi="Calibri"/>
                <w:b/>
                <w:sz w:val="22"/>
                <w:szCs w:val="22"/>
                <w:lang w:val="fr-FR"/>
              </w:rPr>
            </w:pPr>
            <w:r w:rsidRPr="00C52E6B">
              <w:rPr>
                <w:rFonts w:ascii="Calibri" w:hAnsi="Calibri"/>
                <w:sz w:val="22"/>
                <w:szCs w:val="22"/>
                <w:lang w:val="fr-FR"/>
              </w:rPr>
              <w:t>Suivi permanent et régulation du système de passation des marchés publics et de délégation des services publics au niveau national.</w:t>
            </w:r>
          </w:p>
        </w:tc>
        <w:tc>
          <w:tcPr>
            <w:tcW w:w="2790" w:type="dxa"/>
          </w:tcPr>
          <w:p w:rsidR="00D92203" w:rsidRPr="00C52E6B" w:rsidRDefault="0089133D" w:rsidP="00EA1F53">
            <w:pPr>
              <w:rPr>
                <w:rFonts w:ascii="Calibri" w:hAnsi="Calibri"/>
                <w:b/>
                <w:sz w:val="22"/>
                <w:szCs w:val="22"/>
                <w:lang w:val="fr-FR"/>
              </w:rPr>
            </w:pPr>
            <w:r w:rsidRPr="00C52E6B">
              <w:rPr>
                <w:rFonts w:ascii="Calibri" w:hAnsi="Calibri"/>
                <w:sz w:val="22"/>
                <w:szCs w:val="22"/>
                <w:lang w:val="fr-FR"/>
              </w:rPr>
              <w:t>Normalisation</w:t>
            </w:r>
          </w:p>
        </w:tc>
      </w:tr>
      <w:tr w:rsidR="00D92203" w:rsidRPr="00655813" w:rsidTr="005F5BEF">
        <w:tc>
          <w:tcPr>
            <w:tcW w:w="535" w:type="dxa"/>
          </w:tcPr>
          <w:p w:rsidR="00D92203" w:rsidRPr="00D92203" w:rsidRDefault="00D92203" w:rsidP="0087329F">
            <w:pPr>
              <w:jc w:val="both"/>
              <w:rPr>
                <w:rFonts w:ascii="Calibri" w:hAnsi="Calibri"/>
                <w:b/>
                <w:lang w:val="fr-FR"/>
              </w:rPr>
            </w:pPr>
            <w:r>
              <w:rPr>
                <w:rFonts w:ascii="Calibri" w:hAnsi="Calibri"/>
                <w:b/>
                <w:lang w:val="fr-FR"/>
              </w:rPr>
              <w:t>2.3</w:t>
            </w:r>
          </w:p>
        </w:tc>
        <w:tc>
          <w:tcPr>
            <w:tcW w:w="3330" w:type="dxa"/>
          </w:tcPr>
          <w:p w:rsidR="00D92203" w:rsidRPr="00C52E6B" w:rsidRDefault="00D92203" w:rsidP="0087329F">
            <w:pPr>
              <w:jc w:val="both"/>
              <w:rPr>
                <w:rFonts w:ascii="Calibri" w:hAnsi="Calibri"/>
                <w:sz w:val="22"/>
                <w:szCs w:val="22"/>
                <w:lang w:val="fr-FR"/>
              </w:rPr>
            </w:pPr>
            <w:r w:rsidRPr="00C52E6B">
              <w:rPr>
                <w:rFonts w:ascii="Calibri" w:hAnsi="Calibri"/>
                <w:sz w:val="22"/>
                <w:szCs w:val="22"/>
                <w:lang w:val="fr-FR"/>
              </w:rPr>
              <w:t>Commissariat Général au Plan (CGP) </w:t>
            </w:r>
          </w:p>
          <w:p w:rsidR="00D92203" w:rsidRPr="00C52E6B" w:rsidRDefault="00D92203" w:rsidP="0087329F">
            <w:pPr>
              <w:jc w:val="both"/>
              <w:rPr>
                <w:rFonts w:ascii="Calibri" w:hAnsi="Calibri"/>
                <w:b/>
                <w:sz w:val="22"/>
                <w:szCs w:val="22"/>
                <w:lang w:val="fr-FR"/>
              </w:rPr>
            </w:pPr>
          </w:p>
        </w:tc>
        <w:tc>
          <w:tcPr>
            <w:tcW w:w="7020" w:type="dxa"/>
          </w:tcPr>
          <w:p w:rsidR="00D92203" w:rsidRPr="00C52E6B" w:rsidRDefault="00D92203" w:rsidP="0087329F">
            <w:pPr>
              <w:jc w:val="both"/>
              <w:rPr>
                <w:rFonts w:ascii="Calibri" w:hAnsi="Calibri"/>
                <w:sz w:val="22"/>
                <w:szCs w:val="22"/>
                <w:lang w:val="fr-FR"/>
              </w:rPr>
            </w:pPr>
            <w:r w:rsidRPr="00C52E6B">
              <w:rPr>
                <w:rFonts w:ascii="Calibri" w:hAnsi="Calibri"/>
                <w:sz w:val="22"/>
                <w:szCs w:val="22"/>
                <w:lang w:val="fr-FR"/>
              </w:rPr>
              <w:t>Concevoir, superviser et coordonner les activités d’élaboration et de suivi de la politique de développement économique et social arrêtées par le Gouvernement et ce notamment et entre autres par : (i) la proposition des stratégies et politiques économiques et sociales, (ii) l’élaboration et le suivi de la mise en œuvre des politiques sectorielles, (iii) l’impulsion et la coordination de l’élaboration des politiques et plans de développement sectoriels, (iv) l’élaboration et le suivi-évaluation des plans et programmes/projets nationaux de développement, (v) la mobilisation des ressources pour le financement des programmes/projets de développement, (vi) la formulation des programmes de coopération, (vii) la coordination de la mise en œuvre des programmes de coopération ainsi que le suivi de leur mise en œuvre, (viii) la coordination technique de l’aide au développement .</w:t>
            </w:r>
          </w:p>
        </w:tc>
        <w:tc>
          <w:tcPr>
            <w:tcW w:w="2790" w:type="dxa"/>
          </w:tcPr>
          <w:p w:rsidR="00D92203" w:rsidRPr="00C52E6B" w:rsidRDefault="005E5182" w:rsidP="00EA1F53">
            <w:pPr>
              <w:rPr>
                <w:rFonts w:ascii="Calibri" w:hAnsi="Calibri"/>
                <w:sz w:val="22"/>
                <w:szCs w:val="22"/>
                <w:lang w:val="fr-FR"/>
              </w:rPr>
            </w:pPr>
            <w:r w:rsidRPr="00C52E6B">
              <w:rPr>
                <w:rFonts w:ascii="Calibri" w:hAnsi="Calibri"/>
                <w:sz w:val="22"/>
                <w:szCs w:val="22"/>
                <w:lang w:val="fr-FR"/>
              </w:rPr>
              <w:t>Planification</w:t>
            </w:r>
          </w:p>
        </w:tc>
      </w:tr>
      <w:tr w:rsidR="00D92203" w:rsidRPr="00655813" w:rsidTr="005F5BEF">
        <w:tc>
          <w:tcPr>
            <w:tcW w:w="535" w:type="dxa"/>
          </w:tcPr>
          <w:p w:rsidR="00D92203" w:rsidRPr="00D92203" w:rsidRDefault="00D92203" w:rsidP="0087329F">
            <w:pPr>
              <w:jc w:val="both"/>
              <w:rPr>
                <w:rFonts w:ascii="Calibri" w:hAnsi="Calibri"/>
                <w:b/>
                <w:lang w:val="fr-FR"/>
              </w:rPr>
            </w:pPr>
            <w:r>
              <w:rPr>
                <w:rFonts w:ascii="Calibri" w:hAnsi="Calibri"/>
                <w:b/>
                <w:lang w:val="fr-FR"/>
              </w:rPr>
              <w:t>2.4</w:t>
            </w:r>
          </w:p>
        </w:tc>
        <w:tc>
          <w:tcPr>
            <w:tcW w:w="3330" w:type="dxa"/>
          </w:tcPr>
          <w:p w:rsidR="00D92203" w:rsidRPr="00C52E6B" w:rsidRDefault="00D92203" w:rsidP="0087329F">
            <w:pPr>
              <w:jc w:val="both"/>
              <w:rPr>
                <w:rFonts w:ascii="Calibri" w:hAnsi="Calibri"/>
                <w:sz w:val="22"/>
                <w:szCs w:val="22"/>
                <w:lang w:val="fr-FR"/>
              </w:rPr>
            </w:pPr>
            <w:r w:rsidRPr="00C52E6B">
              <w:rPr>
                <w:rFonts w:ascii="Calibri" w:hAnsi="Calibri"/>
                <w:sz w:val="22"/>
                <w:szCs w:val="22"/>
                <w:lang w:val="fr-FR"/>
              </w:rPr>
              <w:t>Fonds d’Appui au Développement Communautaire (FADC)</w:t>
            </w:r>
          </w:p>
          <w:p w:rsidR="00D92203" w:rsidRPr="00C52E6B" w:rsidRDefault="00D92203" w:rsidP="0087329F">
            <w:pPr>
              <w:jc w:val="both"/>
              <w:rPr>
                <w:rFonts w:ascii="Calibri" w:hAnsi="Calibri"/>
                <w:b/>
                <w:sz w:val="22"/>
                <w:szCs w:val="22"/>
                <w:lang w:val="fr-FR"/>
              </w:rPr>
            </w:pPr>
          </w:p>
        </w:tc>
        <w:tc>
          <w:tcPr>
            <w:tcW w:w="7020" w:type="dxa"/>
          </w:tcPr>
          <w:p w:rsidR="00D92203" w:rsidRPr="00C52E6B" w:rsidRDefault="00D92203" w:rsidP="0087329F">
            <w:pPr>
              <w:jc w:val="both"/>
              <w:rPr>
                <w:rFonts w:ascii="Calibri" w:hAnsi="Calibri"/>
                <w:sz w:val="22"/>
                <w:szCs w:val="22"/>
                <w:lang w:val="fr-FR"/>
              </w:rPr>
            </w:pPr>
            <w:r w:rsidRPr="00C52E6B">
              <w:rPr>
                <w:rFonts w:ascii="Calibri" w:hAnsi="Calibri"/>
                <w:sz w:val="22"/>
                <w:szCs w:val="22"/>
                <w:lang w:val="fr-FR"/>
              </w:rPr>
              <w:t>Les interventions du FADC sont ciblées et tiennent compte des priorités communautaires. Il intervient exclusivement  en milieu rural selon l’approche de plans de développement local établis avec la participation des bénéficiaires en fonction d’un certain nombre de critères relati</w:t>
            </w:r>
            <w:r w:rsidR="00E85F3F" w:rsidRPr="00C52E6B">
              <w:rPr>
                <w:rFonts w:ascii="Calibri" w:hAnsi="Calibri"/>
                <w:sz w:val="22"/>
                <w:szCs w:val="22"/>
                <w:lang w:val="fr-FR"/>
              </w:rPr>
              <w:t>fs à la pauvreté, l’accès.</w:t>
            </w:r>
          </w:p>
        </w:tc>
        <w:tc>
          <w:tcPr>
            <w:tcW w:w="2790" w:type="dxa"/>
          </w:tcPr>
          <w:p w:rsidR="00D92203" w:rsidRPr="00C52E6B" w:rsidRDefault="00D92203" w:rsidP="00EA1F53">
            <w:pPr>
              <w:rPr>
                <w:rFonts w:ascii="Calibri" w:hAnsi="Calibri"/>
                <w:b/>
                <w:sz w:val="22"/>
                <w:szCs w:val="22"/>
                <w:lang w:val="fr-FR"/>
              </w:rPr>
            </w:pPr>
          </w:p>
          <w:p w:rsidR="00F35CCB" w:rsidRPr="00C52E6B" w:rsidRDefault="00F35CCB" w:rsidP="00EA1F53">
            <w:pPr>
              <w:rPr>
                <w:rFonts w:ascii="Calibri" w:hAnsi="Calibri"/>
                <w:sz w:val="22"/>
                <w:szCs w:val="22"/>
                <w:lang w:val="fr-FR"/>
              </w:rPr>
            </w:pPr>
            <w:r w:rsidRPr="00C52E6B">
              <w:rPr>
                <w:rFonts w:ascii="Calibri" w:hAnsi="Calibri"/>
                <w:sz w:val="22"/>
                <w:szCs w:val="22"/>
                <w:lang w:val="fr-FR"/>
              </w:rPr>
              <w:t>Finance et investissent</w:t>
            </w:r>
          </w:p>
        </w:tc>
      </w:tr>
      <w:tr w:rsidR="00D92203" w:rsidRPr="00655813" w:rsidTr="005F5BEF">
        <w:tc>
          <w:tcPr>
            <w:tcW w:w="535" w:type="dxa"/>
          </w:tcPr>
          <w:p w:rsidR="00D92203" w:rsidRPr="00D92203" w:rsidRDefault="00D92203" w:rsidP="0087329F">
            <w:pPr>
              <w:jc w:val="both"/>
              <w:rPr>
                <w:rFonts w:ascii="Calibri" w:hAnsi="Calibri"/>
                <w:b/>
                <w:lang w:val="fr-FR"/>
              </w:rPr>
            </w:pPr>
            <w:r>
              <w:rPr>
                <w:rFonts w:ascii="Calibri" w:hAnsi="Calibri"/>
                <w:b/>
                <w:lang w:val="fr-FR"/>
              </w:rPr>
              <w:t>2.5</w:t>
            </w:r>
          </w:p>
        </w:tc>
        <w:tc>
          <w:tcPr>
            <w:tcW w:w="3330" w:type="dxa"/>
          </w:tcPr>
          <w:p w:rsidR="00D92203" w:rsidRPr="00C52E6B" w:rsidRDefault="00D92203" w:rsidP="0087329F">
            <w:pPr>
              <w:jc w:val="both"/>
              <w:rPr>
                <w:rFonts w:ascii="Calibri" w:hAnsi="Calibri"/>
                <w:sz w:val="22"/>
                <w:szCs w:val="22"/>
                <w:lang w:val="fr-FR"/>
              </w:rPr>
            </w:pPr>
            <w:bookmarkStart w:id="59" w:name="_Toc338238312"/>
            <w:r w:rsidRPr="00C52E6B">
              <w:rPr>
                <w:rFonts w:ascii="Calibri" w:hAnsi="Calibri"/>
                <w:sz w:val="22"/>
                <w:szCs w:val="22"/>
                <w:lang w:val="fr-FR"/>
              </w:rPr>
              <w:t xml:space="preserve">Unité de Gestion du projet d’AEPA financé par la BAD </w:t>
            </w:r>
            <w:bookmarkEnd w:id="59"/>
          </w:p>
        </w:tc>
        <w:tc>
          <w:tcPr>
            <w:tcW w:w="7020" w:type="dxa"/>
          </w:tcPr>
          <w:p w:rsidR="00D92203" w:rsidRPr="00C52E6B" w:rsidRDefault="00D92203" w:rsidP="0087329F">
            <w:pPr>
              <w:jc w:val="both"/>
              <w:rPr>
                <w:rFonts w:ascii="Calibri" w:hAnsi="Calibri"/>
                <w:b/>
                <w:sz w:val="22"/>
                <w:szCs w:val="22"/>
                <w:lang w:val="fr-FR"/>
              </w:rPr>
            </w:pPr>
            <w:r w:rsidRPr="00C52E6B">
              <w:rPr>
                <w:rFonts w:ascii="Calibri" w:hAnsi="Calibri"/>
                <w:sz w:val="22"/>
                <w:szCs w:val="22"/>
                <w:lang w:val="fr-FR"/>
              </w:rPr>
              <w:t xml:space="preserve">L’UGP est responsable de la gestion de tous les aspects techniques, administratifs et financiers du projet.  </w:t>
            </w:r>
          </w:p>
        </w:tc>
        <w:tc>
          <w:tcPr>
            <w:tcW w:w="2790" w:type="dxa"/>
          </w:tcPr>
          <w:p w:rsidR="00D92203" w:rsidRPr="00C52E6B" w:rsidRDefault="005E5182" w:rsidP="00EA1F53">
            <w:pPr>
              <w:rPr>
                <w:rFonts w:ascii="Calibri" w:hAnsi="Calibri"/>
                <w:sz w:val="22"/>
                <w:szCs w:val="22"/>
                <w:lang w:val="fr-FR"/>
              </w:rPr>
            </w:pPr>
            <w:r w:rsidRPr="00C52E6B">
              <w:rPr>
                <w:rFonts w:ascii="Calibri" w:hAnsi="Calibri"/>
                <w:sz w:val="22"/>
                <w:szCs w:val="22"/>
                <w:lang w:val="fr-FR"/>
              </w:rPr>
              <w:t>Finance et investissent</w:t>
            </w:r>
          </w:p>
        </w:tc>
      </w:tr>
      <w:tr w:rsidR="00D92203" w:rsidRPr="00DB5EF7" w:rsidTr="005F5BEF">
        <w:tc>
          <w:tcPr>
            <w:tcW w:w="535" w:type="dxa"/>
          </w:tcPr>
          <w:p w:rsidR="00D92203" w:rsidRPr="00D92203" w:rsidRDefault="00D92203" w:rsidP="0087329F">
            <w:pPr>
              <w:jc w:val="both"/>
              <w:rPr>
                <w:rFonts w:ascii="Calibri" w:hAnsi="Calibri"/>
                <w:b/>
                <w:lang w:val="fr-FR"/>
              </w:rPr>
            </w:pPr>
            <w:r>
              <w:rPr>
                <w:rFonts w:ascii="Calibri" w:hAnsi="Calibri"/>
                <w:b/>
                <w:lang w:val="fr-FR"/>
              </w:rPr>
              <w:lastRenderedPageBreak/>
              <w:t>2.6</w:t>
            </w:r>
          </w:p>
        </w:tc>
        <w:tc>
          <w:tcPr>
            <w:tcW w:w="3330" w:type="dxa"/>
          </w:tcPr>
          <w:p w:rsidR="00D92203" w:rsidRPr="00C52E6B" w:rsidRDefault="00D92203" w:rsidP="0087329F">
            <w:pPr>
              <w:jc w:val="both"/>
              <w:rPr>
                <w:rFonts w:ascii="Calibri" w:hAnsi="Calibri"/>
                <w:sz w:val="22"/>
                <w:szCs w:val="22"/>
                <w:lang w:val="fr-FR"/>
              </w:rPr>
            </w:pPr>
            <w:r w:rsidRPr="00C52E6B">
              <w:rPr>
                <w:rFonts w:ascii="Calibri" w:hAnsi="Calibri"/>
                <w:sz w:val="22"/>
                <w:szCs w:val="22"/>
                <w:lang w:val="fr-FR"/>
              </w:rPr>
              <w:t>Comité Sectoriel de l’Eau et de l’Assainissement (CSEA)</w:t>
            </w:r>
          </w:p>
          <w:p w:rsidR="00D92203" w:rsidRPr="00C52E6B" w:rsidRDefault="00D92203" w:rsidP="0087329F">
            <w:pPr>
              <w:jc w:val="both"/>
              <w:rPr>
                <w:rFonts w:ascii="Calibri" w:hAnsi="Calibri"/>
                <w:sz w:val="22"/>
                <w:szCs w:val="22"/>
                <w:lang w:val="fr-FR"/>
              </w:rPr>
            </w:pPr>
          </w:p>
        </w:tc>
        <w:tc>
          <w:tcPr>
            <w:tcW w:w="7020" w:type="dxa"/>
          </w:tcPr>
          <w:p w:rsidR="00D92203" w:rsidRPr="00C52E6B" w:rsidRDefault="00D92203" w:rsidP="0087329F">
            <w:pPr>
              <w:jc w:val="both"/>
              <w:rPr>
                <w:rFonts w:ascii="Calibri" w:hAnsi="Calibri"/>
                <w:b/>
                <w:sz w:val="22"/>
                <w:szCs w:val="22"/>
                <w:lang w:val="fr-FR"/>
              </w:rPr>
            </w:pPr>
            <w:r w:rsidRPr="00C52E6B">
              <w:rPr>
                <w:rFonts w:ascii="Calibri" w:hAnsi="Calibri"/>
                <w:sz w:val="22"/>
                <w:szCs w:val="22"/>
                <w:lang w:val="fr-FR"/>
              </w:rPr>
              <w:t>i) veiller à la synergie, la complémentarité et l’harmonisation de toutes les activités relatives aux projets d’eau et d’assainissement ii) informer régulièrement le gouvernement et l’ensemble des partenaires sur l’évolution de la mise en œuvre des projets d’eau et d’assainissement</w:t>
            </w:r>
          </w:p>
        </w:tc>
        <w:tc>
          <w:tcPr>
            <w:tcW w:w="2790" w:type="dxa"/>
          </w:tcPr>
          <w:p w:rsidR="00D92203" w:rsidRPr="00C52E6B" w:rsidRDefault="005E5182" w:rsidP="008036FE">
            <w:pPr>
              <w:jc w:val="both"/>
              <w:rPr>
                <w:rFonts w:ascii="Calibri" w:hAnsi="Calibri"/>
                <w:sz w:val="22"/>
                <w:szCs w:val="22"/>
                <w:lang w:val="fr-FR"/>
              </w:rPr>
            </w:pPr>
            <w:r w:rsidRPr="00C52E6B">
              <w:rPr>
                <w:rFonts w:ascii="Calibri" w:hAnsi="Calibri"/>
                <w:sz w:val="22"/>
                <w:szCs w:val="22"/>
                <w:lang w:val="fr-FR"/>
              </w:rPr>
              <w:t>Sensibilisation, communication et résolution des conflits </w:t>
            </w:r>
          </w:p>
        </w:tc>
      </w:tr>
      <w:tr w:rsidR="00D92203" w:rsidRPr="00DB5EF7" w:rsidTr="005F5BEF">
        <w:tc>
          <w:tcPr>
            <w:tcW w:w="535" w:type="dxa"/>
          </w:tcPr>
          <w:p w:rsidR="00D92203" w:rsidRPr="00D92203" w:rsidRDefault="00D92203" w:rsidP="0087329F">
            <w:pPr>
              <w:spacing w:before="100" w:beforeAutospacing="1" w:after="100" w:afterAutospacing="1"/>
              <w:jc w:val="both"/>
              <w:rPr>
                <w:rFonts w:ascii="Calibri" w:hAnsi="Calibri"/>
                <w:b/>
                <w:lang w:val="fr-FR"/>
              </w:rPr>
            </w:pPr>
            <w:r>
              <w:rPr>
                <w:rFonts w:ascii="Calibri" w:hAnsi="Calibri"/>
                <w:b/>
                <w:lang w:val="fr-FR"/>
              </w:rPr>
              <w:t>2.7</w:t>
            </w:r>
          </w:p>
        </w:tc>
        <w:tc>
          <w:tcPr>
            <w:tcW w:w="3330" w:type="dxa"/>
          </w:tcPr>
          <w:p w:rsidR="00D92203" w:rsidRPr="00C52E6B" w:rsidRDefault="00D92203" w:rsidP="0087329F">
            <w:pPr>
              <w:spacing w:before="100" w:beforeAutospacing="1" w:after="100" w:afterAutospacing="1"/>
              <w:jc w:val="both"/>
              <w:rPr>
                <w:rFonts w:ascii="Calibri" w:hAnsi="Calibri"/>
                <w:sz w:val="22"/>
                <w:szCs w:val="22"/>
                <w:lang w:val="fr-FR"/>
              </w:rPr>
            </w:pPr>
            <w:bookmarkStart w:id="60" w:name="_Toc338238314"/>
            <w:r w:rsidRPr="00C52E6B">
              <w:rPr>
                <w:rFonts w:ascii="Calibri" w:hAnsi="Calibri"/>
                <w:sz w:val="22"/>
                <w:szCs w:val="22"/>
                <w:lang w:val="fr-FR"/>
              </w:rPr>
              <w:t>La Comorienne de l’Eau et de l’Energie (MA-MWE)</w:t>
            </w:r>
            <w:bookmarkEnd w:id="60"/>
          </w:p>
          <w:p w:rsidR="00D92203" w:rsidRPr="00C52E6B" w:rsidRDefault="00D92203" w:rsidP="0087329F">
            <w:pPr>
              <w:jc w:val="both"/>
              <w:rPr>
                <w:rFonts w:ascii="Calibri" w:hAnsi="Calibri"/>
                <w:sz w:val="22"/>
                <w:szCs w:val="22"/>
                <w:lang w:val="fr-FR"/>
              </w:rPr>
            </w:pPr>
          </w:p>
        </w:tc>
        <w:tc>
          <w:tcPr>
            <w:tcW w:w="7020" w:type="dxa"/>
          </w:tcPr>
          <w:p w:rsidR="00D92203" w:rsidRPr="00C52E6B" w:rsidRDefault="00D92203" w:rsidP="000105AE">
            <w:pPr>
              <w:jc w:val="both"/>
              <w:rPr>
                <w:rFonts w:ascii="Calibri" w:hAnsi="Calibri"/>
                <w:sz w:val="22"/>
                <w:szCs w:val="22"/>
                <w:lang w:val="fr-FR"/>
              </w:rPr>
            </w:pPr>
            <w:r w:rsidRPr="00C52E6B">
              <w:rPr>
                <w:rFonts w:ascii="Calibri" w:hAnsi="Calibri"/>
                <w:sz w:val="22"/>
                <w:szCs w:val="22"/>
                <w:lang w:val="fr-FR"/>
              </w:rPr>
              <w:t xml:space="preserve">Assurer la production, le transport et la distribution de l’énergie électrique et de l’eau sur l’ensemble du territoire national ; Assurer l’exploitation et l’entretien des ouvrages, équipements et installation de transport et de distribution d’énergie électrique et de l’eau. Intervient en milieux ruraux et urbains. </w:t>
            </w:r>
          </w:p>
        </w:tc>
        <w:tc>
          <w:tcPr>
            <w:tcW w:w="2790" w:type="dxa"/>
          </w:tcPr>
          <w:p w:rsidR="00D92203" w:rsidRPr="00C52E6B" w:rsidRDefault="0089133D" w:rsidP="00EA1F53">
            <w:pPr>
              <w:rPr>
                <w:rFonts w:ascii="Calibri" w:hAnsi="Calibri"/>
                <w:b/>
                <w:sz w:val="22"/>
                <w:szCs w:val="22"/>
                <w:lang w:val="fr-FR"/>
              </w:rPr>
            </w:pPr>
            <w:r w:rsidRPr="00C52E6B">
              <w:rPr>
                <w:rFonts w:ascii="Calibri" w:hAnsi="Calibri"/>
                <w:sz w:val="22"/>
                <w:szCs w:val="22"/>
                <w:lang w:val="fr-FR"/>
              </w:rPr>
              <w:t>Exploitation</w:t>
            </w:r>
            <w:r w:rsidR="008036FE" w:rsidRPr="00C52E6B">
              <w:rPr>
                <w:rFonts w:ascii="Calibri" w:hAnsi="Calibri"/>
                <w:sz w:val="22"/>
                <w:szCs w:val="22"/>
                <w:lang w:val="fr-FR"/>
              </w:rPr>
              <w:t xml:space="preserve"> et provision des services </w:t>
            </w:r>
          </w:p>
        </w:tc>
      </w:tr>
      <w:tr w:rsidR="00D92203" w:rsidRPr="00DB5EF7" w:rsidTr="00B0206F">
        <w:tc>
          <w:tcPr>
            <w:tcW w:w="535" w:type="dxa"/>
            <w:shd w:val="clear" w:color="auto" w:fill="C5E0B3" w:themeFill="accent6" w:themeFillTint="66"/>
          </w:tcPr>
          <w:p w:rsidR="00D92203" w:rsidRPr="00D92203" w:rsidRDefault="00D92203" w:rsidP="00EA1F53">
            <w:pPr>
              <w:rPr>
                <w:rFonts w:ascii="Calibri" w:hAnsi="Calibri"/>
                <w:b/>
                <w:lang w:val="fr-FR" w:bidi="en-US"/>
              </w:rPr>
            </w:pPr>
            <w:r>
              <w:rPr>
                <w:rFonts w:ascii="Calibri" w:hAnsi="Calibri"/>
                <w:b/>
                <w:lang w:val="fr-FR" w:bidi="en-US"/>
              </w:rPr>
              <w:t>3</w:t>
            </w:r>
          </w:p>
        </w:tc>
        <w:tc>
          <w:tcPr>
            <w:tcW w:w="13140" w:type="dxa"/>
            <w:gridSpan w:val="3"/>
            <w:shd w:val="clear" w:color="auto" w:fill="C5E0B3" w:themeFill="accent6" w:themeFillTint="66"/>
          </w:tcPr>
          <w:p w:rsidR="00D92203" w:rsidRPr="00C52E6B" w:rsidRDefault="00D92203" w:rsidP="00761A1F">
            <w:pPr>
              <w:rPr>
                <w:rFonts w:ascii="Calibri" w:hAnsi="Calibri"/>
                <w:b/>
                <w:sz w:val="22"/>
                <w:szCs w:val="22"/>
                <w:lang w:val="fr-FR"/>
              </w:rPr>
            </w:pPr>
            <w:r w:rsidRPr="00C52E6B">
              <w:rPr>
                <w:rFonts w:ascii="Calibri" w:hAnsi="Calibri"/>
                <w:b/>
                <w:sz w:val="22"/>
                <w:szCs w:val="22"/>
                <w:lang w:val="fr-FR" w:bidi="en-US"/>
              </w:rPr>
              <w:t xml:space="preserve">Catégorie 3: </w:t>
            </w:r>
            <w:r w:rsidR="00761A1F" w:rsidRPr="00C52E6B">
              <w:rPr>
                <w:rFonts w:ascii="Calibri" w:hAnsi="Calibri"/>
                <w:b/>
                <w:sz w:val="22"/>
                <w:szCs w:val="22"/>
                <w:lang w:val="fr-FR" w:bidi="en-US"/>
              </w:rPr>
              <w:t xml:space="preserve">Structures gouvernementales au niveau </w:t>
            </w:r>
            <w:r w:rsidRPr="00C52E6B">
              <w:rPr>
                <w:rFonts w:ascii="Calibri" w:hAnsi="Calibri"/>
                <w:b/>
                <w:sz w:val="22"/>
                <w:szCs w:val="22"/>
                <w:lang w:val="fr-FR" w:bidi="en-US"/>
              </w:rPr>
              <w:t xml:space="preserve">régional – Iles </w:t>
            </w:r>
          </w:p>
        </w:tc>
      </w:tr>
      <w:tr w:rsidR="00D92203" w:rsidRPr="00B47CE9" w:rsidTr="005F5BEF">
        <w:tc>
          <w:tcPr>
            <w:tcW w:w="535" w:type="dxa"/>
          </w:tcPr>
          <w:p w:rsidR="00D92203" w:rsidRPr="00D92203" w:rsidRDefault="00D92203" w:rsidP="0087329F">
            <w:pPr>
              <w:spacing w:before="100" w:beforeAutospacing="1" w:after="100" w:afterAutospacing="1"/>
              <w:jc w:val="both"/>
              <w:rPr>
                <w:rFonts w:ascii="Calibri" w:hAnsi="Calibri"/>
                <w:b/>
                <w:lang w:val="fr-FR"/>
              </w:rPr>
            </w:pPr>
            <w:r>
              <w:rPr>
                <w:rFonts w:ascii="Calibri" w:hAnsi="Calibri"/>
                <w:b/>
                <w:lang w:val="fr-FR"/>
              </w:rPr>
              <w:t>3.1</w:t>
            </w:r>
          </w:p>
        </w:tc>
        <w:tc>
          <w:tcPr>
            <w:tcW w:w="3330" w:type="dxa"/>
          </w:tcPr>
          <w:p w:rsidR="00D92203" w:rsidRPr="00C52E6B" w:rsidRDefault="00D92203" w:rsidP="0087329F">
            <w:pPr>
              <w:spacing w:before="100" w:beforeAutospacing="1" w:after="100" w:afterAutospacing="1"/>
              <w:jc w:val="both"/>
              <w:rPr>
                <w:rFonts w:ascii="Calibri" w:hAnsi="Calibri"/>
                <w:sz w:val="22"/>
                <w:szCs w:val="22"/>
                <w:lang w:val="fr-FR"/>
              </w:rPr>
            </w:pPr>
            <w:r w:rsidRPr="00C52E6B">
              <w:rPr>
                <w:rFonts w:ascii="Calibri" w:hAnsi="Calibri"/>
                <w:sz w:val="22"/>
                <w:szCs w:val="22"/>
                <w:lang w:val="fr-FR"/>
              </w:rPr>
              <w:t>Les Gouvernorats des Iles</w:t>
            </w:r>
          </w:p>
          <w:p w:rsidR="00D92203" w:rsidRPr="00C52E6B" w:rsidRDefault="00D92203" w:rsidP="0087329F">
            <w:pPr>
              <w:jc w:val="both"/>
              <w:rPr>
                <w:rFonts w:ascii="Calibri" w:hAnsi="Calibri"/>
                <w:b/>
                <w:sz w:val="22"/>
                <w:szCs w:val="22"/>
                <w:lang w:val="fr-FR"/>
              </w:rPr>
            </w:pPr>
          </w:p>
        </w:tc>
        <w:tc>
          <w:tcPr>
            <w:tcW w:w="7020" w:type="dxa"/>
          </w:tcPr>
          <w:p w:rsidR="00D92203" w:rsidRPr="00C52E6B" w:rsidRDefault="00D92203" w:rsidP="0087329F">
            <w:pPr>
              <w:jc w:val="both"/>
              <w:rPr>
                <w:rFonts w:ascii="Calibri" w:hAnsi="Calibri"/>
                <w:sz w:val="22"/>
                <w:szCs w:val="22"/>
                <w:lang w:val="fr-FR"/>
              </w:rPr>
            </w:pPr>
            <w:r w:rsidRPr="00C52E6B">
              <w:rPr>
                <w:rFonts w:ascii="Calibri" w:hAnsi="Calibri"/>
                <w:sz w:val="22"/>
                <w:szCs w:val="22"/>
                <w:lang w:val="fr-FR"/>
              </w:rPr>
              <w:t>Assurer la formulation, l’élaboration et la mise en œuvre des projets de développement économique de l'Union au niveau des îles ; Elaborer des plans de développement socio-économique et en fixer les objectifs, tout en  prospectant les investisseurs et les financements nécessaires à leur réalisation ; Assurer le développement socio-économique par la promotion de la coopération transversale.</w:t>
            </w:r>
          </w:p>
        </w:tc>
        <w:tc>
          <w:tcPr>
            <w:tcW w:w="2790" w:type="dxa"/>
          </w:tcPr>
          <w:p w:rsidR="00D92203" w:rsidRPr="00C52E6B" w:rsidRDefault="0064493A" w:rsidP="00EA1F53">
            <w:pPr>
              <w:rPr>
                <w:rFonts w:ascii="Calibri" w:hAnsi="Calibri"/>
                <w:sz w:val="22"/>
                <w:szCs w:val="22"/>
                <w:lang w:val="fr-FR"/>
              </w:rPr>
            </w:pPr>
            <w:r w:rsidRPr="00C52E6B">
              <w:rPr>
                <w:rFonts w:ascii="Calibri" w:hAnsi="Calibri"/>
                <w:sz w:val="22"/>
                <w:szCs w:val="22"/>
                <w:lang w:val="fr-FR"/>
              </w:rPr>
              <w:t>Planification; Régulation et normalisation</w:t>
            </w:r>
          </w:p>
        </w:tc>
      </w:tr>
      <w:tr w:rsidR="00D92203" w:rsidTr="005F5BEF">
        <w:tc>
          <w:tcPr>
            <w:tcW w:w="535" w:type="dxa"/>
          </w:tcPr>
          <w:p w:rsidR="00D92203" w:rsidRPr="00D92203" w:rsidRDefault="00D92203" w:rsidP="0032695F">
            <w:pPr>
              <w:spacing w:before="100" w:beforeAutospacing="1" w:after="100" w:afterAutospacing="1"/>
              <w:jc w:val="both"/>
              <w:rPr>
                <w:rFonts w:ascii="Calibri" w:hAnsi="Calibri"/>
                <w:b/>
                <w:sz w:val="24"/>
                <w:szCs w:val="24"/>
                <w:lang w:val="fr-FR"/>
              </w:rPr>
            </w:pPr>
            <w:r>
              <w:rPr>
                <w:rFonts w:ascii="Calibri" w:hAnsi="Calibri"/>
                <w:b/>
                <w:sz w:val="24"/>
                <w:szCs w:val="24"/>
                <w:lang w:val="fr-FR"/>
              </w:rPr>
              <w:t>3.2</w:t>
            </w:r>
          </w:p>
        </w:tc>
        <w:tc>
          <w:tcPr>
            <w:tcW w:w="3330" w:type="dxa"/>
          </w:tcPr>
          <w:p w:rsidR="00D92203" w:rsidRPr="00C52E6B" w:rsidRDefault="00D92203" w:rsidP="0032695F">
            <w:pPr>
              <w:spacing w:before="100" w:beforeAutospacing="1" w:after="100" w:afterAutospacing="1"/>
              <w:jc w:val="both"/>
              <w:rPr>
                <w:rFonts w:ascii="Calibri" w:hAnsi="Calibri"/>
                <w:sz w:val="22"/>
                <w:szCs w:val="22"/>
                <w:lang w:val="fr-FR"/>
              </w:rPr>
            </w:pPr>
            <w:r w:rsidRPr="00C52E6B">
              <w:rPr>
                <w:rFonts w:ascii="Calibri" w:hAnsi="Calibri"/>
                <w:sz w:val="22"/>
                <w:szCs w:val="22"/>
                <w:lang w:val="fr-FR"/>
              </w:rPr>
              <w:t>Directions Régionales de l’Eau et de l’Energie</w:t>
            </w:r>
          </w:p>
        </w:tc>
        <w:tc>
          <w:tcPr>
            <w:tcW w:w="7020" w:type="dxa"/>
          </w:tcPr>
          <w:p w:rsidR="00D92203" w:rsidRPr="00C52E6B" w:rsidRDefault="00D92203" w:rsidP="00EA1F53">
            <w:pPr>
              <w:rPr>
                <w:rFonts w:ascii="Calibri" w:hAnsi="Calibri"/>
                <w:b/>
                <w:sz w:val="22"/>
                <w:szCs w:val="22"/>
                <w:lang w:val="fr-FR"/>
              </w:rPr>
            </w:pPr>
            <w:r w:rsidRPr="00C52E6B">
              <w:rPr>
                <w:rFonts w:ascii="Calibri" w:hAnsi="Calibri"/>
                <w:b/>
                <w:sz w:val="22"/>
                <w:szCs w:val="22"/>
                <w:lang w:val="fr-FR"/>
              </w:rPr>
              <w:t>-</w:t>
            </w:r>
          </w:p>
        </w:tc>
        <w:tc>
          <w:tcPr>
            <w:tcW w:w="2790" w:type="dxa"/>
          </w:tcPr>
          <w:p w:rsidR="00D92203" w:rsidRPr="00C52E6B" w:rsidRDefault="0064493A" w:rsidP="0064493A">
            <w:pPr>
              <w:jc w:val="both"/>
              <w:rPr>
                <w:rFonts w:ascii="Calibri" w:hAnsi="Calibri"/>
                <w:sz w:val="22"/>
                <w:szCs w:val="22"/>
                <w:lang w:val="fr-FR"/>
              </w:rPr>
            </w:pPr>
            <w:r w:rsidRPr="00C52E6B">
              <w:rPr>
                <w:rFonts w:ascii="Calibri" w:hAnsi="Calibri"/>
                <w:sz w:val="22"/>
                <w:szCs w:val="22"/>
                <w:lang w:val="fr-FR"/>
              </w:rPr>
              <w:t>Régulation et Normalisation</w:t>
            </w:r>
          </w:p>
        </w:tc>
      </w:tr>
      <w:tr w:rsidR="00D92203" w:rsidRPr="00DB5EF7" w:rsidTr="005F5BEF">
        <w:tc>
          <w:tcPr>
            <w:tcW w:w="535" w:type="dxa"/>
          </w:tcPr>
          <w:p w:rsidR="00D92203" w:rsidRPr="00D92203" w:rsidRDefault="00D92203" w:rsidP="0032695F">
            <w:pPr>
              <w:spacing w:before="100" w:beforeAutospacing="1" w:after="100" w:afterAutospacing="1"/>
              <w:jc w:val="both"/>
              <w:rPr>
                <w:rFonts w:ascii="Calibri" w:hAnsi="Calibri"/>
                <w:b/>
                <w:sz w:val="24"/>
                <w:szCs w:val="24"/>
                <w:lang w:val="fr-FR"/>
              </w:rPr>
            </w:pPr>
            <w:r>
              <w:rPr>
                <w:rFonts w:ascii="Calibri" w:hAnsi="Calibri"/>
                <w:b/>
                <w:sz w:val="24"/>
                <w:szCs w:val="24"/>
                <w:lang w:val="fr-FR"/>
              </w:rPr>
              <w:t>3.3</w:t>
            </w:r>
          </w:p>
        </w:tc>
        <w:tc>
          <w:tcPr>
            <w:tcW w:w="3330" w:type="dxa"/>
          </w:tcPr>
          <w:p w:rsidR="00D92203" w:rsidRPr="00C52E6B" w:rsidRDefault="00D92203" w:rsidP="0032695F">
            <w:pPr>
              <w:spacing w:before="100" w:beforeAutospacing="1" w:after="100" w:afterAutospacing="1"/>
              <w:jc w:val="both"/>
              <w:rPr>
                <w:rFonts w:ascii="Calibri" w:hAnsi="Calibri"/>
                <w:sz w:val="22"/>
                <w:szCs w:val="22"/>
                <w:lang w:val="fr-FR"/>
              </w:rPr>
            </w:pPr>
            <w:r w:rsidRPr="00C52E6B">
              <w:rPr>
                <w:rFonts w:ascii="Calibri" w:hAnsi="Calibri"/>
                <w:sz w:val="22"/>
                <w:szCs w:val="22"/>
                <w:lang w:val="fr-FR"/>
              </w:rPr>
              <w:t xml:space="preserve">Les Communes </w:t>
            </w:r>
          </w:p>
          <w:p w:rsidR="00D92203" w:rsidRPr="00C52E6B" w:rsidRDefault="00D92203" w:rsidP="00EA1F53">
            <w:pPr>
              <w:rPr>
                <w:rFonts w:ascii="Calibri" w:hAnsi="Calibri"/>
                <w:sz w:val="22"/>
                <w:szCs w:val="22"/>
                <w:lang w:val="fr-FR"/>
              </w:rPr>
            </w:pPr>
          </w:p>
        </w:tc>
        <w:tc>
          <w:tcPr>
            <w:tcW w:w="7020" w:type="dxa"/>
          </w:tcPr>
          <w:p w:rsidR="00D92203" w:rsidRPr="00C52E6B" w:rsidRDefault="00D92203" w:rsidP="002C4DFA">
            <w:pPr>
              <w:jc w:val="both"/>
              <w:rPr>
                <w:rFonts w:ascii="Calibri" w:hAnsi="Calibri"/>
                <w:sz w:val="22"/>
                <w:szCs w:val="22"/>
                <w:lang w:val="fr-FR"/>
              </w:rPr>
            </w:pPr>
            <w:r w:rsidRPr="00C52E6B">
              <w:rPr>
                <w:rFonts w:ascii="Calibri" w:hAnsi="Calibri"/>
                <w:sz w:val="22"/>
                <w:szCs w:val="22"/>
                <w:lang w:val="fr-FR"/>
              </w:rPr>
              <w:t>D’après la loi sur la décentralisation, elles sont les collectivités territoriales de base de l’Union des Comores désignées comme maitre d’ouvrage délégué des systèmes d’eau potable rurale et d’assainissement</w:t>
            </w:r>
          </w:p>
        </w:tc>
        <w:tc>
          <w:tcPr>
            <w:tcW w:w="2790" w:type="dxa"/>
          </w:tcPr>
          <w:p w:rsidR="00D92203" w:rsidRPr="00C52E6B" w:rsidRDefault="00D92203" w:rsidP="00EA1F53">
            <w:pPr>
              <w:rPr>
                <w:rFonts w:ascii="Calibri" w:hAnsi="Calibri"/>
                <w:b/>
                <w:sz w:val="22"/>
                <w:szCs w:val="22"/>
                <w:lang w:val="fr-FR"/>
              </w:rPr>
            </w:pPr>
          </w:p>
        </w:tc>
      </w:tr>
      <w:tr w:rsidR="00D92203" w:rsidRPr="00DB5EF7" w:rsidTr="00B0206F">
        <w:tc>
          <w:tcPr>
            <w:tcW w:w="535" w:type="dxa"/>
            <w:shd w:val="clear" w:color="auto" w:fill="C5E0B3" w:themeFill="accent6" w:themeFillTint="66"/>
          </w:tcPr>
          <w:p w:rsidR="00D92203" w:rsidRPr="00D92203" w:rsidRDefault="00D92203" w:rsidP="002C4DFA">
            <w:pPr>
              <w:pStyle w:val="Titre5"/>
              <w:spacing w:before="100" w:beforeAutospacing="1" w:after="100" w:afterAutospacing="1"/>
              <w:ind w:left="720" w:hanging="720"/>
              <w:outlineLvl w:val="4"/>
              <w:rPr>
                <w:rFonts w:ascii="Calibri" w:hAnsi="Calibri"/>
                <w:b/>
                <w:color w:val="auto"/>
                <w:sz w:val="24"/>
                <w:szCs w:val="24"/>
                <w:lang w:val="fr-FR"/>
              </w:rPr>
            </w:pPr>
            <w:r>
              <w:rPr>
                <w:rFonts w:ascii="Calibri" w:hAnsi="Calibri"/>
                <w:b/>
                <w:color w:val="auto"/>
                <w:sz w:val="24"/>
                <w:szCs w:val="24"/>
                <w:lang w:val="fr-FR"/>
              </w:rPr>
              <w:t>4</w:t>
            </w:r>
          </w:p>
        </w:tc>
        <w:tc>
          <w:tcPr>
            <w:tcW w:w="13140" w:type="dxa"/>
            <w:gridSpan w:val="3"/>
            <w:shd w:val="clear" w:color="auto" w:fill="C5E0B3" w:themeFill="accent6" w:themeFillTint="66"/>
          </w:tcPr>
          <w:p w:rsidR="00D92203" w:rsidRPr="00C52E6B" w:rsidRDefault="00D92203" w:rsidP="002C4DFA">
            <w:pPr>
              <w:pStyle w:val="Titre5"/>
              <w:spacing w:before="100" w:beforeAutospacing="1" w:after="100" w:afterAutospacing="1"/>
              <w:ind w:left="720" w:hanging="720"/>
              <w:outlineLvl w:val="4"/>
              <w:rPr>
                <w:rFonts w:ascii="Calibri" w:hAnsi="Calibri"/>
                <w:b/>
                <w:color w:val="FF0000"/>
                <w:sz w:val="22"/>
                <w:szCs w:val="22"/>
                <w:lang w:val="fr-FR"/>
              </w:rPr>
            </w:pPr>
            <w:bookmarkStart w:id="61" w:name="_Toc465231149"/>
            <w:r w:rsidRPr="00C52E6B">
              <w:rPr>
                <w:rFonts w:ascii="Calibri" w:hAnsi="Calibri"/>
                <w:b/>
                <w:color w:val="auto"/>
                <w:sz w:val="22"/>
                <w:szCs w:val="22"/>
                <w:lang w:val="fr-FR" w:bidi="en-US"/>
              </w:rPr>
              <w:t>Catégorie 4 : Institutions</w:t>
            </w:r>
            <w:r w:rsidRPr="00C52E6B">
              <w:rPr>
                <w:rFonts w:ascii="Calibri" w:hAnsi="Calibri"/>
                <w:b/>
                <w:color w:val="auto"/>
                <w:sz w:val="22"/>
                <w:szCs w:val="22"/>
                <w:lang w:val="fr-FR"/>
              </w:rPr>
              <w:t xml:space="preserve"> de la société civile</w:t>
            </w:r>
            <w:bookmarkEnd w:id="61"/>
            <w:r w:rsidRPr="00C52E6B">
              <w:rPr>
                <w:rFonts w:ascii="Calibri" w:hAnsi="Calibri"/>
                <w:b/>
                <w:color w:val="auto"/>
                <w:sz w:val="22"/>
                <w:szCs w:val="22"/>
                <w:lang w:val="fr-FR"/>
              </w:rPr>
              <w:t xml:space="preserve"> </w:t>
            </w:r>
          </w:p>
        </w:tc>
      </w:tr>
      <w:tr w:rsidR="00D92203" w:rsidRPr="00DB5EF7" w:rsidTr="005F5BEF">
        <w:tc>
          <w:tcPr>
            <w:tcW w:w="535" w:type="dxa"/>
          </w:tcPr>
          <w:p w:rsidR="00D92203" w:rsidRPr="00D92203" w:rsidRDefault="00D92203" w:rsidP="00EA1F53">
            <w:pPr>
              <w:rPr>
                <w:rFonts w:ascii="Calibri" w:hAnsi="Calibri"/>
                <w:b/>
                <w:sz w:val="24"/>
                <w:szCs w:val="24"/>
                <w:lang w:val="fr-FR" w:bidi="en-US"/>
              </w:rPr>
            </w:pPr>
            <w:r>
              <w:rPr>
                <w:rFonts w:ascii="Calibri" w:hAnsi="Calibri"/>
                <w:b/>
                <w:sz w:val="24"/>
                <w:szCs w:val="24"/>
                <w:lang w:val="fr-FR" w:bidi="en-US"/>
              </w:rPr>
              <w:t>4.1</w:t>
            </w:r>
          </w:p>
        </w:tc>
        <w:tc>
          <w:tcPr>
            <w:tcW w:w="3330" w:type="dxa"/>
          </w:tcPr>
          <w:p w:rsidR="00D92203" w:rsidRPr="00C52E6B" w:rsidRDefault="00D92203" w:rsidP="00EA1F53">
            <w:pPr>
              <w:rPr>
                <w:rFonts w:ascii="Calibri" w:hAnsi="Calibri"/>
                <w:sz w:val="22"/>
                <w:szCs w:val="22"/>
                <w:lang w:val="fr-FR"/>
              </w:rPr>
            </w:pPr>
            <w:r w:rsidRPr="00C52E6B">
              <w:rPr>
                <w:rFonts w:ascii="Calibri" w:hAnsi="Calibri"/>
                <w:sz w:val="22"/>
                <w:szCs w:val="22"/>
                <w:lang w:val="fr-FR" w:bidi="en-US"/>
              </w:rPr>
              <w:t>Union des Comités de l’Eau (UCEM/UCEA)</w:t>
            </w:r>
          </w:p>
        </w:tc>
        <w:tc>
          <w:tcPr>
            <w:tcW w:w="7020" w:type="dxa"/>
          </w:tcPr>
          <w:p w:rsidR="00D92203" w:rsidRPr="00C52E6B" w:rsidRDefault="00D92203" w:rsidP="00EA1F53">
            <w:pPr>
              <w:rPr>
                <w:rFonts w:ascii="Calibri" w:hAnsi="Calibri"/>
                <w:b/>
                <w:sz w:val="22"/>
                <w:szCs w:val="22"/>
                <w:lang w:val="fr-FR"/>
              </w:rPr>
            </w:pPr>
          </w:p>
        </w:tc>
        <w:tc>
          <w:tcPr>
            <w:tcW w:w="2790" w:type="dxa"/>
          </w:tcPr>
          <w:p w:rsidR="00D92203" w:rsidRPr="00C52E6B" w:rsidRDefault="005B2FED" w:rsidP="00EA1F53">
            <w:pPr>
              <w:rPr>
                <w:rFonts w:ascii="Calibri" w:hAnsi="Calibri"/>
                <w:sz w:val="22"/>
                <w:szCs w:val="22"/>
                <w:lang w:val="fr-FR"/>
              </w:rPr>
            </w:pPr>
            <w:r w:rsidRPr="00C52E6B">
              <w:rPr>
                <w:rFonts w:ascii="Calibri" w:hAnsi="Calibri"/>
                <w:sz w:val="22"/>
                <w:szCs w:val="22"/>
                <w:lang w:val="fr-FR"/>
              </w:rPr>
              <w:t>Sensibilisation, communication et résolution des conflits </w:t>
            </w:r>
          </w:p>
        </w:tc>
      </w:tr>
      <w:tr w:rsidR="00D92203" w:rsidRPr="00DB5EF7" w:rsidTr="005F5BEF">
        <w:tc>
          <w:tcPr>
            <w:tcW w:w="535" w:type="dxa"/>
          </w:tcPr>
          <w:p w:rsidR="00D92203" w:rsidRPr="00D92203" w:rsidRDefault="00D92203" w:rsidP="00EA1F53">
            <w:pPr>
              <w:rPr>
                <w:rFonts w:ascii="Calibri" w:hAnsi="Calibri"/>
                <w:b/>
                <w:sz w:val="24"/>
                <w:szCs w:val="24"/>
                <w:lang w:val="fr-FR" w:bidi="en-US"/>
              </w:rPr>
            </w:pPr>
            <w:r>
              <w:rPr>
                <w:rFonts w:ascii="Calibri" w:hAnsi="Calibri"/>
                <w:b/>
                <w:sz w:val="24"/>
                <w:szCs w:val="24"/>
                <w:lang w:val="fr-FR" w:bidi="en-US"/>
              </w:rPr>
              <w:t>4.2</w:t>
            </w:r>
          </w:p>
        </w:tc>
        <w:tc>
          <w:tcPr>
            <w:tcW w:w="3330" w:type="dxa"/>
          </w:tcPr>
          <w:p w:rsidR="00D92203" w:rsidRPr="00C52E6B" w:rsidRDefault="00D92203" w:rsidP="00EA1F53">
            <w:pPr>
              <w:rPr>
                <w:rFonts w:ascii="Calibri" w:hAnsi="Calibri"/>
                <w:sz w:val="22"/>
                <w:szCs w:val="22"/>
                <w:lang w:val="fr-FR"/>
              </w:rPr>
            </w:pPr>
            <w:r w:rsidRPr="00C52E6B">
              <w:rPr>
                <w:rFonts w:ascii="Calibri" w:hAnsi="Calibri"/>
                <w:sz w:val="22"/>
                <w:szCs w:val="22"/>
                <w:lang w:val="fr-FR" w:bidi="en-US"/>
              </w:rPr>
              <w:t>Associations des Usagers d’Eau (AUE)</w:t>
            </w:r>
          </w:p>
        </w:tc>
        <w:tc>
          <w:tcPr>
            <w:tcW w:w="7020" w:type="dxa"/>
          </w:tcPr>
          <w:p w:rsidR="00D92203" w:rsidRPr="00C52E6B" w:rsidRDefault="00D92203" w:rsidP="003961A0">
            <w:pPr>
              <w:jc w:val="both"/>
              <w:rPr>
                <w:rFonts w:ascii="Calibri" w:hAnsi="Calibri"/>
                <w:b/>
                <w:sz w:val="22"/>
                <w:szCs w:val="22"/>
                <w:lang w:val="fr-FR"/>
              </w:rPr>
            </w:pPr>
            <w:r w:rsidRPr="00C52E6B">
              <w:rPr>
                <w:rFonts w:ascii="Calibri" w:hAnsi="Calibri"/>
                <w:sz w:val="22"/>
                <w:szCs w:val="22"/>
                <w:lang w:val="fr-FR"/>
              </w:rPr>
              <w:t xml:space="preserve">Assurer la gestion de l’exploitation et distribution de l’eau potable dans les milieux ruraux; Promouvoir  et  garantir un égal accès à l’eau potable pour tous les usagers, en particulier les femmes, en vue d’améliorer les conditions d’existence ; Mener toute action permettant le développement du système et l’amélioration de la consommation d’eau potable, et assurer la protection </w:t>
            </w:r>
            <w:r w:rsidRPr="00C52E6B">
              <w:rPr>
                <w:rFonts w:ascii="Calibri" w:hAnsi="Calibri"/>
                <w:sz w:val="22"/>
                <w:szCs w:val="22"/>
                <w:lang w:val="fr-FR"/>
              </w:rPr>
              <w:lastRenderedPageBreak/>
              <w:t>des ressources en eau et aspects connexes ; Initier les actions visant l’amélioration des pratiques d’hygiène de l’eau.</w:t>
            </w:r>
          </w:p>
        </w:tc>
        <w:tc>
          <w:tcPr>
            <w:tcW w:w="2790" w:type="dxa"/>
          </w:tcPr>
          <w:p w:rsidR="005B2FED" w:rsidRPr="00C52E6B" w:rsidRDefault="005B2FED" w:rsidP="005B2FED">
            <w:pPr>
              <w:rPr>
                <w:rFonts w:ascii="Calibri" w:hAnsi="Calibri"/>
                <w:sz w:val="22"/>
                <w:szCs w:val="22"/>
                <w:lang w:val="fr-FR"/>
              </w:rPr>
            </w:pPr>
            <w:r w:rsidRPr="00C52E6B">
              <w:rPr>
                <w:rFonts w:ascii="Calibri" w:hAnsi="Calibri"/>
                <w:sz w:val="22"/>
                <w:szCs w:val="22"/>
                <w:lang w:val="fr-FR"/>
              </w:rPr>
              <w:lastRenderedPageBreak/>
              <w:t>Sensibilisation, communication et résolution des conflits </w:t>
            </w:r>
          </w:p>
          <w:p w:rsidR="00D92203" w:rsidRPr="00C52E6B" w:rsidRDefault="00D92203" w:rsidP="00EA1F53">
            <w:pPr>
              <w:rPr>
                <w:rFonts w:ascii="Calibri" w:hAnsi="Calibri"/>
                <w:b/>
                <w:sz w:val="22"/>
                <w:szCs w:val="22"/>
                <w:lang w:val="fr-FR"/>
              </w:rPr>
            </w:pPr>
          </w:p>
        </w:tc>
      </w:tr>
      <w:tr w:rsidR="00D92203" w:rsidRPr="00DB5EF7" w:rsidTr="005F5BEF">
        <w:tc>
          <w:tcPr>
            <w:tcW w:w="535" w:type="dxa"/>
          </w:tcPr>
          <w:p w:rsidR="00D92203" w:rsidRPr="00D92203" w:rsidRDefault="00D92203" w:rsidP="00EA1F53">
            <w:pPr>
              <w:rPr>
                <w:rFonts w:ascii="Calibri" w:hAnsi="Calibri"/>
                <w:b/>
                <w:sz w:val="24"/>
                <w:szCs w:val="24"/>
                <w:lang w:val="fr-FR" w:bidi="en-US"/>
              </w:rPr>
            </w:pPr>
            <w:r>
              <w:rPr>
                <w:rFonts w:ascii="Calibri" w:hAnsi="Calibri"/>
                <w:b/>
                <w:sz w:val="24"/>
                <w:szCs w:val="24"/>
                <w:lang w:val="fr-FR" w:bidi="en-US"/>
              </w:rPr>
              <w:lastRenderedPageBreak/>
              <w:t>4.3</w:t>
            </w:r>
          </w:p>
        </w:tc>
        <w:tc>
          <w:tcPr>
            <w:tcW w:w="3330" w:type="dxa"/>
          </w:tcPr>
          <w:p w:rsidR="00D92203" w:rsidRPr="00C52E6B" w:rsidRDefault="00D92203" w:rsidP="00EA1F53">
            <w:pPr>
              <w:rPr>
                <w:rFonts w:ascii="Calibri" w:hAnsi="Calibri"/>
                <w:sz w:val="22"/>
                <w:szCs w:val="22"/>
                <w:lang w:val="fr-FR"/>
              </w:rPr>
            </w:pPr>
            <w:r w:rsidRPr="00C52E6B">
              <w:rPr>
                <w:rFonts w:ascii="Calibri" w:hAnsi="Calibri"/>
                <w:sz w:val="22"/>
                <w:szCs w:val="22"/>
                <w:lang w:val="fr-FR" w:bidi="en-US"/>
              </w:rPr>
              <w:t>Diaspora Comorienne</w:t>
            </w:r>
          </w:p>
        </w:tc>
        <w:tc>
          <w:tcPr>
            <w:tcW w:w="7020" w:type="dxa"/>
          </w:tcPr>
          <w:p w:rsidR="00D92203" w:rsidRPr="00C52E6B" w:rsidRDefault="00D92203" w:rsidP="002D23A2">
            <w:pPr>
              <w:jc w:val="both"/>
              <w:rPr>
                <w:rFonts w:ascii="Calibri" w:hAnsi="Calibri"/>
                <w:bCs/>
                <w:color w:val="000000"/>
                <w:sz w:val="22"/>
                <w:szCs w:val="22"/>
                <w:lang w:val="fr-FR"/>
              </w:rPr>
            </w:pPr>
            <w:r w:rsidRPr="00C52E6B">
              <w:rPr>
                <w:rFonts w:ascii="Calibri" w:hAnsi="Calibri"/>
                <w:bCs/>
                <w:color w:val="000000"/>
                <w:sz w:val="22"/>
                <w:szCs w:val="22"/>
                <w:lang w:val="fr-FR"/>
              </w:rPr>
              <w:t>La Diaspora comorienne soutient inlassablement le financement des projets, entre autres, dans le domaine de l’eau potable et de l’assainissement individuel.</w:t>
            </w:r>
          </w:p>
        </w:tc>
        <w:tc>
          <w:tcPr>
            <w:tcW w:w="2790" w:type="dxa"/>
          </w:tcPr>
          <w:p w:rsidR="00D92203" w:rsidRPr="00C52E6B" w:rsidRDefault="005E5182" w:rsidP="00EA1F53">
            <w:pPr>
              <w:rPr>
                <w:rFonts w:ascii="Calibri" w:hAnsi="Calibri"/>
                <w:sz w:val="22"/>
                <w:szCs w:val="22"/>
                <w:lang w:val="fr-FR"/>
              </w:rPr>
            </w:pPr>
            <w:r w:rsidRPr="00C52E6B">
              <w:rPr>
                <w:rFonts w:ascii="Calibri" w:hAnsi="Calibri"/>
                <w:sz w:val="22"/>
                <w:szCs w:val="22"/>
                <w:lang w:val="fr-FR"/>
              </w:rPr>
              <w:t>Finance et investissent ; Sensibilisation, communication et résolution des conflits </w:t>
            </w:r>
          </w:p>
          <w:p w:rsidR="005E5182" w:rsidRPr="00C52E6B" w:rsidRDefault="005E5182" w:rsidP="00EA1F53">
            <w:pPr>
              <w:rPr>
                <w:rFonts w:ascii="Calibri" w:hAnsi="Calibri"/>
                <w:sz w:val="22"/>
                <w:szCs w:val="22"/>
                <w:lang w:val="fr-FR"/>
              </w:rPr>
            </w:pPr>
          </w:p>
        </w:tc>
      </w:tr>
      <w:tr w:rsidR="00761A1F" w:rsidRPr="00F35CCB" w:rsidTr="0064493A">
        <w:tc>
          <w:tcPr>
            <w:tcW w:w="535" w:type="dxa"/>
            <w:shd w:val="clear" w:color="auto" w:fill="C5E0B3" w:themeFill="accent6" w:themeFillTint="66"/>
          </w:tcPr>
          <w:p w:rsidR="00761A1F" w:rsidRPr="00761A1F" w:rsidRDefault="00761A1F" w:rsidP="00EA1F53">
            <w:pPr>
              <w:rPr>
                <w:rFonts w:ascii="Calibri" w:hAnsi="Calibri"/>
                <w:b/>
                <w:sz w:val="24"/>
                <w:szCs w:val="24"/>
                <w:lang w:val="fr-FR" w:bidi="en-US"/>
              </w:rPr>
            </w:pPr>
            <w:r w:rsidRPr="00761A1F">
              <w:rPr>
                <w:rFonts w:ascii="Calibri" w:hAnsi="Calibri"/>
                <w:b/>
                <w:sz w:val="24"/>
                <w:szCs w:val="24"/>
                <w:lang w:val="fr-FR" w:bidi="en-US"/>
              </w:rPr>
              <w:t>5</w:t>
            </w:r>
          </w:p>
        </w:tc>
        <w:tc>
          <w:tcPr>
            <w:tcW w:w="3330" w:type="dxa"/>
            <w:shd w:val="clear" w:color="auto" w:fill="C5E0B3" w:themeFill="accent6" w:themeFillTint="66"/>
          </w:tcPr>
          <w:p w:rsidR="00761A1F" w:rsidRPr="00C52E6B" w:rsidRDefault="00761A1F" w:rsidP="00761A1F">
            <w:pPr>
              <w:pStyle w:val="Titre5"/>
              <w:spacing w:before="100" w:beforeAutospacing="1" w:after="100" w:afterAutospacing="1"/>
              <w:ind w:left="720" w:hanging="720"/>
              <w:outlineLvl w:val="4"/>
              <w:rPr>
                <w:rFonts w:ascii="Calibri" w:hAnsi="Calibri"/>
                <w:b/>
                <w:sz w:val="22"/>
                <w:szCs w:val="22"/>
                <w:lang w:val="fr-FR" w:bidi="en-US"/>
              </w:rPr>
            </w:pPr>
            <w:r w:rsidRPr="00C52E6B">
              <w:rPr>
                <w:rFonts w:ascii="Calibri" w:hAnsi="Calibri"/>
                <w:b/>
                <w:color w:val="auto"/>
                <w:sz w:val="22"/>
                <w:szCs w:val="22"/>
                <w:lang w:val="fr-FR" w:bidi="en-US"/>
              </w:rPr>
              <w:t xml:space="preserve">Catégorie 5 Les partenaires privés </w:t>
            </w:r>
          </w:p>
        </w:tc>
        <w:tc>
          <w:tcPr>
            <w:tcW w:w="7020" w:type="dxa"/>
            <w:shd w:val="clear" w:color="auto" w:fill="C5E0B3" w:themeFill="accent6" w:themeFillTint="66"/>
          </w:tcPr>
          <w:p w:rsidR="00761A1F" w:rsidRPr="00C52E6B" w:rsidRDefault="00761A1F" w:rsidP="002D23A2">
            <w:pPr>
              <w:jc w:val="both"/>
              <w:rPr>
                <w:rFonts w:ascii="Calibri" w:hAnsi="Calibri"/>
                <w:bCs/>
                <w:color w:val="000000"/>
                <w:sz w:val="22"/>
                <w:szCs w:val="22"/>
                <w:lang w:val="fr-FR"/>
              </w:rPr>
            </w:pPr>
          </w:p>
        </w:tc>
        <w:tc>
          <w:tcPr>
            <w:tcW w:w="2790" w:type="dxa"/>
            <w:shd w:val="clear" w:color="auto" w:fill="C5E0B3" w:themeFill="accent6" w:themeFillTint="66"/>
          </w:tcPr>
          <w:p w:rsidR="00F35CCB" w:rsidRPr="00C52E6B" w:rsidRDefault="00F35CCB" w:rsidP="00F35CCB">
            <w:pPr>
              <w:jc w:val="both"/>
              <w:rPr>
                <w:rFonts w:ascii="Calibri" w:hAnsi="Calibri"/>
                <w:sz w:val="22"/>
                <w:szCs w:val="22"/>
                <w:lang w:val="fr-FR"/>
              </w:rPr>
            </w:pPr>
            <w:r w:rsidRPr="00C52E6B">
              <w:rPr>
                <w:rFonts w:ascii="Calibri" w:hAnsi="Calibri"/>
                <w:sz w:val="22"/>
                <w:szCs w:val="22"/>
                <w:lang w:val="fr-FR"/>
              </w:rPr>
              <w:t xml:space="preserve">Exploitation et provision des services </w:t>
            </w:r>
          </w:p>
          <w:p w:rsidR="00761A1F" w:rsidRPr="00C52E6B" w:rsidRDefault="00761A1F" w:rsidP="00EA1F53">
            <w:pPr>
              <w:rPr>
                <w:rFonts w:ascii="Calibri" w:hAnsi="Calibri"/>
                <w:sz w:val="22"/>
                <w:szCs w:val="22"/>
                <w:lang w:val="fr-FR"/>
              </w:rPr>
            </w:pPr>
          </w:p>
        </w:tc>
      </w:tr>
      <w:tr w:rsidR="00D92203" w:rsidRPr="00DB5EF7" w:rsidTr="005F5BEF">
        <w:tc>
          <w:tcPr>
            <w:tcW w:w="535" w:type="dxa"/>
            <w:shd w:val="clear" w:color="auto" w:fill="C5E0B3" w:themeFill="accent6" w:themeFillTint="66"/>
          </w:tcPr>
          <w:p w:rsidR="00D92203" w:rsidRPr="00D92203" w:rsidRDefault="00761A1F" w:rsidP="002D23A2">
            <w:pPr>
              <w:pStyle w:val="Titre5"/>
              <w:spacing w:before="100" w:beforeAutospacing="1" w:after="100" w:afterAutospacing="1"/>
              <w:ind w:left="720" w:hanging="720"/>
              <w:outlineLvl w:val="4"/>
              <w:rPr>
                <w:rFonts w:ascii="Calibri" w:hAnsi="Calibri"/>
                <w:b/>
                <w:color w:val="auto"/>
                <w:sz w:val="24"/>
                <w:szCs w:val="24"/>
                <w:lang w:val="fr-FR"/>
              </w:rPr>
            </w:pPr>
            <w:r>
              <w:rPr>
                <w:rFonts w:ascii="Calibri" w:hAnsi="Calibri"/>
                <w:b/>
                <w:color w:val="auto"/>
                <w:sz w:val="24"/>
                <w:szCs w:val="24"/>
                <w:lang w:val="fr-FR"/>
              </w:rPr>
              <w:t>6</w:t>
            </w:r>
          </w:p>
        </w:tc>
        <w:tc>
          <w:tcPr>
            <w:tcW w:w="3330" w:type="dxa"/>
            <w:shd w:val="clear" w:color="auto" w:fill="C5E0B3" w:themeFill="accent6" w:themeFillTint="66"/>
          </w:tcPr>
          <w:p w:rsidR="00D92203" w:rsidRPr="00C52E6B" w:rsidRDefault="00D92203" w:rsidP="00D92203">
            <w:pPr>
              <w:pStyle w:val="Titre5"/>
              <w:spacing w:before="100" w:beforeAutospacing="1" w:after="100" w:afterAutospacing="1"/>
              <w:ind w:left="720" w:hanging="720"/>
              <w:outlineLvl w:val="4"/>
              <w:rPr>
                <w:rFonts w:ascii="Calibri" w:hAnsi="Calibri"/>
                <w:b/>
                <w:color w:val="auto"/>
                <w:sz w:val="22"/>
                <w:szCs w:val="22"/>
                <w:lang w:val="fr-FR" w:bidi="en-US"/>
              </w:rPr>
            </w:pPr>
            <w:bookmarkStart w:id="62" w:name="_Toc465231150"/>
            <w:r w:rsidRPr="00C52E6B">
              <w:rPr>
                <w:rFonts w:ascii="Calibri" w:hAnsi="Calibri"/>
                <w:b/>
                <w:color w:val="auto"/>
                <w:sz w:val="22"/>
                <w:szCs w:val="22"/>
                <w:lang w:val="fr-FR" w:bidi="en-US"/>
              </w:rPr>
              <w:t>Catégo</w:t>
            </w:r>
            <w:r w:rsidR="00761A1F" w:rsidRPr="00C52E6B">
              <w:rPr>
                <w:rFonts w:ascii="Calibri" w:hAnsi="Calibri"/>
                <w:b/>
                <w:color w:val="auto"/>
                <w:sz w:val="22"/>
                <w:szCs w:val="22"/>
                <w:lang w:val="fr-FR" w:bidi="en-US"/>
              </w:rPr>
              <w:t>rie 6</w:t>
            </w:r>
          </w:p>
          <w:p w:rsidR="00D92203" w:rsidRPr="00C52E6B" w:rsidRDefault="00D92203" w:rsidP="00D92203">
            <w:pPr>
              <w:pStyle w:val="Titre5"/>
              <w:spacing w:before="100" w:beforeAutospacing="1" w:after="100" w:afterAutospacing="1"/>
              <w:ind w:left="720" w:hanging="720"/>
              <w:outlineLvl w:val="4"/>
              <w:rPr>
                <w:rFonts w:ascii="Calibri" w:hAnsi="Calibri"/>
                <w:sz w:val="22"/>
                <w:szCs w:val="22"/>
                <w:lang w:val="fr-FR" w:bidi="en-US"/>
              </w:rPr>
            </w:pPr>
            <w:r w:rsidRPr="00C52E6B">
              <w:rPr>
                <w:rFonts w:ascii="Calibri" w:hAnsi="Calibri"/>
                <w:color w:val="auto"/>
                <w:sz w:val="22"/>
                <w:szCs w:val="22"/>
                <w:lang w:val="fr-FR"/>
              </w:rPr>
              <w:t>Universités et institutions de recherche</w:t>
            </w:r>
            <w:bookmarkEnd w:id="62"/>
          </w:p>
        </w:tc>
        <w:tc>
          <w:tcPr>
            <w:tcW w:w="7020" w:type="dxa"/>
            <w:shd w:val="clear" w:color="auto" w:fill="C5E0B3" w:themeFill="accent6" w:themeFillTint="66"/>
          </w:tcPr>
          <w:p w:rsidR="00D92203" w:rsidRPr="00C52E6B" w:rsidRDefault="00D92203" w:rsidP="00D92203">
            <w:pPr>
              <w:jc w:val="both"/>
              <w:rPr>
                <w:rFonts w:ascii="Calibri" w:hAnsi="Calibri"/>
                <w:color w:val="000000"/>
                <w:sz w:val="22"/>
                <w:szCs w:val="22"/>
                <w:lang w:val="fr-FR"/>
              </w:rPr>
            </w:pPr>
            <w:r w:rsidRPr="00C52E6B">
              <w:rPr>
                <w:rFonts w:ascii="Calibri" w:hAnsi="Calibri"/>
                <w:color w:val="000000"/>
                <w:sz w:val="22"/>
                <w:szCs w:val="22"/>
                <w:lang w:val="fr-FR"/>
              </w:rPr>
              <w:t>Formation et recherche sur les question</w:t>
            </w:r>
            <w:r w:rsidR="00157930" w:rsidRPr="00C52E6B">
              <w:rPr>
                <w:rFonts w:ascii="Calibri" w:hAnsi="Calibri"/>
                <w:color w:val="000000"/>
                <w:sz w:val="22"/>
                <w:szCs w:val="22"/>
                <w:lang w:val="fr-FR"/>
              </w:rPr>
              <w:t>s relatives à l’environnement</w:t>
            </w:r>
            <w:r w:rsidRPr="00C52E6B">
              <w:rPr>
                <w:rFonts w:ascii="Calibri" w:hAnsi="Calibri"/>
                <w:color w:val="000000"/>
                <w:sz w:val="22"/>
                <w:szCs w:val="22"/>
                <w:lang w:val="fr-FR"/>
              </w:rPr>
              <w:t>.</w:t>
            </w:r>
          </w:p>
        </w:tc>
        <w:tc>
          <w:tcPr>
            <w:tcW w:w="2790" w:type="dxa"/>
            <w:shd w:val="clear" w:color="auto" w:fill="C5E0B3" w:themeFill="accent6" w:themeFillTint="66"/>
          </w:tcPr>
          <w:p w:rsidR="00D92203" w:rsidRPr="00C52E6B" w:rsidRDefault="00F35CCB" w:rsidP="00EA1F53">
            <w:pPr>
              <w:rPr>
                <w:rFonts w:ascii="Calibri" w:hAnsi="Calibri"/>
                <w:sz w:val="22"/>
                <w:szCs w:val="22"/>
                <w:lang w:val="fr-FR"/>
              </w:rPr>
            </w:pPr>
            <w:r w:rsidRPr="00C52E6B">
              <w:rPr>
                <w:rFonts w:ascii="Calibri" w:hAnsi="Calibri"/>
                <w:sz w:val="22"/>
                <w:szCs w:val="22"/>
                <w:lang w:val="fr-FR"/>
              </w:rPr>
              <w:t>Educatio</w:t>
            </w:r>
            <w:r w:rsidR="0064493A" w:rsidRPr="00C52E6B">
              <w:rPr>
                <w:rFonts w:ascii="Calibri" w:hAnsi="Calibri"/>
                <w:sz w:val="22"/>
                <w:szCs w:val="22"/>
                <w:lang w:val="fr-FR"/>
              </w:rPr>
              <w:t>n et Renforcement des capacités</w:t>
            </w:r>
            <w:r w:rsidRPr="00C52E6B">
              <w:rPr>
                <w:rFonts w:ascii="Calibri" w:hAnsi="Calibri"/>
                <w:sz w:val="22"/>
                <w:szCs w:val="22"/>
                <w:lang w:val="fr-FR"/>
              </w:rPr>
              <w:t>; Recherche</w:t>
            </w:r>
          </w:p>
        </w:tc>
      </w:tr>
    </w:tbl>
    <w:p w:rsidR="00B264A5" w:rsidRPr="00EA1F53" w:rsidRDefault="00B264A5" w:rsidP="00B264A5">
      <w:pPr>
        <w:spacing w:before="100" w:beforeAutospacing="1" w:after="100" w:afterAutospacing="1"/>
        <w:jc w:val="both"/>
        <w:rPr>
          <w:rFonts w:ascii="Calibri" w:eastAsia="Arial Unicode MS" w:hAnsi="Calibri" w:cs="Arial"/>
          <w:sz w:val="24"/>
          <w:szCs w:val="24"/>
          <w:lang w:val="fr-FR"/>
        </w:rPr>
      </w:pPr>
    </w:p>
    <w:p w:rsidR="00B264A5" w:rsidRDefault="00B264A5" w:rsidP="00EA1F53">
      <w:pPr>
        <w:rPr>
          <w:rFonts w:ascii="Calibri" w:hAnsi="Calibri"/>
          <w:b/>
          <w:sz w:val="24"/>
          <w:szCs w:val="24"/>
          <w:lang w:val="fr-FR"/>
        </w:rPr>
        <w:sectPr w:rsidR="00B264A5" w:rsidSect="0087329F">
          <w:pgSz w:w="15840" w:h="12240" w:orient="landscape"/>
          <w:pgMar w:top="1440" w:right="1440" w:bottom="1440" w:left="1440" w:header="720" w:footer="720" w:gutter="0"/>
          <w:cols w:space="720"/>
          <w:docGrid w:linePitch="360"/>
        </w:sectPr>
      </w:pPr>
    </w:p>
    <w:p w:rsidR="002C7F6C" w:rsidRDefault="002C7F6C" w:rsidP="00751F25">
      <w:pPr>
        <w:ind w:left="1440" w:hanging="1440"/>
        <w:rPr>
          <w:rFonts w:ascii="Calibri" w:hAnsi="Calibri"/>
          <w:b/>
          <w:sz w:val="24"/>
          <w:szCs w:val="24"/>
          <w:lang w:val="fr-FR"/>
        </w:rPr>
      </w:pPr>
      <w:r>
        <w:rPr>
          <w:rFonts w:ascii="Calibri" w:hAnsi="Calibri"/>
          <w:b/>
          <w:sz w:val="24"/>
          <w:szCs w:val="24"/>
          <w:lang w:val="fr-FR"/>
        </w:rPr>
        <w:lastRenderedPageBreak/>
        <w:t xml:space="preserve">Scenario 2 : </w:t>
      </w:r>
      <w:r>
        <w:rPr>
          <w:rFonts w:ascii="Calibri" w:hAnsi="Calibri"/>
          <w:b/>
          <w:sz w:val="24"/>
          <w:szCs w:val="24"/>
          <w:lang w:val="fr-FR"/>
        </w:rPr>
        <w:tab/>
      </w:r>
      <w:r w:rsidRPr="002C7F6C">
        <w:rPr>
          <w:rFonts w:ascii="Calibri" w:hAnsi="Calibri"/>
          <w:b/>
          <w:sz w:val="24"/>
          <w:szCs w:val="24"/>
          <w:lang w:val="fr-FR"/>
        </w:rPr>
        <w:t>Mise en œuvre du PNG sur la base de la restructuration du cadre institutionnel qui intègre les principes et fonctions GIRE</w:t>
      </w:r>
    </w:p>
    <w:p w:rsidR="00C64BA8" w:rsidRPr="00F51890" w:rsidRDefault="005F44C2" w:rsidP="005F44C2">
      <w:pPr>
        <w:spacing w:before="100" w:beforeAutospacing="1" w:after="100" w:afterAutospacing="1"/>
        <w:jc w:val="both"/>
        <w:rPr>
          <w:rFonts w:ascii="Calibri" w:eastAsia="Arial Unicode MS" w:hAnsi="Calibri" w:cs="Arial"/>
          <w:sz w:val="24"/>
          <w:szCs w:val="24"/>
          <w:lang w:val="fr-FR"/>
        </w:rPr>
      </w:pPr>
      <w:r>
        <w:rPr>
          <w:rFonts w:ascii="Calibri" w:eastAsia="Arial Unicode MS" w:hAnsi="Calibri" w:cs="Arial"/>
          <w:sz w:val="24"/>
          <w:szCs w:val="24"/>
          <w:lang w:val="fr-FR"/>
        </w:rPr>
        <w:t>La Figure 3.8</w:t>
      </w:r>
      <w:r w:rsidR="00A7589A" w:rsidRPr="00F51890">
        <w:rPr>
          <w:rFonts w:ascii="Calibri" w:eastAsia="Arial Unicode MS" w:hAnsi="Calibri" w:cs="Arial"/>
          <w:sz w:val="24"/>
          <w:szCs w:val="24"/>
          <w:lang w:val="fr-FR"/>
        </w:rPr>
        <w:t xml:space="preserve"> présente la structure organisationnelle de mise en œuvre du plan GIRE. Trois niveaux de fonctionnement caractérisent cette structure, notamment: les niveaux national, régional (iles) et locale; tous chapeautés par  </w:t>
      </w:r>
      <w:r w:rsidR="008C5743">
        <w:rPr>
          <w:rFonts w:ascii="Calibri" w:eastAsia="Arial Unicode MS" w:hAnsi="Calibri" w:cs="Arial"/>
          <w:sz w:val="24"/>
          <w:szCs w:val="24"/>
          <w:lang w:val="fr-FR"/>
        </w:rPr>
        <w:t>un O</w:t>
      </w:r>
      <w:r w:rsidR="00A7589A" w:rsidRPr="00F51890">
        <w:rPr>
          <w:rFonts w:ascii="Calibri" w:eastAsia="Arial Unicode MS" w:hAnsi="Calibri" w:cs="Arial"/>
          <w:sz w:val="24"/>
          <w:szCs w:val="24"/>
          <w:lang w:val="fr-FR"/>
        </w:rPr>
        <w:t xml:space="preserve">rgane </w:t>
      </w:r>
      <w:r w:rsidR="008C5743">
        <w:rPr>
          <w:rFonts w:ascii="Calibri" w:eastAsia="Arial Unicode MS" w:hAnsi="Calibri" w:cs="Arial"/>
          <w:sz w:val="24"/>
          <w:szCs w:val="24"/>
          <w:lang w:val="fr-FR"/>
        </w:rPr>
        <w:t>I</w:t>
      </w:r>
      <w:r w:rsidR="00A7589A" w:rsidRPr="00F51890">
        <w:rPr>
          <w:rFonts w:ascii="Calibri" w:eastAsia="Arial Unicode MS" w:hAnsi="Calibri" w:cs="Arial"/>
          <w:sz w:val="24"/>
          <w:szCs w:val="24"/>
          <w:lang w:val="fr-FR"/>
        </w:rPr>
        <w:t>nterministériel</w:t>
      </w:r>
      <w:r w:rsidR="008C5743">
        <w:rPr>
          <w:rFonts w:ascii="Calibri" w:eastAsia="Arial Unicode MS" w:hAnsi="Calibri" w:cs="Arial"/>
          <w:sz w:val="24"/>
          <w:szCs w:val="24"/>
          <w:lang w:val="fr-FR"/>
        </w:rPr>
        <w:t xml:space="preserve"> de C</w:t>
      </w:r>
      <w:r w:rsidR="00F51890" w:rsidRPr="00F51890">
        <w:rPr>
          <w:rFonts w:ascii="Calibri" w:eastAsia="Arial Unicode MS" w:hAnsi="Calibri" w:cs="Arial"/>
          <w:sz w:val="24"/>
          <w:szCs w:val="24"/>
          <w:lang w:val="fr-FR"/>
        </w:rPr>
        <w:t>oordination GIRE (OICG)</w:t>
      </w:r>
      <w:r w:rsidR="000F628D">
        <w:rPr>
          <w:rFonts w:ascii="Calibri" w:eastAsia="Arial Unicode MS" w:hAnsi="Calibri" w:cs="Arial"/>
          <w:sz w:val="24"/>
          <w:szCs w:val="24"/>
          <w:lang w:val="fr-FR"/>
        </w:rPr>
        <w:t xml:space="preserve"> ou Agence Nationale de l’Eau (ANE)</w:t>
      </w:r>
      <w:r w:rsidR="00F51890" w:rsidRPr="00F51890">
        <w:rPr>
          <w:rFonts w:ascii="Calibri" w:eastAsia="Arial Unicode MS" w:hAnsi="Calibri" w:cs="Arial"/>
          <w:sz w:val="24"/>
          <w:szCs w:val="24"/>
          <w:lang w:val="fr-FR"/>
        </w:rPr>
        <w:t xml:space="preserve">. </w:t>
      </w:r>
      <w:r w:rsidR="00C64BA8" w:rsidRPr="00F51890">
        <w:rPr>
          <w:rFonts w:ascii="Calibri" w:eastAsia="Arial Unicode MS" w:hAnsi="Calibri" w:cs="Arial"/>
          <w:sz w:val="24"/>
          <w:szCs w:val="24"/>
          <w:lang w:val="fr-FR"/>
        </w:rPr>
        <w:t xml:space="preserve">L’OICG </w:t>
      </w:r>
      <w:r w:rsidR="000F628D">
        <w:rPr>
          <w:rFonts w:ascii="Calibri" w:eastAsia="Arial Unicode MS" w:hAnsi="Calibri" w:cs="Arial"/>
          <w:sz w:val="24"/>
          <w:szCs w:val="24"/>
          <w:lang w:val="fr-FR"/>
        </w:rPr>
        <w:t xml:space="preserve">ou ANE </w:t>
      </w:r>
      <w:r w:rsidR="00C64BA8" w:rsidRPr="00F51890">
        <w:rPr>
          <w:rFonts w:ascii="Calibri" w:eastAsia="Arial Unicode MS" w:hAnsi="Calibri" w:cs="Arial"/>
          <w:sz w:val="24"/>
          <w:szCs w:val="24"/>
          <w:lang w:val="fr-FR"/>
        </w:rPr>
        <w:t>a la mission primordiale de la</w:t>
      </w:r>
      <w:r w:rsidR="00C64BA8" w:rsidRPr="00F51890">
        <w:rPr>
          <w:rFonts w:ascii="Calibri" w:hAnsi="Calibri"/>
          <w:color w:val="000000"/>
          <w:sz w:val="24"/>
          <w:szCs w:val="24"/>
          <w:lang w:val="fr-FR"/>
        </w:rPr>
        <w:t xml:space="preserve"> coordination, l’orientation et le suivi pour</w:t>
      </w:r>
      <w:r w:rsidR="002D5602">
        <w:rPr>
          <w:rFonts w:ascii="Calibri" w:hAnsi="Calibri"/>
          <w:color w:val="000000"/>
          <w:sz w:val="24"/>
          <w:szCs w:val="24"/>
          <w:lang w:val="fr-FR"/>
        </w:rPr>
        <w:t xml:space="preserve"> la mise en œuvre effective du P</w:t>
      </w:r>
      <w:r w:rsidR="00C64BA8" w:rsidRPr="00F51890">
        <w:rPr>
          <w:rFonts w:ascii="Calibri" w:hAnsi="Calibri"/>
          <w:color w:val="000000"/>
          <w:sz w:val="24"/>
          <w:szCs w:val="24"/>
          <w:lang w:val="fr-FR"/>
        </w:rPr>
        <w:t xml:space="preserve">lan </w:t>
      </w:r>
      <w:r w:rsidR="002D5602">
        <w:rPr>
          <w:rFonts w:ascii="Calibri" w:hAnsi="Calibri"/>
          <w:color w:val="000000"/>
          <w:sz w:val="24"/>
          <w:szCs w:val="24"/>
          <w:lang w:val="fr-FR"/>
        </w:rPr>
        <w:t xml:space="preserve">National </w:t>
      </w:r>
      <w:r w:rsidR="00C64BA8" w:rsidRPr="00F51890">
        <w:rPr>
          <w:rFonts w:ascii="Calibri" w:hAnsi="Calibri"/>
          <w:color w:val="000000"/>
          <w:sz w:val="24"/>
          <w:szCs w:val="24"/>
          <w:lang w:val="fr-FR"/>
        </w:rPr>
        <w:t xml:space="preserve">GIRE. </w:t>
      </w:r>
      <w:r w:rsidR="004960A4" w:rsidRPr="00F51890">
        <w:rPr>
          <w:rFonts w:ascii="Calibri" w:eastAsia="Arial Unicode MS" w:hAnsi="Calibri" w:cs="Arial"/>
          <w:sz w:val="24"/>
          <w:szCs w:val="24"/>
          <w:lang w:val="fr-FR"/>
        </w:rPr>
        <w:t xml:space="preserve">Il est </w:t>
      </w:r>
      <w:r w:rsidR="00C64BA8" w:rsidRPr="00F51890">
        <w:rPr>
          <w:rFonts w:ascii="Calibri" w:eastAsia="Arial Unicode MS" w:hAnsi="Calibri" w:cs="Arial"/>
          <w:sz w:val="24"/>
          <w:szCs w:val="24"/>
          <w:lang w:val="fr-FR"/>
        </w:rPr>
        <w:t xml:space="preserve">secondé des comités de pilotage et technique.  </w:t>
      </w:r>
      <w:r w:rsidR="008C5743">
        <w:rPr>
          <w:rFonts w:ascii="Calibri" w:eastAsia="Arial Unicode MS" w:hAnsi="Calibri" w:cs="Arial"/>
          <w:sz w:val="24"/>
          <w:szCs w:val="24"/>
          <w:lang w:val="fr-FR"/>
        </w:rPr>
        <w:t>L’OICG a aussi le mandat de mobiliser les fonds n</w:t>
      </w:r>
      <w:r w:rsidR="002D5602">
        <w:rPr>
          <w:rFonts w:ascii="Calibri" w:eastAsia="Arial Unicode MS" w:hAnsi="Calibri" w:cs="Arial"/>
          <w:sz w:val="24"/>
          <w:szCs w:val="24"/>
          <w:lang w:val="fr-FR"/>
        </w:rPr>
        <w:t>écessaires à l’implantation du Plan d’A</w:t>
      </w:r>
      <w:r w:rsidR="008C5743">
        <w:rPr>
          <w:rFonts w:ascii="Calibri" w:eastAsia="Arial Unicode MS" w:hAnsi="Calibri" w:cs="Arial"/>
          <w:sz w:val="24"/>
          <w:szCs w:val="24"/>
          <w:lang w:val="fr-FR"/>
        </w:rPr>
        <w:t>ction</w:t>
      </w:r>
      <w:r w:rsidR="002D5602">
        <w:rPr>
          <w:rFonts w:ascii="Calibri" w:eastAsia="Arial Unicode MS" w:hAnsi="Calibri" w:cs="Arial"/>
          <w:sz w:val="24"/>
          <w:szCs w:val="24"/>
          <w:lang w:val="fr-FR"/>
        </w:rPr>
        <w:t xml:space="preserve">s GIRE. L’OICG devra être </w:t>
      </w:r>
      <w:r w:rsidR="008C5743">
        <w:rPr>
          <w:rFonts w:ascii="Calibri" w:eastAsia="Arial Unicode MS" w:hAnsi="Calibri" w:cs="Arial"/>
          <w:sz w:val="24"/>
          <w:szCs w:val="24"/>
          <w:lang w:val="fr-FR"/>
        </w:rPr>
        <w:t xml:space="preserve">doté d’une capacité juridique qui garantit la force de ses actions sur le plan national. </w:t>
      </w:r>
    </w:p>
    <w:p w:rsidR="00EA1F53" w:rsidRDefault="00A7589A" w:rsidP="002D5602">
      <w:pPr>
        <w:spacing w:before="100" w:beforeAutospacing="1" w:after="100" w:afterAutospacing="1"/>
        <w:jc w:val="both"/>
        <w:rPr>
          <w:rFonts w:ascii="Calibri" w:eastAsia="Arial Unicode MS" w:hAnsi="Calibri" w:cs="Arial"/>
          <w:sz w:val="24"/>
          <w:szCs w:val="24"/>
          <w:lang w:val="fr-FR"/>
        </w:rPr>
      </w:pPr>
      <w:r w:rsidRPr="00F51890">
        <w:rPr>
          <w:rFonts w:ascii="Calibri" w:eastAsia="Arial Unicode MS" w:hAnsi="Calibri" w:cs="Arial"/>
          <w:sz w:val="24"/>
          <w:szCs w:val="24"/>
          <w:lang w:val="fr-FR"/>
        </w:rPr>
        <w:t xml:space="preserve">Les structures d’exécution aux niveaux national et régional sont composées des services </w:t>
      </w:r>
      <w:r w:rsidR="00C64BA8" w:rsidRPr="00F51890">
        <w:rPr>
          <w:rFonts w:ascii="Calibri" w:eastAsia="Arial Unicode MS" w:hAnsi="Calibri" w:cs="Arial"/>
          <w:sz w:val="24"/>
          <w:szCs w:val="24"/>
          <w:lang w:val="fr-FR"/>
        </w:rPr>
        <w:t>gouvernementaux et leurs structures spécialisées</w:t>
      </w:r>
      <w:r w:rsidR="00F51890" w:rsidRPr="00F51890">
        <w:rPr>
          <w:rFonts w:ascii="Calibri" w:eastAsia="Arial Unicode MS" w:hAnsi="Calibri" w:cs="Arial"/>
          <w:sz w:val="24"/>
          <w:szCs w:val="24"/>
          <w:lang w:val="fr-FR"/>
        </w:rPr>
        <w:t>,</w:t>
      </w:r>
      <w:r w:rsidR="00C64BA8" w:rsidRPr="00F51890">
        <w:rPr>
          <w:rFonts w:ascii="Calibri" w:eastAsia="Arial Unicode MS" w:hAnsi="Calibri" w:cs="Arial"/>
          <w:sz w:val="24"/>
          <w:szCs w:val="24"/>
          <w:lang w:val="fr-FR"/>
        </w:rPr>
        <w:t xml:space="preserve"> exerçant des mandats régaliens sur la gestion de l’eau. </w:t>
      </w:r>
      <w:r w:rsidR="005D63BD" w:rsidRPr="005D63BD">
        <w:rPr>
          <w:rFonts w:ascii="Calibri" w:hAnsi="Calibri"/>
          <w:sz w:val="24"/>
          <w:szCs w:val="24"/>
          <w:lang w:val="fr-FR"/>
        </w:rPr>
        <w:t xml:space="preserve">Au niveau </w:t>
      </w:r>
      <w:r w:rsidR="005D63BD">
        <w:rPr>
          <w:rFonts w:ascii="Calibri" w:hAnsi="Calibri"/>
          <w:sz w:val="24"/>
          <w:szCs w:val="24"/>
          <w:lang w:val="fr-FR"/>
        </w:rPr>
        <w:t xml:space="preserve">local, la </w:t>
      </w:r>
      <w:r w:rsidR="005D63BD" w:rsidRPr="00F51890">
        <w:rPr>
          <w:rFonts w:ascii="Calibri" w:eastAsia="Arial Unicode MS" w:hAnsi="Calibri" w:cs="Arial"/>
          <w:sz w:val="24"/>
          <w:szCs w:val="24"/>
          <w:lang w:val="fr-FR"/>
        </w:rPr>
        <w:t>structure organis</w:t>
      </w:r>
      <w:r w:rsidR="002D5602">
        <w:rPr>
          <w:rFonts w:ascii="Calibri" w:eastAsia="Arial Unicode MS" w:hAnsi="Calibri" w:cs="Arial"/>
          <w:sz w:val="24"/>
          <w:szCs w:val="24"/>
          <w:lang w:val="fr-FR"/>
        </w:rPr>
        <w:t>ationnelle de mise en œuvre du PNGC</w:t>
      </w:r>
      <w:r w:rsidR="005D63BD">
        <w:rPr>
          <w:rFonts w:ascii="Calibri" w:eastAsia="Arial Unicode MS" w:hAnsi="Calibri" w:cs="Arial"/>
          <w:sz w:val="24"/>
          <w:szCs w:val="24"/>
          <w:lang w:val="fr-FR"/>
        </w:rPr>
        <w:t xml:space="preserve"> est représentée par les comités de gestion des bassins versants et les comités des usagers de l’eau. </w:t>
      </w:r>
    </w:p>
    <w:p w:rsidR="001D7F7B" w:rsidRDefault="001D7F7B" w:rsidP="001D7F7B">
      <w:pPr>
        <w:pStyle w:val="Titre2"/>
        <w:spacing w:before="100" w:beforeAutospacing="1" w:after="100" w:afterAutospacing="1"/>
        <w:rPr>
          <w:rFonts w:ascii="Calibri" w:hAnsi="Calibri"/>
          <w:b/>
          <w:color w:val="auto"/>
          <w:sz w:val="24"/>
          <w:szCs w:val="24"/>
          <w:lang w:val="fr-FR"/>
        </w:rPr>
      </w:pPr>
      <w:bookmarkStart w:id="63" w:name="_Toc487964846"/>
      <w:bookmarkStart w:id="64" w:name="_Toc491644290"/>
      <w:r>
        <w:rPr>
          <w:rFonts w:ascii="Calibri" w:hAnsi="Calibri"/>
          <w:b/>
          <w:color w:val="auto"/>
          <w:sz w:val="24"/>
          <w:szCs w:val="24"/>
          <w:lang w:val="fr-FR"/>
        </w:rPr>
        <w:t xml:space="preserve">Légende  pour la Figure </w:t>
      </w:r>
      <w:bookmarkEnd w:id="63"/>
      <w:r w:rsidR="005F44C2">
        <w:rPr>
          <w:rFonts w:ascii="Calibri" w:hAnsi="Calibri"/>
          <w:b/>
          <w:color w:val="auto"/>
          <w:sz w:val="24"/>
          <w:szCs w:val="24"/>
          <w:lang w:val="fr-FR"/>
        </w:rPr>
        <w:t>3.8</w:t>
      </w:r>
      <w:bookmarkEnd w:id="64"/>
    </w:p>
    <w:p w:rsidR="001D7F7B" w:rsidRDefault="00F74B7D" w:rsidP="001D7F7B">
      <w:pPr>
        <w:spacing w:after="0"/>
        <w:rPr>
          <w:lang w:val="fr-FR"/>
        </w:rPr>
      </w:pPr>
      <w:r>
        <w:rPr>
          <w:lang w:val="fr-FR"/>
        </w:rPr>
        <w:t>A</w:t>
      </w:r>
      <w:r w:rsidR="001D7F7B">
        <w:rPr>
          <w:lang w:val="fr-FR"/>
        </w:rPr>
        <w:t>G : Attributs GIRE</w:t>
      </w:r>
    </w:p>
    <w:p w:rsidR="001D7F7B" w:rsidRDefault="001D7F7B" w:rsidP="001D7F7B">
      <w:pPr>
        <w:spacing w:after="0"/>
        <w:rPr>
          <w:lang w:val="fr-FR"/>
        </w:rPr>
      </w:pPr>
      <w:r>
        <w:rPr>
          <w:lang w:val="fr-FR"/>
        </w:rPr>
        <w:t>MFB : Ministère de Finance et Budget</w:t>
      </w:r>
    </w:p>
    <w:p w:rsidR="001D7F7B" w:rsidRDefault="001D7F7B" w:rsidP="001D7F7B">
      <w:pPr>
        <w:spacing w:after="0"/>
        <w:rPr>
          <w:lang w:val="fr-FR"/>
        </w:rPr>
      </w:pPr>
      <w:r>
        <w:rPr>
          <w:lang w:val="fr-FR"/>
        </w:rPr>
        <w:t xml:space="preserve">Univ. et CFP : Universités et Centres de formation professionnelle </w:t>
      </w:r>
    </w:p>
    <w:p w:rsidR="001D7F7B" w:rsidRDefault="001D7F7B" w:rsidP="001D7F7B">
      <w:pPr>
        <w:spacing w:after="0"/>
        <w:rPr>
          <w:lang w:val="fr-FR"/>
        </w:rPr>
      </w:pPr>
      <w:r>
        <w:rPr>
          <w:lang w:val="fr-FR"/>
        </w:rPr>
        <w:t>SHMN : Services Hydrométéorologiques Nationaux</w:t>
      </w:r>
    </w:p>
    <w:p w:rsidR="001D7F7B" w:rsidRDefault="001D7F7B" w:rsidP="001D7F7B">
      <w:pPr>
        <w:spacing w:after="0"/>
        <w:rPr>
          <w:lang w:val="fr-FR"/>
        </w:rPr>
      </w:pPr>
      <w:r>
        <w:rPr>
          <w:lang w:val="fr-FR"/>
        </w:rPr>
        <w:t xml:space="preserve">CR : Centres de recherche </w:t>
      </w:r>
    </w:p>
    <w:p w:rsidR="001D7F7B" w:rsidRDefault="001D7F7B" w:rsidP="001D7F7B">
      <w:pPr>
        <w:spacing w:after="0"/>
        <w:rPr>
          <w:lang w:val="fr-FR"/>
        </w:rPr>
      </w:pPr>
      <w:r>
        <w:rPr>
          <w:lang w:val="fr-FR"/>
        </w:rPr>
        <w:t xml:space="preserve">CGP : Commissariat General au Plan </w:t>
      </w:r>
    </w:p>
    <w:p w:rsidR="001D7F7B" w:rsidRDefault="001D7F7B" w:rsidP="001D7F7B">
      <w:pPr>
        <w:spacing w:after="0"/>
        <w:rPr>
          <w:lang w:val="fr-FR"/>
        </w:rPr>
      </w:pPr>
      <w:r>
        <w:rPr>
          <w:lang w:val="fr-FR"/>
        </w:rPr>
        <w:t xml:space="preserve">MJ : Ministère de la Justice </w:t>
      </w:r>
    </w:p>
    <w:p w:rsidR="001D7F7B" w:rsidRDefault="001D7F7B" w:rsidP="001D7F7B">
      <w:pPr>
        <w:spacing w:after="0"/>
        <w:rPr>
          <w:lang w:val="fr-FR"/>
        </w:rPr>
      </w:pPr>
      <w:r>
        <w:rPr>
          <w:lang w:val="fr-FR"/>
        </w:rPr>
        <w:t xml:space="preserve">MS : Ministère des Affaires Sociales </w:t>
      </w:r>
    </w:p>
    <w:p w:rsidR="001D7F7B" w:rsidRDefault="001D7F7B" w:rsidP="001D7F7B">
      <w:pPr>
        <w:spacing w:after="0"/>
        <w:rPr>
          <w:lang w:val="fr-FR"/>
        </w:rPr>
      </w:pPr>
      <w:r>
        <w:rPr>
          <w:lang w:val="fr-FR"/>
        </w:rPr>
        <w:t xml:space="preserve">Fond Régional d’Investissement </w:t>
      </w:r>
    </w:p>
    <w:p w:rsidR="001D7F7B" w:rsidRDefault="001D7F7B" w:rsidP="001D7F7B">
      <w:pPr>
        <w:spacing w:after="0"/>
        <w:rPr>
          <w:lang w:val="fr-FR"/>
        </w:rPr>
      </w:pPr>
      <w:r>
        <w:rPr>
          <w:lang w:val="fr-FR"/>
        </w:rPr>
        <w:t>DRS : Directions Régionales de Sante</w:t>
      </w:r>
    </w:p>
    <w:p w:rsidR="001D7F7B" w:rsidRDefault="001D7F7B" w:rsidP="001D7F7B">
      <w:pPr>
        <w:spacing w:after="0"/>
        <w:rPr>
          <w:lang w:val="fr-FR"/>
        </w:rPr>
      </w:pPr>
      <w:r>
        <w:rPr>
          <w:lang w:val="fr-FR"/>
        </w:rPr>
        <w:t xml:space="preserve">SRPC : Services Régionaux de Protection Civile </w:t>
      </w:r>
    </w:p>
    <w:p w:rsidR="001D7F7B" w:rsidRPr="00E909C1" w:rsidRDefault="001D7F7B" w:rsidP="001D7F7B">
      <w:pPr>
        <w:spacing w:after="0"/>
        <w:rPr>
          <w:lang w:val="fr-FR"/>
        </w:rPr>
      </w:pPr>
      <w:r>
        <w:rPr>
          <w:lang w:val="fr-FR"/>
        </w:rPr>
        <w:t xml:space="preserve">DRFB : Directions Régionales de Finance et Budget </w:t>
      </w:r>
    </w:p>
    <w:p w:rsidR="001D7F7B" w:rsidRDefault="001D7F7B" w:rsidP="002D5602">
      <w:pPr>
        <w:spacing w:before="100" w:beforeAutospacing="1" w:after="100" w:afterAutospacing="1"/>
        <w:jc w:val="both"/>
        <w:rPr>
          <w:rFonts w:ascii="Times New Roman" w:hAnsi="Times New Roman"/>
          <w:b/>
          <w:sz w:val="24"/>
          <w:szCs w:val="24"/>
          <w:lang w:val="fr-FR"/>
        </w:rPr>
        <w:sectPr w:rsidR="001D7F7B">
          <w:pgSz w:w="12240" w:h="15840"/>
          <w:pgMar w:top="1440" w:right="1440" w:bottom="1440" w:left="1440" w:header="720" w:footer="720" w:gutter="0"/>
          <w:cols w:space="720"/>
          <w:docGrid w:linePitch="360"/>
        </w:sectPr>
      </w:pPr>
    </w:p>
    <w:p w:rsidR="00E909C1" w:rsidRPr="001D7F7B" w:rsidRDefault="00E909C1" w:rsidP="00866221">
      <w:pPr>
        <w:tabs>
          <w:tab w:val="right" w:pos="12960"/>
        </w:tabs>
        <w:spacing w:before="100" w:beforeAutospacing="1" w:after="100" w:afterAutospacing="1"/>
        <w:jc w:val="both"/>
        <w:rPr>
          <w:rFonts w:ascii="Calibri" w:hAnsi="Calibri"/>
          <w:b/>
          <w:lang w:val="fr-FR"/>
        </w:rPr>
      </w:pPr>
      <w:r w:rsidRPr="00E909C1">
        <w:rPr>
          <w:noProof/>
        </w:rPr>
        <w:lastRenderedPageBreak/>
        <w:drawing>
          <wp:anchor distT="0" distB="0" distL="114300" distR="114300" simplePos="0" relativeHeight="251687936" behindDoc="0" locked="0" layoutInCell="1" allowOverlap="1" wp14:anchorId="22B4E0E8" wp14:editId="1024EC67">
            <wp:simplePos x="0" y="0"/>
            <wp:positionH relativeFrom="margin">
              <wp:align>left</wp:align>
            </wp:positionH>
            <wp:positionV relativeFrom="paragraph">
              <wp:posOffset>200025</wp:posOffset>
            </wp:positionV>
            <wp:extent cx="8438515" cy="4991100"/>
            <wp:effectExtent l="0" t="0" r="635" b="0"/>
            <wp:wrapSquare wrapText="bothSides"/>
            <wp:docPr id="5453" name="Image 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438515" cy="4991100"/>
                    </a:xfrm>
                    <a:prstGeom prst="rect">
                      <a:avLst/>
                    </a:prstGeom>
                  </pic:spPr>
                </pic:pic>
              </a:graphicData>
            </a:graphic>
            <wp14:sizeRelH relativeFrom="margin">
              <wp14:pctWidth>0</wp14:pctWidth>
            </wp14:sizeRelH>
            <wp14:sizeRelV relativeFrom="margin">
              <wp14:pctHeight>0</wp14:pctHeight>
            </wp14:sizeRelV>
          </wp:anchor>
        </w:drawing>
      </w:r>
    </w:p>
    <w:p w:rsidR="00880433" w:rsidRPr="005F324E" w:rsidRDefault="005F44C2" w:rsidP="002A1D64">
      <w:pPr>
        <w:tabs>
          <w:tab w:val="right" w:pos="12960"/>
        </w:tabs>
        <w:spacing w:before="100" w:beforeAutospacing="1" w:after="100" w:afterAutospacing="1"/>
        <w:ind w:firstLine="720"/>
        <w:jc w:val="both"/>
        <w:rPr>
          <w:rFonts w:ascii="Calibri" w:eastAsia="Arial Unicode MS" w:hAnsi="Calibri" w:cs="Arial"/>
          <w:sz w:val="24"/>
          <w:szCs w:val="24"/>
          <w:lang w:val="fr-FR"/>
        </w:rPr>
        <w:sectPr w:rsidR="00880433" w:rsidRPr="005F324E" w:rsidSect="00EA1F53">
          <w:pgSz w:w="15840" w:h="12240" w:orient="landscape"/>
          <w:pgMar w:top="1440" w:right="1440" w:bottom="1440" w:left="1440" w:header="720" w:footer="720" w:gutter="0"/>
          <w:cols w:space="720"/>
          <w:docGrid w:linePitch="360"/>
        </w:sectPr>
      </w:pPr>
      <w:r>
        <w:rPr>
          <w:rFonts w:ascii="Calibri" w:eastAsia="Arial Unicode MS" w:hAnsi="Calibri" w:cs="Arial"/>
          <w:b/>
          <w:sz w:val="24"/>
          <w:szCs w:val="24"/>
          <w:lang w:val="fr-FR"/>
        </w:rPr>
        <w:t>Figure 3.8</w:t>
      </w:r>
      <w:r w:rsidR="002A1D64">
        <w:rPr>
          <w:rFonts w:ascii="Calibri" w:eastAsia="Arial Unicode MS" w:hAnsi="Calibri" w:cs="Arial"/>
          <w:sz w:val="24"/>
          <w:szCs w:val="24"/>
          <w:lang w:val="fr-FR"/>
        </w:rPr>
        <w:t xml:space="preserve"> Cadre institutionnel et structures de coordination pour la mise en œuvre du PNGC</w:t>
      </w:r>
      <w:r w:rsidR="005F324E">
        <w:rPr>
          <w:rFonts w:ascii="Calibri" w:eastAsia="Arial Unicode MS" w:hAnsi="Calibri" w:cs="Arial"/>
          <w:sz w:val="24"/>
          <w:szCs w:val="24"/>
          <w:lang w:val="fr-FR"/>
        </w:rPr>
        <w:tab/>
      </w:r>
    </w:p>
    <w:p w:rsidR="00017215" w:rsidRPr="008C0D96" w:rsidRDefault="00C51969" w:rsidP="008C0D96">
      <w:pPr>
        <w:pStyle w:val="Titre3"/>
        <w:spacing w:before="100" w:beforeAutospacing="1" w:after="100" w:afterAutospacing="1"/>
        <w:ind w:left="720" w:hanging="720"/>
        <w:rPr>
          <w:rFonts w:ascii="Calibri" w:hAnsi="Calibri"/>
          <w:color w:val="auto"/>
          <w:sz w:val="24"/>
          <w:szCs w:val="24"/>
          <w:lang w:val="fr-FR"/>
        </w:rPr>
      </w:pPr>
      <w:bookmarkStart w:id="65" w:name="_Toc491644291"/>
      <w:r w:rsidRPr="008C0D96">
        <w:rPr>
          <w:rFonts w:ascii="Calibri" w:hAnsi="Calibri"/>
          <w:color w:val="auto"/>
          <w:sz w:val="24"/>
          <w:szCs w:val="24"/>
          <w:lang w:val="fr-FR"/>
        </w:rPr>
        <w:lastRenderedPageBreak/>
        <w:t>3.</w:t>
      </w:r>
      <w:r w:rsidR="00EC50D9" w:rsidRPr="008C0D96">
        <w:rPr>
          <w:rFonts w:ascii="Calibri" w:hAnsi="Calibri"/>
          <w:color w:val="auto"/>
          <w:sz w:val="24"/>
          <w:szCs w:val="24"/>
          <w:lang w:val="fr-FR"/>
        </w:rPr>
        <w:t>7</w:t>
      </w:r>
      <w:r w:rsidR="00B13595" w:rsidRPr="008C0D96">
        <w:rPr>
          <w:rFonts w:ascii="Calibri" w:hAnsi="Calibri"/>
          <w:color w:val="auto"/>
          <w:sz w:val="24"/>
          <w:szCs w:val="24"/>
          <w:lang w:val="fr-FR"/>
        </w:rPr>
        <w:t>.4</w:t>
      </w:r>
      <w:r w:rsidR="00B13595" w:rsidRPr="008C0D96">
        <w:rPr>
          <w:rFonts w:ascii="Calibri" w:hAnsi="Calibri"/>
          <w:color w:val="auto"/>
          <w:sz w:val="24"/>
          <w:szCs w:val="24"/>
          <w:lang w:val="fr-FR"/>
        </w:rPr>
        <w:tab/>
      </w:r>
      <w:r w:rsidR="00017215" w:rsidRPr="008C0D96">
        <w:rPr>
          <w:rFonts w:ascii="Calibri" w:hAnsi="Calibri"/>
          <w:color w:val="auto"/>
          <w:sz w:val="24"/>
          <w:szCs w:val="24"/>
          <w:lang w:val="fr-FR"/>
        </w:rPr>
        <w:t>Cycle et calendrier de mise en œuvre</w:t>
      </w:r>
      <w:bookmarkEnd w:id="65"/>
      <w:r w:rsidR="00017215" w:rsidRPr="008C0D96">
        <w:rPr>
          <w:rFonts w:ascii="Calibri" w:hAnsi="Calibri"/>
          <w:color w:val="auto"/>
          <w:sz w:val="24"/>
          <w:szCs w:val="24"/>
          <w:lang w:val="fr-FR"/>
        </w:rPr>
        <w:t xml:space="preserve"> </w:t>
      </w:r>
    </w:p>
    <w:p w:rsidR="005A5B5F" w:rsidRDefault="005A5B5F" w:rsidP="005A5B5F">
      <w:pPr>
        <w:jc w:val="both"/>
        <w:rPr>
          <w:rFonts w:ascii="Calibri" w:hAnsi="Calibri"/>
          <w:sz w:val="24"/>
          <w:szCs w:val="24"/>
          <w:lang w:val="fr-FR"/>
        </w:rPr>
      </w:pPr>
      <w:r w:rsidRPr="005A5B5F">
        <w:rPr>
          <w:rFonts w:ascii="Calibri" w:hAnsi="Calibri"/>
          <w:sz w:val="24"/>
          <w:szCs w:val="24"/>
          <w:lang w:val="fr-FR"/>
        </w:rPr>
        <w:t>Le présent PNG</w:t>
      </w:r>
      <w:r w:rsidR="004D015C">
        <w:rPr>
          <w:rFonts w:ascii="Calibri" w:hAnsi="Calibri"/>
          <w:sz w:val="24"/>
          <w:szCs w:val="24"/>
          <w:lang w:val="fr-FR"/>
        </w:rPr>
        <w:t>C</w:t>
      </w:r>
      <w:r w:rsidRPr="005A5B5F">
        <w:rPr>
          <w:rFonts w:ascii="Calibri" w:hAnsi="Calibri"/>
          <w:sz w:val="24"/>
          <w:szCs w:val="24"/>
          <w:lang w:val="fr-FR"/>
        </w:rPr>
        <w:t xml:space="preserve"> a pour cible l’horizon 2030, qui traduit la vision </w:t>
      </w:r>
      <w:r w:rsidR="00AF0D15">
        <w:rPr>
          <w:rFonts w:ascii="Calibri" w:hAnsi="Calibri"/>
          <w:sz w:val="24"/>
          <w:szCs w:val="24"/>
          <w:lang w:val="fr-FR"/>
        </w:rPr>
        <w:t>du G</w:t>
      </w:r>
      <w:r w:rsidR="00283724">
        <w:rPr>
          <w:rFonts w:ascii="Calibri" w:hAnsi="Calibri"/>
          <w:sz w:val="24"/>
          <w:szCs w:val="24"/>
          <w:lang w:val="fr-FR"/>
        </w:rPr>
        <w:t>ouvernement Comorien  d’ass</w:t>
      </w:r>
      <w:r w:rsidRPr="005A5B5F">
        <w:rPr>
          <w:rFonts w:ascii="Calibri" w:hAnsi="Calibri"/>
          <w:sz w:val="24"/>
          <w:szCs w:val="24"/>
          <w:lang w:val="fr-FR"/>
        </w:rPr>
        <w:t>oir un système de gestion du secteur performant, accessible et équitable, capable de satisfaire les besoins des populations en matière d’eau potable et d’assainissement, en particulier ceux des plus vulnérables, en ligne avec les principes de développem</w:t>
      </w:r>
      <w:r>
        <w:rPr>
          <w:rFonts w:ascii="Calibri" w:hAnsi="Calibri"/>
          <w:sz w:val="24"/>
          <w:szCs w:val="24"/>
          <w:lang w:val="fr-FR"/>
        </w:rPr>
        <w:t>ent durable</w:t>
      </w:r>
      <w:r w:rsidRPr="005A5B5F">
        <w:rPr>
          <w:rFonts w:ascii="Calibri" w:hAnsi="Calibri"/>
          <w:sz w:val="24"/>
          <w:szCs w:val="24"/>
          <w:lang w:val="fr-FR"/>
        </w:rPr>
        <w:t>.</w:t>
      </w:r>
    </w:p>
    <w:p w:rsidR="00840774" w:rsidRDefault="00863E3D" w:rsidP="005A5B5F">
      <w:pPr>
        <w:jc w:val="both"/>
        <w:rPr>
          <w:rFonts w:ascii="Calibri" w:hAnsi="Calibri"/>
          <w:sz w:val="24"/>
          <w:szCs w:val="24"/>
          <w:lang w:val="fr-FR"/>
        </w:rPr>
      </w:pPr>
      <w:r>
        <w:rPr>
          <w:rFonts w:ascii="Calibri" w:hAnsi="Calibri"/>
          <w:sz w:val="24"/>
          <w:szCs w:val="24"/>
          <w:lang w:val="fr-FR"/>
        </w:rPr>
        <w:t xml:space="preserve">Le calendrier de mise </w:t>
      </w:r>
      <w:r w:rsidR="00FF7E73">
        <w:rPr>
          <w:rFonts w:ascii="Calibri" w:hAnsi="Calibri"/>
          <w:sz w:val="24"/>
          <w:szCs w:val="24"/>
          <w:lang w:val="fr-FR"/>
        </w:rPr>
        <w:t>en œuvre tient donc compte du</w:t>
      </w:r>
      <w:r>
        <w:rPr>
          <w:rFonts w:ascii="Calibri" w:hAnsi="Calibri"/>
          <w:sz w:val="24"/>
          <w:szCs w:val="24"/>
          <w:lang w:val="fr-FR"/>
        </w:rPr>
        <w:t xml:space="preserve"> cycle de 12 ans, qui est du reste</w:t>
      </w:r>
      <w:r w:rsidR="004D015C">
        <w:rPr>
          <w:rFonts w:ascii="Calibri" w:hAnsi="Calibri"/>
          <w:sz w:val="24"/>
          <w:szCs w:val="24"/>
          <w:lang w:val="fr-FR"/>
        </w:rPr>
        <w:t xml:space="preserve"> subdivis</w:t>
      </w:r>
      <w:r w:rsidR="00EB73B2">
        <w:rPr>
          <w:rFonts w:ascii="Calibri" w:hAnsi="Calibri"/>
          <w:sz w:val="24"/>
          <w:szCs w:val="24"/>
          <w:lang w:val="fr-FR"/>
        </w:rPr>
        <w:t>é</w:t>
      </w:r>
      <w:r w:rsidR="004D015C">
        <w:rPr>
          <w:rFonts w:ascii="Calibri" w:hAnsi="Calibri"/>
          <w:sz w:val="24"/>
          <w:szCs w:val="24"/>
          <w:lang w:val="fr-FR"/>
        </w:rPr>
        <w:t xml:space="preserve"> en trois phases de quatre ans</w:t>
      </w:r>
      <w:r w:rsidR="00D469C4">
        <w:rPr>
          <w:rFonts w:ascii="Calibri" w:hAnsi="Calibri"/>
          <w:sz w:val="24"/>
          <w:szCs w:val="24"/>
          <w:lang w:val="fr-FR"/>
        </w:rPr>
        <w:t xml:space="preserve"> chacune</w:t>
      </w:r>
      <w:r w:rsidR="004D015C">
        <w:rPr>
          <w:rFonts w:ascii="Calibri" w:hAnsi="Calibri"/>
          <w:sz w:val="24"/>
          <w:szCs w:val="24"/>
          <w:lang w:val="fr-FR"/>
        </w:rPr>
        <w:t>, dont la première phase du 2018-2021, la deuxième phase du 2022 – 2025, et la troisième phase du 2026 – 2029. La dernière année du cycle est celle du bouc</w:t>
      </w:r>
      <w:r w:rsidR="00EB73B2">
        <w:rPr>
          <w:rFonts w:ascii="Calibri" w:hAnsi="Calibri"/>
          <w:sz w:val="24"/>
          <w:szCs w:val="24"/>
          <w:lang w:val="fr-FR"/>
        </w:rPr>
        <w:t>lage et de la revue globale du P</w:t>
      </w:r>
      <w:r w:rsidR="004D015C">
        <w:rPr>
          <w:rFonts w:ascii="Calibri" w:hAnsi="Calibri"/>
          <w:sz w:val="24"/>
          <w:szCs w:val="24"/>
          <w:lang w:val="fr-FR"/>
        </w:rPr>
        <w:t>lan pour des orientions futures de développement durable.</w:t>
      </w:r>
      <w:r w:rsidR="00F16EFB">
        <w:rPr>
          <w:rFonts w:ascii="Calibri" w:hAnsi="Calibri"/>
          <w:sz w:val="24"/>
          <w:szCs w:val="24"/>
          <w:lang w:val="fr-FR"/>
        </w:rPr>
        <w:t xml:space="preserve"> La stratégie envisage l’implantation de 53,2% des activités à la première phase du PNGC, dont 6,5% devraient </w:t>
      </w:r>
      <w:r w:rsidR="00EC086F">
        <w:rPr>
          <w:rFonts w:ascii="Calibri" w:hAnsi="Calibri"/>
          <w:sz w:val="24"/>
          <w:szCs w:val="24"/>
          <w:lang w:val="fr-FR"/>
        </w:rPr>
        <w:t>continuer à la d</w:t>
      </w:r>
      <w:r w:rsidR="00067680">
        <w:rPr>
          <w:rFonts w:ascii="Calibri" w:hAnsi="Calibri"/>
          <w:sz w:val="24"/>
          <w:szCs w:val="24"/>
          <w:lang w:val="fr-FR"/>
        </w:rPr>
        <w:t>euxième phase ; voir Tableau 3.5</w:t>
      </w:r>
      <w:r w:rsidR="00EC086F">
        <w:rPr>
          <w:rFonts w:ascii="Calibri" w:hAnsi="Calibri"/>
          <w:sz w:val="24"/>
          <w:szCs w:val="24"/>
          <w:lang w:val="fr-FR"/>
        </w:rPr>
        <w:t xml:space="preserve">. </w:t>
      </w:r>
      <w:r w:rsidR="00283724">
        <w:rPr>
          <w:rFonts w:ascii="Calibri" w:hAnsi="Calibri"/>
          <w:sz w:val="24"/>
          <w:szCs w:val="24"/>
          <w:lang w:val="fr-FR"/>
        </w:rPr>
        <w:t>Dans la première phase, le suivi, la gouvernance et la gestion ont la même proportion des interventions en termes de mise en œuvre; et la mobilisation intervient en majeur partie à la deuxième et troisième phase du cycle. Ceci est logique pour permettre un environnement favorable à la gestion durable des infrastructures de mobilisation et exploitation des ressources en eau, dont l’implantation exige souvent des moyens lourds.</w:t>
      </w:r>
      <w:r>
        <w:rPr>
          <w:rFonts w:ascii="Calibri" w:hAnsi="Calibri"/>
          <w:sz w:val="24"/>
          <w:szCs w:val="24"/>
          <w:lang w:val="fr-FR"/>
        </w:rPr>
        <w:t xml:space="preserve"> </w:t>
      </w:r>
    </w:p>
    <w:p w:rsidR="00840774" w:rsidRDefault="005F44C2" w:rsidP="005A5B5F">
      <w:pPr>
        <w:jc w:val="both"/>
        <w:rPr>
          <w:rFonts w:ascii="Calibri" w:hAnsi="Calibri"/>
          <w:sz w:val="24"/>
          <w:szCs w:val="24"/>
          <w:lang w:val="fr-FR"/>
        </w:rPr>
      </w:pPr>
      <w:r>
        <w:rPr>
          <w:rFonts w:ascii="Calibri" w:hAnsi="Calibri"/>
          <w:b/>
          <w:sz w:val="24"/>
          <w:szCs w:val="24"/>
          <w:lang w:val="fr-FR"/>
        </w:rPr>
        <w:t>Tableau 3.5</w:t>
      </w:r>
      <w:r w:rsidR="00EC086F">
        <w:rPr>
          <w:rFonts w:ascii="Calibri" w:hAnsi="Calibri"/>
          <w:sz w:val="24"/>
          <w:szCs w:val="24"/>
          <w:lang w:val="fr-FR"/>
        </w:rPr>
        <w:tab/>
        <w:t>Interventions du Plan d’Action GIRE et phases de leur mise en œuvre</w:t>
      </w:r>
    </w:p>
    <w:tbl>
      <w:tblPr>
        <w:tblStyle w:val="Grilledutableau"/>
        <w:tblW w:w="0" w:type="auto"/>
        <w:tblLook w:val="04A0" w:firstRow="1" w:lastRow="0" w:firstColumn="1" w:lastColumn="0" w:noHBand="0" w:noVBand="1"/>
      </w:tblPr>
      <w:tblGrid>
        <w:gridCol w:w="1544"/>
        <w:gridCol w:w="1101"/>
        <w:gridCol w:w="1102"/>
        <w:gridCol w:w="1102"/>
        <w:gridCol w:w="1138"/>
        <w:gridCol w:w="1138"/>
        <w:gridCol w:w="1138"/>
        <w:gridCol w:w="1087"/>
      </w:tblGrid>
      <w:tr w:rsidR="00B45E73" w:rsidRPr="00DB5EF7" w:rsidTr="00F5600B">
        <w:tc>
          <w:tcPr>
            <w:tcW w:w="1168" w:type="dxa"/>
            <w:vMerge w:val="restart"/>
            <w:shd w:val="clear" w:color="auto" w:fill="D9E2F3" w:themeFill="accent5" w:themeFillTint="33"/>
          </w:tcPr>
          <w:p w:rsidR="00B45E73" w:rsidRPr="00B45E73" w:rsidRDefault="00B45E73" w:rsidP="005A5B5F">
            <w:pPr>
              <w:jc w:val="both"/>
              <w:rPr>
                <w:rFonts w:ascii="Calibri" w:hAnsi="Calibri"/>
                <w:b/>
                <w:sz w:val="24"/>
                <w:szCs w:val="24"/>
                <w:lang w:val="fr-FR"/>
              </w:rPr>
            </w:pPr>
          </w:p>
          <w:p w:rsidR="00B45E73" w:rsidRPr="00B45E73" w:rsidRDefault="00B45E73" w:rsidP="00B45E73">
            <w:pPr>
              <w:jc w:val="center"/>
              <w:rPr>
                <w:rFonts w:ascii="Calibri" w:hAnsi="Calibri"/>
                <w:b/>
                <w:sz w:val="24"/>
                <w:szCs w:val="24"/>
                <w:lang w:val="fr-FR"/>
              </w:rPr>
            </w:pPr>
            <w:r w:rsidRPr="00B45E73">
              <w:rPr>
                <w:rFonts w:ascii="Calibri" w:hAnsi="Calibri"/>
                <w:b/>
                <w:sz w:val="24"/>
                <w:szCs w:val="24"/>
                <w:lang w:val="fr-FR"/>
              </w:rPr>
              <w:t>Axes Stratégiques</w:t>
            </w:r>
          </w:p>
        </w:tc>
        <w:tc>
          <w:tcPr>
            <w:tcW w:w="8182" w:type="dxa"/>
            <w:gridSpan w:val="7"/>
            <w:shd w:val="clear" w:color="auto" w:fill="C5E0B3" w:themeFill="accent6" w:themeFillTint="66"/>
          </w:tcPr>
          <w:p w:rsidR="00B45E73" w:rsidRPr="00B45E73" w:rsidRDefault="00B45E73" w:rsidP="00F5600B">
            <w:pPr>
              <w:jc w:val="center"/>
              <w:rPr>
                <w:rFonts w:ascii="Calibri" w:hAnsi="Calibri"/>
                <w:b/>
                <w:sz w:val="24"/>
                <w:szCs w:val="24"/>
                <w:lang w:val="fr-FR"/>
              </w:rPr>
            </w:pPr>
            <w:r w:rsidRPr="00B45E73">
              <w:rPr>
                <w:rFonts w:ascii="Calibri" w:hAnsi="Calibri"/>
                <w:b/>
                <w:sz w:val="24"/>
                <w:szCs w:val="24"/>
                <w:lang w:val="fr-FR"/>
              </w:rPr>
              <w:t xml:space="preserve">Cycle de vie du Plan National GIRE </w:t>
            </w:r>
            <w:r w:rsidR="00F5600B" w:rsidRPr="00B45E73">
              <w:rPr>
                <w:rFonts w:ascii="Calibri" w:hAnsi="Calibri"/>
                <w:b/>
                <w:sz w:val="24"/>
                <w:szCs w:val="24"/>
                <w:lang w:val="fr-FR"/>
              </w:rPr>
              <w:t>COMORIEN</w:t>
            </w:r>
            <w:r w:rsidR="00F5600B">
              <w:rPr>
                <w:rFonts w:ascii="Calibri" w:hAnsi="Calibri"/>
                <w:b/>
                <w:sz w:val="24"/>
                <w:szCs w:val="24"/>
                <w:lang w:val="fr-FR"/>
              </w:rPr>
              <w:t xml:space="preserve"> – 12 Ans</w:t>
            </w:r>
          </w:p>
        </w:tc>
      </w:tr>
      <w:tr w:rsidR="00B45E73" w:rsidTr="00F5600B">
        <w:tc>
          <w:tcPr>
            <w:tcW w:w="1168" w:type="dxa"/>
            <w:vMerge/>
            <w:shd w:val="clear" w:color="auto" w:fill="D9E2F3" w:themeFill="accent5" w:themeFillTint="33"/>
          </w:tcPr>
          <w:p w:rsidR="00B45E73" w:rsidRPr="00B45E73" w:rsidRDefault="00B45E73" w:rsidP="005A5B5F">
            <w:pPr>
              <w:jc w:val="both"/>
              <w:rPr>
                <w:rFonts w:ascii="Calibri" w:hAnsi="Calibri"/>
                <w:b/>
                <w:sz w:val="24"/>
                <w:szCs w:val="24"/>
                <w:lang w:val="fr-FR"/>
              </w:rPr>
            </w:pPr>
          </w:p>
        </w:tc>
        <w:tc>
          <w:tcPr>
            <w:tcW w:w="3506" w:type="dxa"/>
            <w:gridSpan w:val="3"/>
            <w:shd w:val="clear" w:color="auto" w:fill="C5E0B3" w:themeFill="accent6" w:themeFillTint="66"/>
          </w:tcPr>
          <w:p w:rsidR="00B45E73" w:rsidRPr="00B45E73" w:rsidRDefault="00F5600B" w:rsidP="00F5600B">
            <w:pPr>
              <w:jc w:val="center"/>
              <w:rPr>
                <w:rFonts w:ascii="Calibri" w:hAnsi="Calibri"/>
                <w:b/>
                <w:sz w:val="24"/>
                <w:szCs w:val="24"/>
                <w:lang w:val="fr-FR"/>
              </w:rPr>
            </w:pPr>
            <w:r>
              <w:rPr>
                <w:rFonts w:ascii="Calibri" w:hAnsi="Calibri"/>
                <w:b/>
                <w:sz w:val="24"/>
                <w:szCs w:val="24"/>
                <w:lang w:val="fr-FR"/>
              </w:rPr>
              <w:t xml:space="preserve">Actions la phase unique </w:t>
            </w:r>
          </w:p>
        </w:tc>
        <w:tc>
          <w:tcPr>
            <w:tcW w:w="3507" w:type="dxa"/>
            <w:gridSpan w:val="3"/>
            <w:shd w:val="clear" w:color="auto" w:fill="C5E0B3" w:themeFill="accent6" w:themeFillTint="66"/>
          </w:tcPr>
          <w:p w:rsidR="00B45E73" w:rsidRPr="00B45E73" w:rsidRDefault="00B45E73" w:rsidP="00F5600B">
            <w:pPr>
              <w:jc w:val="center"/>
              <w:rPr>
                <w:rFonts w:ascii="Calibri" w:hAnsi="Calibri"/>
                <w:b/>
                <w:sz w:val="24"/>
                <w:szCs w:val="24"/>
                <w:lang w:val="fr-FR"/>
              </w:rPr>
            </w:pPr>
            <w:r w:rsidRPr="00B45E73">
              <w:rPr>
                <w:rFonts w:ascii="Calibri" w:hAnsi="Calibri"/>
                <w:b/>
                <w:sz w:val="24"/>
                <w:szCs w:val="24"/>
                <w:lang w:val="fr-FR"/>
              </w:rPr>
              <w:t>Actions sur plusieurs phases</w:t>
            </w:r>
          </w:p>
        </w:tc>
        <w:tc>
          <w:tcPr>
            <w:tcW w:w="1169" w:type="dxa"/>
            <w:vMerge w:val="restart"/>
            <w:shd w:val="clear" w:color="auto" w:fill="C5E0B3" w:themeFill="accent6" w:themeFillTint="66"/>
          </w:tcPr>
          <w:p w:rsidR="00B45E73" w:rsidRPr="00B45E73" w:rsidRDefault="00B45E73" w:rsidP="00B45E73">
            <w:pPr>
              <w:jc w:val="center"/>
              <w:rPr>
                <w:rFonts w:ascii="Calibri" w:hAnsi="Calibri"/>
                <w:b/>
                <w:sz w:val="24"/>
                <w:szCs w:val="24"/>
                <w:lang w:val="fr-FR"/>
              </w:rPr>
            </w:pPr>
            <w:r w:rsidRPr="00B45E73">
              <w:rPr>
                <w:rFonts w:ascii="Calibri" w:hAnsi="Calibri"/>
                <w:b/>
                <w:sz w:val="24"/>
                <w:szCs w:val="24"/>
                <w:lang w:val="fr-FR"/>
              </w:rPr>
              <w:t>Total</w:t>
            </w:r>
          </w:p>
        </w:tc>
      </w:tr>
      <w:tr w:rsidR="00B45E73" w:rsidTr="00F5600B">
        <w:tc>
          <w:tcPr>
            <w:tcW w:w="1168" w:type="dxa"/>
            <w:vMerge/>
            <w:shd w:val="clear" w:color="auto" w:fill="D9E2F3" w:themeFill="accent5" w:themeFillTint="33"/>
          </w:tcPr>
          <w:p w:rsidR="00B45E73" w:rsidRPr="00B45E73" w:rsidRDefault="00B45E73" w:rsidP="005A5B5F">
            <w:pPr>
              <w:jc w:val="both"/>
              <w:rPr>
                <w:rFonts w:ascii="Calibri" w:hAnsi="Calibri"/>
                <w:b/>
                <w:sz w:val="24"/>
                <w:szCs w:val="24"/>
                <w:lang w:val="fr-FR"/>
              </w:rPr>
            </w:pPr>
          </w:p>
        </w:tc>
        <w:tc>
          <w:tcPr>
            <w:tcW w:w="1168" w:type="dxa"/>
            <w:shd w:val="clear" w:color="auto" w:fill="C5E0B3" w:themeFill="accent6" w:themeFillTint="66"/>
          </w:tcPr>
          <w:p w:rsidR="00B45E73" w:rsidRPr="00B45E73" w:rsidRDefault="00B45E73" w:rsidP="005A5B5F">
            <w:pPr>
              <w:jc w:val="both"/>
              <w:rPr>
                <w:rFonts w:ascii="Calibri" w:hAnsi="Calibri"/>
                <w:b/>
                <w:sz w:val="24"/>
                <w:szCs w:val="24"/>
                <w:lang w:val="fr-FR"/>
              </w:rPr>
            </w:pPr>
            <w:r w:rsidRPr="00B45E73">
              <w:rPr>
                <w:rFonts w:ascii="Calibri" w:hAnsi="Calibri"/>
                <w:b/>
                <w:sz w:val="24"/>
                <w:szCs w:val="24"/>
                <w:lang w:val="fr-FR"/>
              </w:rPr>
              <w:t>Phase 1</w:t>
            </w:r>
          </w:p>
        </w:tc>
        <w:tc>
          <w:tcPr>
            <w:tcW w:w="1169" w:type="dxa"/>
            <w:shd w:val="clear" w:color="auto" w:fill="C5E0B3" w:themeFill="accent6" w:themeFillTint="66"/>
          </w:tcPr>
          <w:p w:rsidR="00B45E73" w:rsidRPr="00B45E73" w:rsidRDefault="00B45E73" w:rsidP="005A5B5F">
            <w:pPr>
              <w:jc w:val="both"/>
              <w:rPr>
                <w:rFonts w:ascii="Calibri" w:hAnsi="Calibri"/>
                <w:b/>
                <w:sz w:val="24"/>
                <w:szCs w:val="24"/>
                <w:lang w:val="fr-FR"/>
              </w:rPr>
            </w:pPr>
            <w:r w:rsidRPr="00B45E73">
              <w:rPr>
                <w:rFonts w:ascii="Calibri" w:hAnsi="Calibri"/>
                <w:b/>
                <w:sz w:val="24"/>
                <w:szCs w:val="24"/>
                <w:lang w:val="fr-FR"/>
              </w:rPr>
              <w:t>Phase 2</w:t>
            </w:r>
          </w:p>
        </w:tc>
        <w:tc>
          <w:tcPr>
            <w:tcW w:w="1169" w:type="dxa"/>
            <w:shd w:val="clear" w:color="auto" w:fill="C5E0B3" w:themeFill="accent6" w:themeFillTint="66"/>
          </w:tcPr>
          <w:p w:rsidR="00B45E73" w:rsidRPr="00B45E73" w:rsidRDefault="00B45E73" w:rsidP="005A5B5F">
            <w:pPr>
              <w:jc w:val="both"/>
              <w:rPr>
                <w:rFonts w:ascii="Calibri" w:hAnsi="Calibri"/>
                <w:b/>
                <w:sz w:val="24"/>
                <w:szCs w:val="24"/>
                <w:lang w:val="fr-FR"/>
              </w:rPr>
            </w:pPr>
            <w:r w:rsidRPr="00B45E73">
              <w:rPr>
                <w:rFonts w:ascii="Calibri" w:hAnsi="Calibri"/>
                <w:b/>
                <w:sz w:val="24"/>
                <w:szCs w:val="24"/>
                <w:lang w:val="fr-FR"/>
              </w:rPr>
              <w:t>Phase 3</w:t>
            </w:r>
          </w:p>
        </w:tc>
        <w:tc>
          <w:tcPr>
            <w:tcW w:w="1169" w:type="dxa"/>
            <w:shd w:val="clear" w:color="auto" w:fill="C5E0B3" w:themeFill="accent6" w:themeFillTint="66"/>
          </w:tcPr>
          <w:p w:rsidR="00B45E73" w:rsidRPr="00B45E73" w:rsidRDefault="00B45E73" w:rsidP="005A5B5F">
            <w:pPr>
              <w:jc w:val="both"/>
              <w:rPr>
                <w:rFonts w:ascii="Calibri" w:hAnsi="Calibri"/>
                <w:b/>
                <w:sz w:val="24"/>
                <w:szCs w:val="24"/>
                <w:lang w:val="fr-FR"/>
              </w:rPr>
            </w:pPr>
            <w:r w:rsidRPr="00B45E73">
              <w:rPr>
                <w:rFonts w:ascii="Calibri" w:hAnsi="Calibri"/>
                <w:b/>
                <w:sz w:val="24"/>
                <w:szCs w:val="24"/>
                <w:lang w:val="fr-FR"/>
              </w:rPr>
              <w:t>Phase1-2</w:t>
            </w:r>
          </w:p>
        </w:tc>
        <w:tc>
          <w:tcPr>
            <w:tcW w:w="1169" w:type="dxa"/>
            <w:shd w:val="clear" w:color="auto" w:fill="C5E0B3" w:themeFill="accent6" w:themeFillTint="66"/>
          </w:tcPr>
          <w:p w:rsidR="00B45E73" w:rsidRPr="00B45E73" w:rsidRDefault="00B45E73" w:rsidP="005A5B5F">
            <w:pPr>
              <w:jc w:val="both"/>
              <w:rPr>
                <w:rFonts w:ascii="Calibri" w:hAnsi="Calibri"/>
                <w:b/>
                <w:sz w:val="24"/>
                <w:szCs w:val="24"/>
                <w:lang w:val="fr-FR"/>
              </w:rPr>
            </w:pPr>
            <w:r w:rsidRPr="00B45E73">
              <w:rPr>
                <w:rFonts w:ascii="Calibri" w:hAnsi="Calibri"/>
                <w:b/>
                <w:sz w:val="24"/>
                <w:szCs w:val="24"/>
                <w:lang w:val="fr-FR"/>
              </w:rPr>
              <w:t>Phase1-3</w:t>
            </w:r>
          </w:p>
        </w:tc>
        <w:tc>
          <w:tcPr>
            <w:tcW w:w="1169" w:type="dxa"/>
            <w:shd w:val="clear" w:color="auto" w:fill="C5E0B3" w:themeFill="accent6" w:themeFillTint="66"/>
          </w:tcPr>
          <w:p w:rsidR="00B45E73" w:rsidRPr="00B45E73" w:rsidRDefault="00B45E73" w:rsidP="00B45E73">
            <w:pPr>
              <w:jc w:val="both"/>
              <w:rPr>
                <w:rFonts w:ascii="Calibri" w:hAnsi="Calibri"/>
                <w:b/>
                <w:sz w:val="24"/>
                <w:szCs w:val="24"/>
                <w:lang w:val="fr-FR"/>
              </w:rPr>
            </w:pPr>
            <w:r w:rsidRPr="00B45E73">
              <w:rPr>
                <w:rFonts w:ascii="Calibri" w:hAnsi="Calibri"/>
                <w:b/>
                <w:sz w:val="24"/>
                <w:szCs w:val="24"/>
                <w:lang w:val="fr-FR"/>
              </w:rPr>
              <w:t>Phase2-3</w:t>
            </w:r>
          </w:p>
        </w:tc>
        <w:tc>
          <w:tcPr>
            <w:tcW w:w="1169" w:type="dxa"/>
            <w:vMerge/>
            <w:shd w:val="clear" w:color="auto" w:fill="C5E0B3" w:themeFill="accent6" w:themeFillTint="66"/>
          </w:tcPr>
          <w:p w:rsidR="00B45E73" w:rsidRDefault="00B45E73" w:rsidP="005A5B5F">
            <w:pPr>
              <w:jc w:val="both"/>
              <w:rPr>
                <w:rFonts w:ascii="Calibri" w:hAnsi="Calibri"/>
                <w:sz w:val="24"/>
                <w:szCs w:val="24"/>
                <w:lang w:val="fr-FR"/>
              </w:rPr>
            </w:pPr>
          </w:p>
        </w:tc>
      </w:tr>
      <w:tr w:rsidR="00B45E73" w:rsidTr="00F5600B">
        <w:tc>
          <w:tcPr>
            <w:tcW w:w="1168" w:type="dxa"/>
            <w:shd w:val="clear" w:color="auto" w:fill="D9E2F3" w:themeFill="accent5" w:themeFillTint="33"/>
          </w:tcPr>
          <w:p w:rsidR="00B45E73" w:rsidRPr="00B45E73" w:rsidRDefault="00F5600B" w:rsidP="005A5B5F">
            <w:pPr>
              <w:jc w:val="both"/>
              <w:rPr>
                <w:rFonts w:ascii="Calibri" w:hAnsi="Calibri"/>
                <w:b/>
                <w:sz w:val="24"/>
                <w:szCs w:val="24"/>
                <w:lang w:val="fr-FR"/>
              </w:rPr>
            </w:pPr>
            <w:r>
              <w:rPr>
                <w:rFonts w:ascii="Calibri" w:hAnsi="Calibri"/>
                <w:b/>
                <w:sz w:val="24"/>
                <w:szCs w:val="24"/>
                <w:lang w:val="fr-FR"/>
              </w:rPr>
              <w:t>Suivi</w:t>
            </w:r>
          </w:p>
        </w:tc>
        <w:tc>
          <w:tcPr>
            <w:tcW w:w="1168" w:type="dxa"/>
          </w:tcPr>
          <w:p w:rsidR="00B45E73" w:rsidRDefault="00B45E73" w:rsidP="00F5600B">
            <w:pPr>
              <w:jc w:val="center"/>
              <w:rPr>
                <w:rFonts w:ascii="Calibri" w:hAnsi="Calibri"/>
                <w:sz w:val="24"/>
                <w:szCs w:val="24"/>
                <w:lang w:val="fr-FR"/>
              </w:rPr>
            </w:pPr>
            <w:r>
              <w:rPr>
                <w:rFonts w:ascii="Calibri" w:hAnsi="Calibri"/>
                <w:sz w:val="24"/>
                <w:szCs w:val="24"/>
                <w:lang w:val="fr-FR"/>
              </w:rPr>
              <w:t>8</w:t>
            </w:r>
          </w:p>
        </w:tc>
        <w:tc>
          <w:tcPr>
            <w:tcW w:w="1169" w:type="dxa"/>
          </w:tcPr>
          <w:p w:rsidR="00B45E73" w:rsidRDefault="00F5600B" w:rsidP="00F5600B">
            <w:pPr>
              <w:jc w:val="center"/>
              <w:rPr>
                <w:rFonts w:ascii="Calibri" w:hAnsi="Calibri"/>
                <w:sz w:val="24"/>
                <w:szCs w:val="24"/>
                <w:lang w:val="fr-FR"/>
              </w:rPr>
            </w:pPr>
            <w:r>
              <w:rPr>
                <w:rFonts w:ascii="Calibri" w:hAnsi="Calibri"/>
                <w:sz w:val="24"/>
                <w:szCs w:val="24"/>
                <w:lang w:val="fr-FR"/>
              </w:rPr>
              <w:t>4</w:t>
            </w:r>
          </w:p>
        </w:tc>
        <w:tc>
          <w:tcPr>
            <w:tcW w:w="1169" w:type="dxa"/>
          </w:tcPr>
          <w:p w:rsidR="00B45E73" w:rsidRDefault="00B45E73" w:rsidP="00F5600B">
            <w:pPr>
              <w:jc w:val="center"/>
              <w:rPr>
                <w:rFonts w:ascii="Calibri" w:hAnsi="Calibri"/>
                <w:sz w:val="24"/>
                <w:szCs w:val="24"/>
                <w:lang w:val="fr-FR"/>
              </w:rPr>
            </w:pPr>
          </w:p>
        </w:tc>
        <w:tc>
          <w:tcPr>
            <w:tcW w:w="1169" w:type="dxa"/>
          </w:tcPr>
          <w:p w:rsidR="00B45E73" w:rsidRDefault="00F5600B" w:rsidP="00F5600B">
            <w:pPr>
              <w:jc w:val="center"/>
              <w:rPr>
                <w:rFonts w:ascii="Calibri" w:hAnsi="Calibri"/>
                <w:sz w:val="24"/>
                <w:szCs w:val="24"/>
                <w:lang w:val="fr-FR"/>
              </w:rPr>
            </w:pPr>
            <w:r>
              <w:rPr>
                <w:rFonts w:ascii="Calibri" w:hAnsi="Calibri"/>
                <w:sz w:val="24"/>
                <w:szCs w:val="24"/>
                <w:lang w:val="fr-FR"/>
              </w:rPr>
              <w:t>3</w:t>
            </w:r>
          </w:p>
        </w:tc>
        <w:tc>
          <w:tcPr>
            <w:tcW w:w="1169" w:type="dxa"/>
          </w:tcPr>
          <w:p w:rsidR="00B45E73" w:rsidRDefault="00F5600B" w:rsidP="00F5600B">
            <w:pPr>
              <w:jc w:val="center"/>
              <w:rPr>
                <w:rFonts w:ascii="Calibri" w:hAnsi="Calibri"/>
                <w:sz w:val="24"/>
                <w:szCs w:val="24"/>
                <w:lang w:val="fr-FR"/>
              </w:rPr>
            </w:pPr>
            <w:r>
              <w:rPr>
                <w:rFonts w:ascii="Calibri" w:hAnsi="Calibri"/>
                <w:sz w:val="24"/>
                <w:szCs w:val="24"/>
                <w:lang w:val="fr-FR"/>
              </w:rPr>
              <w:t>5</w:t>
            </w:r>
          </w:p>
        </w:tc>
        <w:tc>
          <w:tcPr>
            <w:tcW w:w="1169" w:type="dxa"/>
          </w:tcPr>
          <w:p w:rsidR="00B45E73" w:rsidRDefault="00F5600B" w:rsidP="00F5600B">
            <w:pPr>
              <w:jc w:val="center"/>
              <w:rPr>
                <w:rFonts w:ascii="Calibri" w:hAnsi="Calibri"/>
                <w:sz w:val="24"/>
                <w:szCs w:val="24"/>
                <w:lang w:val="fr-FR"/>
              </w:rPr>
            </w:pPr>
            <w:r>
              <w:rPr>
                <w:rFonts w:ascii="Calibri" w:hAnsi="Calibri"/>
                <w:sz w:val="24"/>
                <w:szCs w:val="24"/>
                <w:lang w:val="fr-FR"/>
              </w:rPr>
              <w:t>1</w:t>
            </w:r>
          </w:p>
        </w:tc>
        <w:tc>
          <w:tcPr>
            <w:tcW w:w="1169" w:type="dxa"/>
          </w:tcPr>
          <w:p w:rsidR="00B45E73" w:rsidRPr="00F5600B" w:rsidRDefault="00F5600B" w:rsidP="00F5600B">
            <w:pPr>
              <w:jc w:val="center"/>
              <w:rPr>
                <w:rFonts w:ascii="Calibri" w:hAnsi="Calibri"/>
                <w:b/>
                <w:sz w:val="24"/>
                <w:szCs w:val="24"/>
                <w:lang w:val="fr-FR"/>
              </w:rPr>
            </w:pPr>
            <w:r w:rsidRPr="00F5600B">
              <w:rPr>
                <w:rFonts w:ascii="Calibri" w:hAnsi="Calibri"/>
                <w:b/>
                <w:sz w:val="24"/>
                <w:szCs w:val="24"/>
                <w:lang w:val="fr-FR"/>
              </w:rPr>
              <w:t>21</w:t>
            </w:r>
          </w:p>
        </w:tc>
      </w:tr>
      <w:tr w:rsidR="00B45E73" w:rsidTr="00F5600B">
        <w:tc>
          <w:tcPr>
            <w:tcW w:w="1168" w:type="dxa"/>
            <w:shd w:val="clear" w:color="auto" w:fill="D9E2F3" w:themeFill="accent5" w:themeFillTint="33"/>
          </w:tcPr>
          <w:p w:rsidR="00B45E73" w:rsidRPr="00B45E73" w:rsidRDefault="00F5600B" w:rsidP="005A5B5F">
            <w:pPr>
              <w:jc w:val="both"/>
              <w:rPr>
                <w:rFonts w:ascii="Calibri" w:hAnsi="Calibri"/>
                <w:b/>
                <w:sz w:val="24"/>
                <w:szCs w:val="24"/>
                <w:lang w:val="fr-FR"/>
              </w:rPr>
            </w:pPr>
            <w:r>
              <w:rPr>
                <w:rFonts w:ascii="Calibri" w:hAnsi="Calibri"/>
                <w:b/>
                <w:sz w:val="24"/>
                <w:szCs w:val="24"/>
                <w:lang w:val="fr-FR"/>
              </w:rPr>
              <w:t>Gouvernance</w:t>
            </w:r>
          </w:p>
        </w:tc>
        <w:tc>
          <w:tcPr>
            <w:tcW w:w="1168" w:type="dxa"/>
          </w:tcPr>
          <w:p w:rsidR="00B45E73" w:rsidRDefault="00F5600B" w:rsidP="00F5600B">
            <w:pPr>
              <w:jc w:val="center"/>
              <w:rPr>
                <w:rFonts w:ascii="Calibri" w:hAnsi="Calibri"/>
                <w:sz w:val="24"/>
                <w:szCs w:val="24"/>
                <w:lang w:val="fr-FR"/>
              </w:rPr>
            </w:pPr>
            <w:r>
              <w:rPr>
                <w:rFonts w:ascii="Calibri" w:hAnsi="Calibri"/>
                <w:sz w:val="24"/>
                <w:szCs w:val="24"/>
                <w:lang w:val="fr-FR"/>
              </w:rPr>
              <w:t>8</w:t>
            </w:r>
          </w:p>
        </w:tc>
        <w:tc>
          <w:tcPr>
            <w:tcW w:w="1169" w:type="dxa"/>
          </w:tcPr>
          <w:p w:rsidR="00B45E73" w:rsidRDefault="00B45E73" w:rsidP="00F5600B">
            <w:pPr>
              <w:jc w:val="center"/>
              <w:rPr>
                <w:rFonts w:ascii="Calibri" w:hAnsi="Calibri"/>
                <w:sz w:val="24"/>
                <w:szCs w:val="24"/>
                <w:lang w:val="fr-FR"/>
              </w:rPr>
            </w:pPr>
          </w:p>
        </w:tc>
        <w:tc>
          <w:tcPr>
            <w:tcW w:w="1169" w:type="dxa"/>
          </w:tcPr>
          <w:p w:rsidR="00B45E73" w:rsidRDefault="00B45E73" w:rsidP="00F5600B">
            <w:pPr>
              <w:jc w:val="center"/>
              <w:rPr>
                <w:rFonts w:ascii="Calibri" w:hAnsi="Calibri"/>
                <w:sz w:val="24"/>
                <w:szCs w:val="24"/>
                <w:lang w:val="fr-FR"/>
              </w:rPr>
            </w:pPr>
          </w:p>
        </w:tc>
        <w:tc>
          <w:tcPr>
            <w:tcW w:w="1169" w:type="dxa"/>
          </w:tcPr>
          <w:p w:rsidR="00B45E73" w:rsidRDefault="00F5600B" w:rsidP="00F5600B">
            <w:pPr>
              <w:jc w:val="center"/>
              <w:rPr>
                <w:rFonts w:ascii="Calibri" w:hAnsi="Calibri"/>
                <w:sz w:val="24"/>
                <w:szCs w:val="24"/>
                <w:lang w:val="fr-FR"/>
              </w:rPr>
            </w:pPr>
            <w:r>
              <w:rPr>
                <w:rFonts w:ascii="Calibri" w:hAnsi="Calibri"/>
                <w:sz w:val="24"/>
                <w:szCs w:val="24"/>
                <w:lang w:val="fr-FR"/>
              </w:rPr>
              <w:t>2</w:t>
            </w:r>
          </w:p>
        </w:tc>
        <w:tc>
          <w:tcPr>
            <w:tcW w:w="1169" w:type="dxa"/>
          </w:tcPr>
          <w:p w:rsidR="00B45E73" w:rsidRDefault="00F5600B" w:rsidP="00F5600B">
            <w:pPr>
              <w:jc w:val="center"/>
              <w:rPr>
                <w:rFonts w:ascii="Calibri" w:hAnsi="Calibri"/>
                <w:sz w:val="24"/>
                <w:szCs w:val="24"/>
                <w:lang w:val="fr-FR"/>
              </w:rPr>
            </w:pPr>
            <w:r>
              <w:rPr>
                <w:rFonts w:ascii="Calibri" w:hAnsi="Calibri"/>
                <w:sz w:val="24"/>
                <w:szCs w:val="24"/>
                <w:lang w:val="fr-FR"/>
              </w:rPr>
              <w:t>2</w:t>
            </w:r>
          </w:p>
        </w:tc>
        <w:tc>
          <w:tcPr>
            <w:tcW w:w="1169" w:type="dxa"/>
          </w:tcPr>
          <w:p w:rsidR="00B45E73" w:rsidRDefault="00B45E73" w:rsidP="00F5600B">
            <w:pPr>
              <w:jc w:val="center"/>
              <w:rPr>
                <w:rFonts w:ascii="Calibri" w:hAnsi="Calibri"/>
                <w:sz w:val="24"/>
                <w:szCs w:val="24"/>
                <w:lang w:val="fr-FR"/>
              </w:rPr>
            </w:pPr>
          </w:p>
        </w:tc>
        <w:tc>
          <w:tcPr>
            <w:tcW w:w="1169" w:type="dxa"/>
          </w:tcPr>
          <w:p w:rsidR="00B45E73" w:rsidRPr="00F5600B" w:rsidRDefault="00F5600B" w:rsidP="00F5600B">
            <w:pPr>
              <w:jc w:val="center"/>
              <w:rPr>
                <w:rFonts w:ascii="Calibri" w:hAnsi="Calibri"/>
                <w:b/>
                <w:sz w:val="24"/>
                <w:szCs w:val="24"/>
                <w:lang w:val="fr-FR"/>
              </w:rPr>
            </w:pPr>
            <w:r w:rsidRPr="00F5600B">
              <w:rPr>
                <w:rFonts w:ascii="Calibri" w:hAnsi="Calibri"/>
                <w:b/>
                <w:sz w:val="24"/>
                <w:szCs w:val="24"/>
                <w:lang w:val="fr-FR"/>
              </w:rPr>
              <w:t>12</w:t>
            </w:r>
          </w:p>
        </w:tc>
      </w:tr>
      <w:tr w:rsidR="00B45E73" w:rsidTr="00F5600B">
        <w:tc>
          <w:tcPr>
            <w:tcW w:w="1168" w:type="dxa"/>
            <w:shd w:val="clear" w:color="auto" w:fill="D9E2F3" w:themeFill="accent5" w:themeFillTint="33"/>
          </w:tcPr>
          <w:p w:rsidR="00B45E73" w:rsidRPr="00B45E73" w:rsidRDefault="00F5600B" w:rsidP="005A5B5F">
            <w:pPr>
              <w:jc w:val="both"/>
              <w:rPr>
                <w:rFonts w:ascii="Calibri" w:hAnsi="Calibri"/>
                <w:b/>
                <w:sz w:val="24"/>
                <w:szCs w:val="24"/>
                <w:lang w:val="fr-FR"/>
              </w:rPr>
            </w:pPr>
            <w:r>
              <w:rPr>
                <w:rFonts w:ascii="Calibri" w:hAnsi="Calibri"/>
                <w:b/>
                <w:sz w:val="24"/>
                <w:szCs w:val="24"/>
                <w:lang w:val="fr-FR"/>
              </w:rPr>
              <w:t>Gestion</w:t>
            </w:r>
          </w:p>
        </w:tc>
        <w:tc>
          <w:tcPr>
            <w:tcW w:w="1168" w:type="dxa"/>
          </w:tcPr>
          <w:p w:rsidR="00B45E73" w:rsidRDefault="00F5600B" w:rsidP="00F5600B">
            <w:pPr>
              <w:jc w:val="center"/>
              <w:rPr>
                <w:rFonts w:ascii="Calibri" w:hAnsi="Calibri"/>
                <w:sz w:val="24"/>
                <w:szCs w:val="24"/>
                <w:lang w:val="fr-FR"/>
              </w:rPr>
            </w:pPr>
            <w:r>
              <w:rPr>
                <w:rFonts w:ascii="Calibri" w:hAnsi="Calibri"/>
                <w:sz w:val="24"/>
                <w:szCs w:val="24"/>
                <w:lang w:val="fr-FR"/>
              </w:rPr>
              <w:t>8</w:t>
            </w:r>
          </w:p>
        </w:tc>
        <w:tc>
          <w:tcPr>
            <w:tcW w:w="1169" w:type="dxa"/>
          </w:tcPr>
          <w:p w:rsidR="00B45E73" w:rsidRDefault="00B45E73" w:rsidP="00F5600B">
            <w:pPr>
              <w:jc w:val="center"/>
              <w:rPr>
                <w:rFonts w:ascii="Calibri" w:hAnsi="Calibri"/>
                <w:sz w:val="24"/>
                <w:szCs w:val="24"/>
                <w:lang w:val="fr-FR"/>
              </w:rPr>
            </w:pPr>
          </w:p>
        </w:tc>
        <w:tc>
          <w:tcPr>
            <w:tcW w:w="1169" w:type="dxa"/>
          </w:tcPr>
          <w:p w:rsidR="00B45E73" w:rsidRDefault="00B45E73" w:rsidP="00F5600B">
            <w:pPr>
              <w:jc w:val="center"/>
              <w:rPr>
                <w:rFonts w:ascii="Calibri" w:hAnsi="Calibri"/>
                <w:sz w:val="24"/>
                <w:szCs w:val="24"/>
                <w:lang w:val="fr-FR"/>
              </w:rPr>
            </w:pPr>
          </w:p>
        </w:tc>
        <w:tc>
          <w:tcPr>
            <w:tcW w:w="1169" w:type="dxa"/>
          </w:tcPr>
          <w:p w:rsidR="00B45E73" w:rsidRDefault="00B45E73" w:rsidP="00F5600B">
            <w:pPr>
              <w:jc w:val="center"/>
              <w:rPr>
                <w:rFonts w:ascii="Calibri" w:hAnsi="Calibri"/>
                <w:sz w:val="24"/>
                <w:szCs w:val="24"/>
                <w:lang w:val="fr-FR"/>
              </w:rPr>
            </w:pPr>
          </w:p>
        </w:tc>
        <w:tc>
          <w:tcPr>
            <w:tcW w:w="1169" w:type="dxa"/>
          </w:tcPr>
          <w:p w:rsidR="00B45E73" w:rsidRDefault="00B45E73" w:rsidP="00F5600B">
            <w:pPr>
              <w:jc w:val="center"/>
              <w:rPr>
                <w:rFonts w:ascii="Calibri" w:hAnsi="Calibri"/>
                <w:sz w:val="24"/>
                <w:szCs w:val="24"/>
                <w:lang w:val="fr-FR"/>
              </w:rPr>
            </w:pPr>
          </w:p>
        </w:tc>
        <w:tc>
          <w:tcPr>
            <w:tcW w:w="1169" w:type="dxa"/>
          </w:tcPr>
          <w:p w:rsidR="00B45E73" w:rsidRDefault="00F5600B" w:rsidP="00F5600B">
            <w:pPr>
              <w:jc w:val="center"/>
              <w:rPr>
                <w:rFonts w:ascii="Calibri" w:hAnsi="Calibri"/>
                <w:sz w:val="24"/>
                <w:szCs w:val="24"/>
                <w:lang w:val="fr-FR"/>
              </w:rPr>
            </w:pPr>
            <w:r>
              <w:rPr>
                <w:rFonts w:ascii="Calibri" w:hAnsi="Calibri"/>
                <w:sz w:val="24"/>
                <w:szCs w:val="24"/>
                <w:lang w:val="fr-FR"/>
              </w:rPr>
              <w:t>6</w:t>
            </w:r>
          </w:p>
        </w:tc>
        <w:tc>
          <w:tcPr>
            <w:tcW w:w="1169" w:type="dxa"/>
          </w:tcPr>
          <w:p w:rsidR="00B45E73" w:rsidRPr="00F5600B" w:rsidRDefault="00F5600B" w:rsidP="00F5600B">
            <w:pPr>
              <w:jc w:val="center"/>
              <w:rPr>
                <w:rFonts w:ascii="Calibri" w:hAnsi="Calibri"/>
                <w:b/>
                <w:sz w:val="24"/>
                <w:szCs w:val="24"/>
                <w:lang w:val="fr-FR"/>
              </w:rPr>
            </w:pPr>
            <w:r w:rsidRPr="00F5600B">
              <w:rPr>
                <w:rFonts w:ascii="Calibri" w:hAnsi="Calibri"/>
                <w:b/>
                <w:sz w:val="24"/>
                <w:szCs w:val="24"/>
                <w:lang w:val="fr-FR"/>
              </w:rPr>
              <w:t>14</w:t>
            </w:r>
          </w:p>
        </w:tc>
      </w:tr>
      <w:tr w:rsidR="00B45E73" w:rsidTr="00F5600B">
        <w:tc>
          <w:tcPr>
            <w:tcW w:w="1168" w:type="dxa"/>
            <w:shd w:val="clear" w:color="auto" w:fill="D9E2F3" w:themeFill="accent5" w:themeFillTint="33"/>
          </w:tcPr>
          <w:p w:rsidR="00B45E73" w:rsidRPr="00B45E73" w:rsidRDefault="00F5600B" w:rsidP="005A5B5F">
            <w:pPr>
              <w:jc w:val="both"/>
              <w:rPr>
                <w:rFonts w:ascii="Calibri" w:hAnsi="Calibri"/>
                <w:b/>
                <w:sz w:val="24"/>
                <w:szCs w:val="24"/>
                <w:lang w:val="fr-FR"/>
              </w:rPr>
            </w:pPr>
            <w:r>
              <w:rPr>
                <w:rFonts w:ascii="Calibri" w:hAnsi="Calibri"/>
                <w:b/>
                <w:sz w:val="24"/>
                <w:szCs w:val="24"/>
                <w:lang w:val="fr-FR"/>
              </w:rPr>
              <w:t xml:space="preserve">Mobilisation </w:t>
            </w:r>
          </w:p>
        </w:tc>
        <w:tc>
          <w:tcPr>
            <w:tcW w:w="1168" w:type="dxa"/>
          </w:tcPr>
          <w:p w:rsidR="00B45E73" w:rsidRDefault="00F5600B" w:rsidP="00F5600B">
            <w:pPr>
              <w:jc w:val="center"/>
              <w:rPr>
                <w:rFonts w:ascii="Calibri" w:hAnsi="Calibri"/>
                <w:sz w:val="24"/>
                <w:szCs w:val="24"/>
                <w:lang w:val="fr-FR"/>
              </w:rPr>
            </w:pPr>
            <w:r>
              <w:rPr>
                <w:rFonts w:ascii="Calibri" w:hAnsi="Calibri"/>
                <w:sz w:val="24"/>
                <w:szCs w:val="24"/>
                <w:lang w:val="fr-FR"/>
              </w:rPr>
              <w:t>5</w:t>
            </w:r>
          </w:p>
        </w:tc>
        <w:tc>
          <w:tcPr>
            <w:tcW w:w="1169" w:type="dxa"/>
          </w:tcPr>
          <w:p w:rsidR="00B45E73" w:rsidRDefault="00B45E73" w:rsidP="00F5600B">
            <w:pPr>
              <w:jc w:val="center"/>
              <w:rPr>
                <w:rFonts w:ascii="Calibri" w:hAnsi="Calibri"/>
                <w:sz w:val="24"/>
                <w:szCs w:val="24"/>
                <w:lang w:val="fr-FR"/>
              </w:rPr>
            </w:pPr>
          </w:p>
        </w:tc>
        <w:tc>
          <w:tcPr>
            <w:tcW w:w="1169" w:type="dxa"/>
          </w:tcPr>
          <w:p w:rsidR="00B45E73" w:rsidRDefault="00F5600B" w:rsidP="00F5600B">
            <w:pPr>
              <w:jc w:val="center"/>
              <w:rPr>
                <w:rFonts w:ascii="Calibri" w:hAnsi="Calibri"/>
                <w:sz w:val="24"/>
                <w:szCs w:val="24"/>
                <w:lang w:val="fr-FR"/>
              </w:rPr>
            </w:pPr>
            <w:r>
              <w:rPr>
                <w:rFonts w:ascii="Calibri" w:hAnsi="Calibri"/>
                <w:sz w:val="24"/>
                <w:szCs w:val="24"/>
                <w:lang w:val="fr-FR"/>
              </w:rPr>
              <w:t>2</w:t>
            </w:r>
          </w:p>
        </w:tc>
        <w:tc>
          <w:tcPr>
            <w:tcW w:w="1169" w:type="dxa"/>
          </w:tcPr>
          <w:p w:rsidR="00B45E73" w:rsidRDefault="00B45E73" w:rsidP="00F5600B">
            <w:pPr>
              <w:jc w:val="center"/>
              <w:rPr>
                <w:rFonts w:ascii="Calibri" w:hAnsi="Calibri"/>
                <w:sz w:val="24"/>
                <w:szCs w:val="24"/>
                <w:lang w:val="fr-FR"/>
              </w:rPr>
            </w:pPr>
          </w:p>
        </w:tc>
        <w:tc>
          <w:tcPr>
            <w:tcW w:w="1169" w:type="dxa"/>
          </w:tcPr>
          <w:p w:rsidR="00B45E73" w:rsidRDefault="00F5600B" w:rsidP="00F5600B">
            <w:pPr>
              <w:jc w:val="center"/>
              <w:rPr>
                <w:rFonts w:ascii="Calibri" w:hAnsi="Calibri"/>
                <w:sz w:val="24"/>
                <w:szCs w:val="24"/>
                <w:lang w:val="fr-FR"/>
              </w:rPr>
            </w:pPr>
            <w:r>
              <w:rPr>
                <w:rFonts w:ascii="Calibri" w:hAnsi="Calibri"/>
                <w:sz w:val="24"/>
                <w:szCs w:val="24"/>
                <w:lang w:val="fr-FR"/>
              </w:rPr>
              <w:t>1</w:t>
            </w:r>
          </w:p>
        </w:tc>
        <w:tc>
          <w:tcPr>
            <w:tcW w:w="1169" w:type="dxa"/>
          </w:tcPr>
          <w:p w:rsidR="00B45E73" w:rsidRDefault="00F5600B" w:rsidP="00F5600B">
            <w:pPr>
              <w:jc w:val="center"/>
              <w:rPr>
                <w:rFonts w:ascii="Calibri" w:hAnsi="Calibri"/>
                <w:sz w:val="24"/>
                <w:szCs w:val="24"/>
                <w:lang w:val="fr-FR"/>
              </w:rPr>
            </w:pPr>
            <w:r>
              <w:rPr>
                <w:rFonts w:ascii="Calibri" w:hAnsi="Calibri"/>
                <w:sz w:val="24"/>
                <w:szCs w:val="24"/>
                <w:lang w:val="fr-FR"/>
              </w:rPr>
              <w:t>7</w:t>
            </w:r>
          </w:p>
        </w:tc>
        <w:tc>
          <w:tcPr>
            <w:tcW w:w="1169" w:type="dxa"/>
          </w:tcPr>
          <w:p w:rsidR="00B45E73" w:rsidRPr="00F5600B" w:rsidRDefault="00F5600B" w:rsidP="00F5600B">
            <w:pPr>
              <w:jc w:val="center"/>
              <w:rPr>
                <w:rFonts w:ascii="Calibri" w:hAnsi="Calibri"/>
                <w:b/>
                <w:sz w:val="24"/>
                <w:szCs w:val="24"/>
                <w:lang w:val="fr-FR"/>
              </w:rPr>
            </w:pPr>
            <w:r w:rsidRPr="00F5600B">
              <w:rPr>
                <w:rFonts w:ascii="Calibri" w:hAnsi="Calibri"/>
                <w:b/>
                <w:sz w:val="24"/>
                <w:szCs w:val="24"/>
                <w:lang w:val="fr-FR"/>
              </w:rPr>
              <w:t>15</w:t>
            </w:r>
          </w:p>
        </w:tc>
      </w:tr>
      <w:tr w:rsidR="00B45E73" w:rsidTr="00F5600B">
        <w:tc>
          <w:tcPr>
            <w:tcW w:w="1168" w:type="dxa"/>
            <w:shd w:val="clear" w:color="auto" w:fill="D9E2F3" w:themeFill="accent5" w:themeFillTint="33"/>
          </w:tcPr>
          <w:p w:rsidR="00B45E73" w:rsidRPr="00B45E73" w:rsidRDefault="00B45E73" w:rsidP="005A5B5F">
            <w:pPr>
              <w:jc w:val="both"/>
              <w:rPr>
                <w:rFonts w:ascii="Calibri" w:hAnsi="Calibri"/>
                <w:b/>
                <w:sz w:val="24"/>
                <w:szCs w:val="24"/>
                <w:lang w:val="fr-FR"/>
              </w:rPr>
            </w:pPr>
            <w:r w:rsidRPr="00B45E73">
              <w:rPr>
                <w:rFonts w:ascii="Calibri" w:hAnsi="Calibri"/>
                <w:b/>
                <w:sz w:val="24"/>
                <w:szCs w:val="24"/>
                <w:lang w:val="fr-FR"/>
              </w:rPr>
              <w:t>Total</w:t>
            </w:r>
          </w:p>
        </w:tc>
        <w:tc>
          <w:tcPr>
            <w:tcW w:w="1168" w:type="dxa"/>
          </w:tcPr>
          <w:p w:rsidR="00B45E73" w:rsidRPr="00F5600B" w:rsidRDefault="00F5600B" w:rsidP="00F5600B">
            <w:pPr>
              <w:jc w:val="center"/>
              <w:rPr>
                <w:rFonts w:ascii="Calibri" w:hAnsi="Calibri"/>
                <w:b/>
                <w:sz w:val="24"/>
                <w:szCs w:val="24"/>
                <w:lang w:val="fr-FR"/>
              </w:rPr>
            </w:pPr>
            <w:r w:rsidRPr="00F5600B">
              <w:rPr>
                <w:rFonts w:ascii="Calibri" w:hAnsi="Calibri"/>
                <w:b/>
                <w:sz w:val="24"/>
                <w:szCs w:val="24"/>
                <w:lang w:val="fr-FR"/>
              </w:rPr>
              <w:t>29</w:t>
            </w:r>
          </w:p>
        </w:tc>
        <w:tc>
          <w:tcPr>
            <w:tcW w:w="1169" w:type="dxa"/>
          </w:tcPr>
          <w:p w:rsidR="00B45E73" w:rsidRPr="00F5600B" w:rsidRDefault="00F5600B" w:rsidP="00F5600B">
            <w:pPr>
              <w:jc w:val="center"/>
              <w:rPr>
                <w:rFonts w:ascii="Calibri" w:hAnsi="Calibri"/>
                <w:b/>
                <w:sz w:val="24"/>
                <w:szCs w:val="24"/>
                <w:lang w:val="fr-FR"/>
              </w:rPr>
            </w:pPr>
            <w:r w:rsidRPr="00F5600B">
              <w:rPr>
                <w:rFonts w:ascii="Calibri" w:hAnsi="Calibri"/>
                <w:b/>
                <w:sz w:val="24"/>
                <w:szCs w:val="24"/>
                <w:lang w:val="fr-FR"/>
              </w:rPr>
              <w:t>4</w:t>
            </w:r>
          </w:p>
        </w:tc>
        <w:tc>
          <w:tcPr>
            <w:tcW w:w="1169" w:type="dxa"/>
          </w:tcPr>
          <w:p w:rsidR="00B45E73" w:rsidRPr="00F5600B" w:rsidRDefault="00323261" w:rsidP="00F5600B">
            <w:pPr>
              <w:jc w:val="center"/>
              <w:rPr>
                <w:rFonts w:ascii="Calibri" w:hAnsi="Calibri"/>
                <w:b/>
                <w:sz w:val="24"/>
                <w:szCs w:val="24"/>
                <w:lang w:val="fr-FR"/>
              </w:rPr>
            </w:pPr>
            <w:r>
              <w:rPr>
                <w:rFonts w:ascii="Calibri" w:hAnsi="Calibri"/>
                <w:b/>
                <w:sz w:val="24"/>
                <w:szCs w:val="24"/>
                <w:lang w:val="fr-FR"/>
              </w:rPr>
              <w:t>2</w:t>
            </w:r>
          </w:p>
        </w:tc>
        <w:tc>
          <w:tcPr>
            <w:tcW w:w="1169" w:type="dxa"/>
          </w:tcPr>
          <w:p w:rsidR="00B45E73" w:rsidRPr="00F5600B" w:rsidRDefault="00F5600B" w:rsidP="00F5600B">
            <w:pPr>
              <w:jc w:val="center"/>
              <w:rPr>
                <w:rFonts w:ascii="Calibri" w:hAnsi="Calibri"/>
                <w:b/>
                <w:sz w:val="24"/>
                <w:szCs w:val="24"/>
                <w:lang w:val="fr-FR"/>
              </w:rPr>
            </w:pPr>
            <w:r w:rsidRPr="00F5600B">
              <w:rPr>
                <w:rFonts w:ascii="Calibri" w:hAnsi="Calibri"/>
                <w:b/>
                <w:sz w:val="24"/>
                <w:szCs w:val="24"/>
                <w:lang w:val="fr-FR"/>
              </w:rPr>
              <w:t>5</w:t>
            </w:r>
          </w:p>
        </w:tc>
        <w:tc>
          <w:tcPr>
            <w:tcW w:w="1169" w:type="dxa"/>
          </w:tcPr>
          <w:p w:rsidR="00B45E73" w:rsidRPr="00F5600B" w:rsidRDefault="00F5600B" w:rsidP="00F5600B">
            <w:pPr>
              <w:jc w:val="center"/>
              <w:rPr>
                <w:rFonts w:ascii="Calibri" w:hAnsi="Calibri"/>
                <w:b/>
                <w:sz w:val="24"/>
                <w:szCs w:val="24"/>
                <w:lang w:val="fr-FR"/>
              </w:rPr>
            </w:pPr>
            <w:r w:rsidRPr="00F5600B">
              <w:rPr>
                <w:rFonts w:ascii="Calibri" w:hAnsi="Calibri"/>
                <w:b/>
                <w:sz w:val="24"/>
                <w:szCs w:val="24"/>
                <w:lang w:val="fr-FR"/>
              </w:rPr>
              <w:t>8</w:t>
            </w:r>
          </w:p>
        </w:tc>
        <w:tc>
          <w:tcPr>
            <w:tcW w:w="1169" w:type="dxa"/>
          </w:tcPr>
          <w:p w:rsidR="00B45E73" w:rsidRPr="00F5600B" w:rsidRDefault="00F5600B" w:rsidP="00F5600B">
            <w:pPr>
              <w:jc w:val="center"/>
              <w:rPr>
                <w:rFonts w:ascii="Calibri" w:hAnsi="Calibri"/>
                <w:b/>
                <w:sz w:val="24"/>
                <w:szCs w:val="24"/>
                <w:lang w:val="fr-FR"/>
              </w:rPr>
            </w:pPr>
            <w:r w:rsidRPr="00F5600B">
              <w:rPr>
                <w:rFonts w:ascii="Calibri" w:hAnsi="Calibri"/>
                <w:b/>
                <w:sz w:val="24"/>
                <w:szCs w:val="24"/>
                <w:lang w:val="fr-FR"/>
              </w:rPr>
              <w:t>14</w:t>
            </w:r>
          </w:p>
        </w:tc>
        <w:tc>
          <w:tcPr>
            <w:tcW w:w="1169" w:type="dxa"/>
            <w:shd w:val="clear" w:color="auto" w:fill="FFD966" w:themeFill="accent4" w:themeFillTint="99"/>
          </w:tcPr>
          <w:p w:rsidR="00B45E73" w:rsidRPr="00F5600B" w:rsidRDefault="00F5600B" w:rsidP="00F5600B">
            <w:pPr>
              <w:jc w:val="center"/>
              <w:rPr>
                <w:rFonts w:ascii="Calibri" w:hAnsi="Calibri"/>
                <w:b/>
                <w:sz w:val="24"/>
                <w:szCs w:val="24"/>
                <w:lang w:val="fr-FR"/>
              </w:rPr>
            </w:pPr>
            <w:r w:rsidRPr="00F5600B">
              <w:rPr>
                <w:rFonts w:ascii="Calibri" w:hAnsi="Calibri"/>
                <w:b/>
                <w:sz w:val="24"/>
                <w:szCs w:val="24"/>
                <w:lang w:val="fr-FR"/>
              </w:rPr>
              <w:t>62</w:t>
            </w:r>
          </w:p>
        </w:tc>
      </w:tr>
    </w:tbl>
    <w:p w:rsidR="00840774" w:rsidRDefault="00840774" w:rsidP="005A5B5F">
      <w:pPr>
        <w:jc w:val="both"/>
        <w:rPr>
          <w:rFonts w:ascii="Calibri" w:hAnsi="Calibri"/>
          <w:sz w:val="24"/>
          <w:szCs w:val="24"/>
          <w:lang w:val="fr-FR"/>
        </w:rPr>
      </w:pPr>
    </w:p>
    <w:p w:rsidR="00840774" w:rsidRDefault="00840774" w:rsidP="005A5B5F">
      <w:pPr>
        <w:jc w:val="both"/>
        <w:rPr>
          <w:rFonts w:ascii="Calibri" w:hAnsi="Calibri"/>
          <w:sz w:val="24"/>
          <w:szCs w:val="24"/>
          <w:lang w:val="fr-FR"/>
        </w:rPr>
      </w:pPr>
    </w:p>
    <w:p w:rsidR="00840774" w:rsidRDefault="00840774" w:rsidP="005A5B5F">
      <w:pPr>
        <w:jc w:val="both"/>
        <w:rPr>
          <w:rFonts w:ascii="Calibri" w:hAnsi="Calibri"/>
          <w:sz w:val="24"/>
          <w:szCs w:val="24"/>
          <w:lang w:val="fr-FR"/>
        </w:rPr>
      </w:pPr>
    </w:p>
    <w:p w:rsidR="00840774" w:rsidRDefault="00840774" w:rsidP="005A5B5F">
      <w:pPr>
        <w:jc w:val="both"/>
        <w:rPr>
          <w:rFonts w:ascii="Calibri" w:hAnsi="Calibri"/>
          <w:sz w:val="24"/>
          <w:szCs w:val="24"/>
          <w:lang w:val="fr-FR"/>
        </w:rPr>
      </w:pPr>
    </w:p>
    <w:p w:rsidR="00840774" w:rsidRDefault="00840774" w:rsidP="005A5B5F">
      <w:pPr>
        <w:jc w:val="both"/>
        <w:rPr>
          <w:rFonts w:ascii="Calibri" w:hAnsi="Calibri"/>
          <w:sz w:val="24"/>
          <w:szCs w:val="24"/>
          <w:lang w:val="fr-FR"/>
        </w:rPr>
      </w:pPr>
    </w:p>
    <w:p w:rsidR="00840774" w:rsidRDefault="00840774" w:rsidP="005A5B5F">
      <w:pPr>
        <w:jc w:val="both"/>
        <w:rPr>
          <w:rFonts w:ascii="Calibri" w:hAnsi="Calibri"/>
          <w:sz w:val="24"/>
          <w:szCs w:val="24"/>
          <w:lang w:val="fr-FR"/>
        </w:rPr>
      </w:pPr>
    </w:p>
    <w:p w:rsidR="00C41AC0" w:rsidRDefault="00C41AC0" w:rsidP="005A5B5F">
      <w:pPr>
        <w:jc w:val="both"/>
        <w:rPr>
          <w:rFonts w:ascii="Calibri" w:hAnsi="Calibri"/>
          <w:sz w:val="24"/>
          <w:szCs w:val="24"/>
          <w:lang w:val="fr-FR"/>
        </w:rPr>
        <w:sectPr w:rsidR="00C41AC0">
          <w:pgSz w:w="12240" w:h="15840"/>
          <w:pgMar w:top="1440" w:right="1440" w:bottom="1440" w:left="1440" w:header="720" w:footer="720" w:gutter="0"/>
          <w:cols w:space="720"/>
          <w:docGrid w:linePitch="360"/>
        </w:sectPr>
      </w:pPr>
    </w:p>
    <w:tbl>
      <w:tblPr>
        <w:tblStyle w:val="Grilledutableau"/>
        <w:tblW w:w="13574" w:type="dxa"/>
        <w:tblLayout w:type="fixed"/>
        <w:tblLook w:val="04A0" w:firstRow="1" w:lastRow="0" w:firstColumn="1" w:lastColumn="0" w:noHBand="0" w:noVBand="1"/>
      </w:tblPr>
      <w:tblGrid>
        <w:gridCol w:w="6475"/>
        <w:gridCol w:w="515"/>
        <w:gridCol w:w="515"/>
        <w:gridCol w:w="515"/>
        <w:gridCol w:w="515"/>
        <w:gridCol w:w="515"/>
        <w:gridCol w:w="515"/>
        <w:gridCol w:w="515"/>
        <w:gridCol w:w="515"/>
        <w:gridCol w:w="515"/>
        <w:gridCol w:w="616"/>
        <w:gridCol w:w="616"/>
        <w:gridCol w:w="616"/>
        <w:gridCol w:w="616"/>
      </w:tblGrid>
      <w:tr w:rsidR="00DB363B" w:rsidRPr="00B40426" w:rsidTr="00DB363B">
        <w:trPr>
          <w:trHeight w:val="593"/>
        </w:trPr>
        <w:tc>
          <w:tcPr>
            <w:tcW w:w="6475" w:type="dxa"/>
            <w:vMerge w:val="restart"/>
          </w:tcPr>
          <w:p w:rsidR="00DB363B" w:rsidRDefault="00DB363B" w:rsidP="00DB363B">
            <w:pPr>
              <w:jc w:val="center"/>
              <w:rPr>
                <w:rFonts w:ascii="Calibri" w:hAnsi="Calibri"/>
                <w:color w:val="002060"/>
                <w:lang w:val="fr-FR"/>
              </w:rPr>
            </w:pPr>
          </w:p>
          <w:p w:rsidR="00DB363B" w:rsidRDefault="00DB363B" w:rsidP="00DB363B">
            <w:pPr>
              <w:jc w:val="center"/>
              <w:rPr>
                <w:rFonts w:ascii="Calibri" w:hAnsi="Calibri"/>
                <w:color w:val="002060"/>
                <w:lang w:val="fr-FR"/>
              </w:rPr>
            </w:pPr>
          </w:p>
          <w:p w:rsidR="00DB363B" w:rsidRDefault="00DB363B" w:rsidP="00DB363B">
            <w:pPr>
              <w:jc w:val="center"/>
              <w:rPr>
                <w:rFonts w:ascii="Calibri" w:hAnsi="Calibri"/>
                <w:b/>
                <w:sz w:val="28"/>
                <w:szCs w:val="28"/>
                <w:lang w:val="fr-FR"/>
              </w:rPr>
            </w:pPr>
            <w:r w:rsidRPr="00DB363B">
              <w:rPr>
                <w:rFonts w:ascii="Calibri" w:hAnsi="Calibri"/>
                <w:b/>
                <w:sz w:val="28"/>
                <w:szCs w:val="28"/>
                <w:lang w:val="fr-FR"/>
              </w:rPr>
              <w:t>Act</w:t>
            </w:r>
            <w:r w:rsidR="000B5A58">
              <w:rPr>
                <w:rFonts w:ascii="Calibri" w:hAnsi="Calibri"/>
                <w:b/>
                <w:sz w:val="28"/>
                <w:szCs w:val="28"/>
                <w:lang w:val="fr-FR"/>
              </w:rPr>
              <w:t>ions</w:t>
            </w:r>
          </w:p>
          <w:p w:rsidR="008D6E5C" w:rsidRPr="00DB363B" w:rsidRDefault="008D6E5C" w:rsidP="00DB363B">
            <w:pPr>
              <w:jc w:val="center"/>
              <w:rPr>
                <w:rFonts w:ascii="Calibri" w:hAnsi="Calibri"/>
                <w:b/>
                <w:color w:val="002060"/>
                <w:sz w:val="28"/>
                <w:szCs w:val="28"/>
                <w:lang w:val="fr-FR"/>
              </w:rPr>
            </w:pPr>
            <w:r>
              <w:rPr>
                <w:rFonts w:ascii="Calibri" w:hAnsi="Calibri"/>
                <w:b/>
                <w:sz w:val="28"/>
                <w:szCs w:val="28"/>
                <w:lang w:val="fr-FR"/>
              </w:rPr>
              <w:t xml:space="preserve">Evaluation et suivi </w:t>
            </w:r>
          </w:p>
        </w:tc>
        <w:tc>
          <w:tcPr>
            <w:tcW w:w="2060" w:type="dxa"/>
            <w:gridSpan w:val="4"/>
            <w:shd w:val="clear" w:color="auto" w:fill="D9D9D9" w:themeFill="background1" w:themeFillShade="D9"/>
          </w:tcPr>
          <w:p w:rsidR="00DB363B" w:rsidRPr="00DB363B" w:rsidRDefault="00DB363B" w:rsidP="00AE68BA">
            <w:pPr>
              <w:jc w:val="both"/>
              <w:rPr>
                <w:rFonts w:ascii="Calibri" w:hAnsi="Calibri"/>
                <w:b/>
                <w:color w:val="002060"/>
                <w:lang w:val="fr-FR"/>
              </w:rPr>
            </w:pPr>
            <w:r w:rsidRPr="00DB363B">
              <w:rPr>
                <w:rFonts w:ascii="Calibri" w:hAnsi="Calibri"/>
                <w:b/>
                <w:color w:val="002060"/>
                <w:lang w:val="fr-FR"/>
              </w:rPr>
              <w:t>Phase I</w:t>
            </w:r>
          </w:p>
        </w:tc>
        <w:tc>
          <w:tcPr>
            <w:tcW w:w="2060" w:type="dxa"/>
            <w:gridSpan w:val="4"/>
            <w:shd w:val="clear" w:color="auto" w:fill="8EAADB" w:themeFill="accent5" w:themeFillTint="99"/>
          </w:tcPr>
          <w:p w:rsidR="00DB363B" w:rsidRPr="00DB363B" w:rsidRDefault="00DB363B" w:rsidP="00AE68BA">
            <w:pPr>
              <w:jc w:val="both"/>
              <w:rPr>
                <w:rFonts w:ascii="Calibri" w:hAnsi="Calibri"/>
                <w:b/>
                <w:color w:val="002060"/>
                <w:lang w:val="fr-FR"/>
              </w:rPr>
            </w:pPr>
            <w:r w:rsidRPr="00DB363B">
              <w:rPr>
                <w:rFonts w:ascii="Calibri" w:hAnsi="Calibri"/>
                <w:b/>
                <w:color w:val="002060"/>
                <w:lang w:val="fr-FR"/>
              </w:rPr>
              <w:t>Phase II</w:t>
            </w:r>
          </w:p>
        </w:tc>
        <w:tc>
          <w:tcPr>
            <w:tcW w:w="2363" w:type="dxa"/>
            <w:gridSpan w:val="4"/>
            <w:shd w:val="clear" w:color="auto" w:fill="FFE599" w:themeFill="accent4" w:themeFillTint="66"/>
          </w:tcPr>
          <w:p w:rsidR="00DB363B" w:rsidRPr="00DB363B" w:rsidRDefault="00DB363B" w:rsidP="00AE68BA">
            <w:pPr>
              <w:jc w:val="both"/>
              <w:rPr>
                <w:rFonts w:ascii="Calibri" w:hAnsi="Calibri"/>
                <w:b/>
                <w:color w:val="002060"/>
                <w:lang w:val="fr-FR"/>
              </w:rPr>
            </w:pPr>
            <w:r w:rsidRPr="00DB363B">
              <w:rPr>
                <w:rFonts w:ascii="Calibri" w:hAnsi="Calibri"/>
                <w:b/>
                <w:color w:val="002060"/>
                <w:lang w:val="fr-FR"/>
              </w:rPr>
              <w:t>Phase III</w:t>
            </w:r>
          </w:p>
        </w:tc>
        <w:tc>
          <w:tcPr>
            <w:tcW w:w="616" w:type="dxa"/>
          </w:tcPr>
          <w:p w:rsidR="00DB363B" w:rsidRDefault="00DB363B" w:rsidP="00AE68BA">
            <w:pPr>
              <w:jc w:val="both"/>
              <w:rPr>
                <w:rFonts w:ascii="Calibri" w:hAnsi="Calibri"/>
                <w:color w:val="002060"/>
                <w:lang w:val="fr-FR"/>
              </w:rPr>
            </w:pPr>
          </w:p>
        </w:tc>
      </w:tr>
      <w:tr w:rsidR="00DB363B" w:rsidRPr="00B40426" w:rsidTr="00DB363B">
        <w:trPr>
          <w:trHeight w:val="593"/>
        </w:trPr>
        <w:tc>
          <w:tcPr>
            <w:tcW w:w="6475" w:type="dxa"/>
            <w:vMerge/>
          </w:tcPr>
          <w:p w:rsidR="00DB363B" w:rsidRPr="00B40426" w:rsidRDefault="00DB363B" w:rsidP="00DB363B">
            <w:pPr>
              <w:jc w:val="both"/>
              <w:rPr>
                <w:rFonts w:ascii="Calibri" w:hAnsi="Calibri"/>
                <w:color w:val="002060"/>
                <w:lang w:val="fr-FR"/>
              </w:rPr>
            </w:pPr>
          </w:p>
        </w:tc>
        <w:tc>
          <w:tcPr>
            <w:tcW w:w="515" w:type="dxa"/>
            <w:shd w:val="clear" w:color="auto" w:fill="D9D9D9" w:themeFill="background1" w:themeFillShade="D9"/>
          </w:tcPr>
          <w:p w:rsidR="00DB363B" w:rsidRDefault="00DB363B" w:rsidP="00DB363B">
            <w:pPr>
              <w:jc w:val="both"/>
              <w:rPr>
                <w:rFonts w:ascii="Calibri" w:hAnsi="Calibri"/>
                <w:color w:val="002060"/>
                <w:lang w:val="fr-FR"/>
              </w:rPr>
            </w:pPr>
            <w:r>
              <w:rPr>
                <w:rFonts w:ascii="Calibri" w:hAnsi="Calibri"/>
                <w:color w:val="002060"/>
                <w:lang w:val="fr-FR"/>
              </w:rPr>
              <w:t>Y1</w:t>
            </w:r>
          </w:p>
          <w:p w:rsidR="00DB363B" w:rsidRPr="0031732F" w:rsidRDefault="00DB363B" w:rsidP="00DB363B">
            <w:pPr>
              <w:jc w:val="both"/>
              <w:rPr>
                <w:rFonts w:ascii="Calibri" w:hAnsi="Calibri"/>
                <w:color w:val="002060"/>
                <w:sz w:val="14"/>
                <w:szCs w:val="14"/>
                <w:lang w:val="fr-FR"/>
              </w:rPr>
            </w:pPr>
            <w:r w:rsidRPr="0031732F">
              <w:rPr>
                <w:rFonts w:ascii="Calibri" w:hAnsi="Calibri"/>
                <w:color w:val="002060"/>
                <w:sz w:val="14"/>
                <w:szCs w:val="14"/>
                <w:lang w:val="fr-FR"/>
              </w:rPr>
              <w:t>2018</w:t>
            </w:r>
          </w:p>
        </w:tc>
        <w:tc>
          <w:tcPr>
            <w:tcW w:w="515" w:type="dxa"/>
            <w:shd w:val="clear" w:color="auto" w:fill="D9D9D9" w:themeFill="background1" w:themeFillShade="D9"/>
          </w:tcPr>
          <w:p w:rsidR="00DB363B" w:rsidRDefault="00DB363B" w:rsidP="00DB363B">
            <w:pPr>
              <w:jc w:val="both"/>
              <w:rPr>
                <w:rFonts w:ascii="Calibri" w:hAnsi="Calibri"/>
                <w:color w:val="002060"/>
                <w:lang w:val="fr-FR"/>
              </w:rPr>
            </w:pPr>
            <w:r>
              <w:rPr>
                <w:rFonts w:ascii="Calibri" w:hAnsi="Calibri"/>
                <w:color w:val="002060"/>
                <w:lang w:val="fr-FR"/>
              </w:rPr>
              <w:t>Y2</w:t>
            </w:r>
          </w:p>
          <w:p w:rsidR="00DB363B" w:rsidRDefault="00DB363B" w:rsidP="00DB363B">
            <w:pPr>
              <w:jc w:val="both"/>
              <w:rPr>
                <w:rFonts w:ascii="Calibri" w:hAnsi="Calibri"/>
                <w:color w:val="002060"/>
                <w:lang w:val="fr-FR"/>
              </w:rPr>
            </w:pPr>
            <w:r>
              <w:rPr>
                <w:rFonts w:ascii="Calibri" w:hAnsi="Calibri"/>
                <w:color w:val="002060"/>
                <w:sz w:val="14"/>
                <w:szCs w:val="14"/>
                <w:lang w:val="fr-FR"/>
              </w:rPr>
              <w:t>2019</w:t>
            </w:r>
          </w:p>
        </w:tc>
        <w:tc>
          <w:tcPr>
            <w:tcW w:w="515" w:type="dxa"/>
            <w:shd w:val="clear" w:color="auto" w:fill="D9D9D9" w:themeFill="background1" w:themeFillShade="D9"/>
          </w:tcPr>
          <w:p w:rsidR="00DB363B" w:rsidRDefault="00DB363B" w:rsidP="00DB363B">
            <w:pPr>
              <w:jc w:val="both"/>
              <w:rPr>
                <w:rFonts w:ascii="Calibri" w:hAnsi="Calibri"/>
                <w:color w:val="002060"/>
                <w:lang w:val="fr-FR"/>
              </w:rPr>
            </w:pPr>
            <w:r>
              <w:rPr>
                <w:rFonts w:ascii="Calibri" w:hAnsi="Calibri"/>
                <w:color w:val="002060"/>
                <w:lang w:val="fr-FR"/>
              </w:rPr>
              <w:t>Y3</w:t>
            </w:r>
          </w:p>
          <w:p w:rsidR="00DB363B" w:rsidRDefault="00DB363B" w:rsidP="00DB363B">
            <w:pPr>
              <w:jc w:val="both"/>
              <w:rPr>
                <w:rFonts w:ascii="Calibri" w:hAnsi="Calibri"/>
                <w:color w:val="002060"/>
                <w:lang w:val="fr-FR"/>
              </w:rPr>
            </w:pPr>
            <w:r>
              <w:rPr>
                <w:rFonts w:ascii="Calibri" w:hAnsi="Calibri"/>
                <w:color w:val="002060"/>
                <w:sz w:val="14"/>
                <w:szCs w:val="14"/>
                <w:lang w:val="fr-FR"/>
              </w:rPr>
              <w:t>2020</w:t>
            </w:r>
          </w:p>
        </w:tc>
        <w:tc>
          <w:tcPr>
            <w:tcW w:w="515" w:type="dxa"/>
            <w:shd w:val="clear" w:color="auto" w:fill="D9D9D9" w:themeFill="background1" w:themeFillShade="D9"/>
          </w:tcPr>
          <w:p w:rsidR="00DB363B" w:rsidRDefault="00DB363B" w:rsidP="00DB363B">
            <w:pPr>
              <w:jc w:val="both"/>
              <w:rPr>
                <w:rFonts w:ascii="Calibri" w:hAnsi="Calibri"/>
                <w:color w:val="002060"/>
                <w:lang w:val="fr-FR"/>
              </w:rPr>
            </w:pPr>
            <w:r>
              <w:rPr>
                <w:rFonts w:ascii="Calibri" w:hAnsi="Calibri"/>
                <w:color w:val="002060"/>
                <w:lang w:val="fr-FR"/>
              </w:rPr>
              <w:t>Y4</w:t>
            </w:r>
          </w:p>
          <w:p w:rsidR="00DB363B" w:rsidRDefault="00DB363B" w:rsidP="00DB363B">
            <w:pPr>
              <w:jc w:val="both"/>
              <w:rPr>
                <w:rFonts w:ascii="Calibri" w:hAnsi="Calibri"/>
                <w:color w:val="002060"/>
                <w:lang w:val="fr-FR"/>
              </w:rPr>
            </w:pPr>
            <w:r>
              <w:rPr>
                <w:rFonts w:ascii="Calibri" w:hAnsi="Calibri"/>
                <w:color w:val="002060"/>
                <w:sz w:val="14"/>
                <w:szCs w:val="14"/>
                <w:lang w:val="fr-FR"/>
              </w:rPr>
              <w:t>2021</w:t>
            </w:r>
          </w:p>
        </w:tc>
        <w:tc>
          <w:tcPr>
            <w:tcW w:w="515" w:type="dxa"/>
            <w:shd w:val="clear" w:color="auto" w:fill="8EAADB" w:themeFill="accent5" w:themeFillTint="99"/>
          </w:tcPr>
          <w:p w:rsidR="00DB363B" w:rsidRDefault="00DB363B" w:rsidP="00DB363B">
            <w:pPr>
              <w:jc w:val="both"/>
              <w:rPr>
                <w:rFonts w:ascii="Calibri" w:hAnsi="Calibri"/>
                <w:color w:val="002060"/>
                <w:lang w:val="fr-FR"/>
              </w:rPr>
            </w:pPr>
            <w:r>
              <w:rPr>
                <w:rFonts w:ascii="Calibri" w:hAnsi="Calibri"/>
                <w:color w:val="002060"/>
                <w:lang w:val="fr-FR"/>
              </w:rPr>
              <w:t>Y5</w:t>
            </w:r>
          </w:p>
          <w:p w:rsidR="00DB363B" w:rsidRDefault="00DB363B" w:rsidP="00DB363B">
            <w:pPr>
              <w:jc w:val="both"/>
              <w:rPr>
                <w:rFonts w:ascii="Calibri" w:hAnsi="Calibri"/>
                <w:color w:val="002060"/>
                <w:lang w:val="fr-FR"/>
              </w:rPr>
            </w:pPr>
            <w:r>
              <w:rPr>
                <w:rFonts w:ascii="Calibri" w:hAnsi="Calibri"/>
                <w:color w:val="002060"/>
                <w:sz w:val="14"/>
                <w:szCs w:val="14"/>
                <w:lang w:val="fr-FR"/>
              </w:rPr>
              <w:t>2022</w:t>
            </w:r>
          </w:p>
        </w:tc>
        <w:tc>
          <w:tcPr>
            <w:tcW w:w="515" w:type="dxa"/>
            <w:shd w:val="clear" w:color="auto" w:fill="8EAADB" w:themeFill="accent5" w:themeFillTint="99"/>
          </w:tcPr>
          <w:p w:rsidR="00DB363B" w:rsidRDefault="00DB363B" w:rsidP="00DB363B">
            <w:pPr>
              <w:jc w:val="both"/>
              <w:rPr>
                <w:rFonts w:ascii="Calibri" w:hAnsi="Calibri"/>
                <w:color w:val="002060"/>
                <w:lang w:val="fr-FR"/>
              </w:rPr>
            </w:pPr>
            <w:r>
              <w:rPr>
                <w:rFonts w:ascii="Calibri" w:hAnsi="Calibri"/>
                <w:color w:val="002060"/>
                <w:lang w:val="fr-FR"/>
              </w:rPr>
              <w:t>Y6</w:t>
            </w:r>
          </w:p>
          <w:p w:rsidR="00DB363B" w:rsidRDefault="00DB363B" w:rsidP="00DB363B">
            <w:pPr>
              <w:jc w:val="both"/>
              <w:rPr>
                <w:rFonts w:ascii="Calibri" w:hAnsi="Calibri"/>
                <w:color w:val="002060"/>
                <w:lang w:val="fr-FR"/>
              </w:rPr>
            </w:pPr>
            <w:r>
              <w:rPr>
                <w:rFonts w:ascii="Calibri" w:hAnsi="Calibri"/>
                <w:color w:val="002060"/>
                <w:sz w:val="14"/>
                <w:szCs w:val="14"/>
                <w:lang w:val="fr-FR"/>
              </w:rPr>
              <w:t>2023</w:t>
            </w:r>
          </w:p>
        </w:tc>
        <w:tc>
          <w:tcPr>
            <w:tcW w:w="515" w:type="dxa"/>
            <w:shd w:val="clear" w:color="auto" w:fill="8EAADB" w:themeFill="accent5" w:themeFillTint="99"/>
          </w:tcPr>
          <w:p w:rsidR="00DB363B" w:rsidRDefault="00DB363B" w:rsidP="00DB363B">
            <w:pPr>
              <w:jc w:val="both"/>
              <w:rPr>
                <w:rFonts w:ascii="Calibri" w:hAnsi="Calibri"/>
                <w:color w:val="002060"/>
                <w:lang w:val="fr-FR"/>
              </w:rPr>
            </w:pPr>
            <w:r>
              <w:rPr>
                <w:rFonts w:ascii="Calibri" w:hAnsi="Calibri"/>
                <w:color w:val="002060"/>
                <w:lang w:val="fr-FR"/>
              </w:rPr>
              <w:t>Y7</w:t>
            </w:r>
          </w:p>
          <w:p w:rsidR="00DB363B" w:rsidRDefault="00DB363B" w:rsidP="00DB363B">
            <w:pPr>
              <w:jc w:val="both"/>
              <w:rPr>
                <w:rFonts w:ascii="Calibri" w:hAnsi="Calibri"/>
                <w:color w:val="002060"/>
                <w:lang w:val="fr-FR"/>
              </w:rPr>
            </w:pPr>
            <w:r>
              <w:rPr>
                <w:rFonts w:ascii="Calibri" w:hAnsi="Calibri"/>
                <w:color w:val="002060"/>
                <w:sz w:val="14"/>
                <w:szCs w:val="14"/>
                <w:lang w:val="fr-FR"/>
              </w:rPr>
              <w:t>2024</w:t>
            </w:r>
          </w:p>
        </w:tc>
        <w:tc>
          <w:tcPr>
            <w:tcW w:w="515" w:type="dxa"/>
            <w:shd w:val="clear" w:color="auto" w:fill="8EAADB" w:themeFill="accent5" w:themeFillTint="99"/>
          </w:tcPr>
          <w:p w:rsidR="00DB363B" w:rsidRDefault="00DB363B" w:rsidP="00DB363B">
            <w:pPr>
              <w:jc w:val="both"/>
              <w:rPr>
                <w:rFonts w:ascii="Calibri" w:hAnsi="Calibri"/>
                <w:color w:val="002060"/>
                <w:lang w:val="fr-FR"/>
              </w:rPr>
            </w:pPr>
            <w:r>
              <w:rPr>
                <w:rFonts w:ascii="Calibri" w:hAnsi="Calibri"/>
                <w:color w:val="002060"/>
                <w:lang w:val="fr-FR"/>
              </w:rPr>
              <w:t>Y8</w:t>
            </w:r>
          </w:p>
          <w:p w:rsidR="00DB363B" w:rsidRDefault="00DB363B" w:rsidP="00DB363B">
            <w:pPr>
              <w:jc w:val="both"/>
              <w:rPr>
                <w:rFonts w:ascii="Calibri" w:hAnsi="Calibri"/>
                <w:color w:val="002060"/>
                <w:lang w:val="fr-FR"/>
              </w:rPr>
            </w:pPr>
            <w:r>
              <w:rPr>
                <w:rFonts w:ascii="Calibri" w:hAnsi="Calibri"/>
                <w:color w:val="002060"/>
                <w:sz w:val="14"/>
                <w:szCs w:val="14"/>
                <w:lang w:val="fr-FR"/>
              </w:rPr>
              <w:t>2025</w:t>
            </w:r>
          </w:p>
        </w:tc>
        <w:tc>
          <w:tcPr>
            <w:tcW w:w="515" w:type="dxa"/>
            <w:shd w:val="clear" w:color="auto" w:fill="FFE599" w:themeFill="accent4" w:themeFillTint="66"/>
          </w:tcPr>
          <w:p w:rsidR="00DB363B" w:rsidRDefault="00DB363B" w:rsidP="00DB363B">
            <w:pPr>
              <w:jc w:val="both"/>
              <w:rPr>
                <w:rFonts w:ascii="Calibri" w:hAnsi="Calibri"/>
                <w:color w:val="002060"/>
                <w:lang w:val="fr-FR"/>
              </w:rPr>
            </w:pPr>
            <w:r>
              <w:rPr>
                <w:rFonts w:ascii="Calibri" w:hAnsi="Calibri"/>
                <w:color w:val="002060"/>
                <w:lang w:val="fr-FR"/>
              </w:rPr>
              <w:t>Y9</w:t>
            </w:r>
          </w:p>
          <w:p w:rsidR="00DB363B" w:rsidRDefault="00DB363B" w:rsidP="00DB363B">
            <w:pPr>
              <w:jc w:val="both"/>
              <w:rPr>
                <w:rFonts w:ascii="Calibri" w:hAnsi="Calibri"/>
                <w:color w:val="002060"/>
                <w:lang w:val="fr-FR"/>
              </w:rPr>
            </w:pPr>
            <w:r>
              <w:rPr>
                <w:rFonts w:ascii="Calibri" w:hAnsi="Calibri"/>
                <w:color w:val="002060"/>
                <w:sz w:val="14"/>
                <w:szCs w:val="14"/>
                <w:lang w:val="fr-FR"/>
              </w:rPr>
              <w:t>2026</w:t>
            </w:r>
          </w:p>
        </w:tc>
        <w:tc>
          <w:tcPr>
            <w:tcW w:w="616" w:type="dxa"/>
            <w:shd w:val="clear" w:color="auto" w:fill="FFE599" w:themeFill="accent4" w:themeFillTint="66"/>
          </w:tcPr>
          <w:p w:rsidR="00DB363B" w:rsidRDefault="00DB363B" w:rsidP="00DB363B">
            <w:pPr>
              <w:jc w:val="both"/>
              <w:rPr>
                <w:rFonts w:ascii="Calibri" w:hAnsi="Calibri"/>
                <w:color w:val="002060"/>
                <w:lang w:val="fr-FR"/>
              </w:rPr>
            </w:pPr>
            <w:r>
              <w:rPr>
                <w:rFonts w:ascii="Calibri" w:hAnsi="Calibri"/>
                <w:color w:val="002060"/>
                <w:lang w:val="fr-FR"/>
              </w:rPr>
              <w:t>Y10</w:t>
            </w:r>
          </w:p>
          <w:p w:rsidR="00DB363B" w:rsidRDefault="00DB363B" w:rsidP="00DB363B">
            <w:pPr>
              <w:jc w:val="both"/>
              <w:rPr>
                <w:rFonts w:ascii="Calibri" w:hAnsi="Calibri"/>
                <w:color w:val="002060"/>
                <w:lang w:val="fr-FR"/>
              </w:rPr>
            </w:pPr>
            <w:r>
              <w:rPr>
                <w:rFonts w:ascii="Calibri" w:hAnsi="Calibri"/>
                <w:color w:val="002060"/>
                <w:sz w:val="14"/>
                <w:szCs w:val="14"/>
                <w:lang w:val="fr-FR"/>
              </w:rPr>
              <w:t>2027</w:t>
            </w:r>
          </w:p>
        </w:tc>
        <w:tc>
          <w:tcPr>
            <w:tcW w:w="616" w:type="dxa"/>
            <w:shd w:val="clear" w:color="auto" w:fill="FFE599" w:themeFill="accent4" w:themeFillTint="66"/>
          </w:tcPr>
          <w:p w:rsidR="00DB363B" w:rsidRDefault="00DB363B" w:rsidP="00DB363B">
            <w:pPr>
              <w:jc w:val="both"/>
              <w:rPr>
                <w:rFonts w:ascii="Calibri" w:hAnsi="Calibri"/>
                <w:color w:val="002060"/>
                <w:lang w:val="fr-FR"/>
              </w:rPr>
            </w:pPr>
            <w:r>
              <w:rPr>
                <w:rFonts w:ascii="Calibri" w:hAnsi="Calibri"/>
                <w:color w:val="002060"/>
                <w:lang w:val="fr-FR"/>
              </w:rPr>
              <w:t>Y12</w:t>
            </w:r>
          </w:p>
          <w:p w:rsidR="00DB363B" w:rsidRDefault="00DB363B" w:rsidP="00DB363B">
            <w:pPr>
              <w:jc w:val="both"/>
              <w:rPr>
                <w:rFonts w:ascii="Calibri" w:hAnsi="Calibri"/>
                <w:color w:val="002060"/>
                <w:lang w:val="fr-FR"/>
              </w:rPr>
            </w:pPr>
            <w:r>
              <w:rPr>
                <w:rFonts w:ascii="Calibri" w:hAnsi="Calibri"/>
                <w:color w:val="002060"/>
                <w:sz w:val="14"/>
                <w:szCs w:val="14"/>
                <w:lang w:val="fr-FR"/>
              </w:rPr>
              <w:t>2028</w:t>
            </w:r>
          </w:p>
        </w:tc>
        <w:tc>
          <w:tcPr>
            <w:tcW w:w="616" w:type="dxa"/>
            <w:shd w:val="clear" w:color="auto" w:fill="FFE599" w:themeFill="accent4" w:themeFillTint="66"/>
          </w:tcPr>
          <w:p w:rsidR="00DB363B" w:rsidRDefault="00DB363B" w:rsidP="00DB363B">
            <w:pPr>
              <w:jc w:val="both"/>
              <w:rPr>
                <w:rFonts w:ascii="Calibri" w:hAnsi="Calibri"/>
                <w:color w:val="002060"/>
                <w:lang w:val="fr-FR"/>
              </w:rPr>
            </w:pPr>
            <w:r>
              <w:rPr>
                <w:rFonts w:ascii="Calibri" w:hAnsi="Calibri"/>
                <w:color w:val="002060"/>
                <w:lang w:val="fr-FR"/>
              </w:rPr>
              <w:t>Y13</w:t>
            </w:r>
          </w:p>
          <w:p w:rsidR="00DB363B" w:rsidRDefault="00DB363B" w:rsidP="00DB363B">
            <w:pPr>
              <w:jc w:val="both"/>
              <w:rPr>
                <w:rFonts w:ascii="Calibri" w:hAnsi="Calibri"/>
                <w:color w:val="002060"/>
                <w:lang w:val="fr-FR"/>
              </w:rPr>
            </w:pPr>
            <w:r>
              <w:rPr>
                <w:rFonts w:ascii="Calibri" w:hAnsi="Calibri"/>
                <w:color w:val="002060"/>
                <w:sz w:val="14"/>
                <w:szCs w:val="14"/>
                <w:lang w:val="fr-FR"/>
              </w:rPr>
              <w:t>2029</w:t>
            </w:r>
          </w:p>
        </w:tc>
        <w:tc>
          <w:tcPr>
            <w:tcW w:w="616" w:type="dxa"/>
          </w:tcPr>
          <w:p w:rsidR="00DB363B" w:rsidRDefault="00DB363B" w:rsidP="00DB363B">
            <w:pPr>
              <w:jc w:val="both"/>
              <w:rPr>
                <w:rFonts w:ascii="Calibri" w:hAnsi="Calibri"/>
                <w:color w:val="002060"/>
                <w:lang w:val="fr-FR"/>
              </w:rPr>
            </w:pPr>
            <w:r>
              <w:rPr>
                <w:rFonts w:ascii="Calibri" w:hAnsi="Calibri"/>
                <w:color w:val="002060"/>
                <w:lang w:val="fr-FR"/>
              </w:rPr>
              <w:t>Y14</w:t>
            </w:r>
          </w:p>
          <w:p w:rsidR="00DB363B" w:rsidRDefault="00DB363B" w:rsidP="00DB363B">
            <w:pPr>
              <w:jc w:val="both"/>
              <w:rPr>
                <w:rFonts w:ascii="Calibri" w:hAnsi="Calibri"/>
                <w:color w:val="002060"/>
                <w:lang w:val="fr-FR"/>
              </w:rPr>
            </w:pPr>
            <w:r>
              <w:rPr>
                <w:rFonts w:ascii="Calibri" w:hAnsi="Calibri"/>
                <w:color w:val="002060"/>
                <w:sz w:val="14"/>
                <w:szCs w:val="14"/>
                <w:lang w:val="fr-FR"/>
              </w:rPr>
              <w:t>2030</w:t>
            </w:r>
          </w:p>
        </w:tc>
      </w:tr>
      <w:tr w:rsidR="0094658F" w:rsidRPr="00DB5EF7" w:rsidTr="00B53E8A">
        <w:trPr>
          <w:trHeight w:val="593"/>
        </w:trPr>
        <w:tc>
          <w:tcPr>
            <w:tcW w:w="6475" w:type="dxa"/>
          </w:tcPr>
          <w:p w:rsidR="0094658F" w:rsidRPr="00F03BB0" w:rsidRDefault="0094658F" w:rsidP="0094658F">
            <w:pPr>
              <w:jc w:val="both"/>
              <w:rPr>
                <w:rFonts w:ascii="Calibri" w:hAnsi="Calibri"/>
                <w:lang w:val="fr-FR"/>
              </w:rPr>
            </w:pPr>
            <w:r w:rsidRPr="00DB363B">
              <w:rPr>
                <w:rFonts w:ascii="Calibri" w:hAnsi="Calibri"/>
                <w:b/>
                <w:lang w:val="fr-FR"/>
              </w:rPr>
              <w:t>1.1.1</w:t>
            </w:r>
            <w:r>
              <w:rPr>
                <w:rFonts w:ascii="Calibri" w:hAnsi="Calibri"/>
                <w:lang w:val="fr-FR"/>
              </w:rPr>
              <w:t xml:space="preserve"> Définition et mis</w:t>
            </w:r>
            <w:r w:rsidRPr="00F03BB0">
              <w:rPr>
                <w:rFonts w:ascii="Calibri" w:hAnsi="Calibri"/>
                <w:lang w:val="fr-FR"/>
              </w:rPr>
              <w:t xml:space="preserve"> en œuvre </w:t>
            </w:r>
            <w:r>
              <w:rPr>
                <w:rFonts w:ascii="Calibri" w:hAnsi="Calibri"/>
                <w:lang w:val="fr-FR"/>
              </w:rPr>
              <w:t>d’</w:t>
            </w:r>
            <w:r w:rsidRPr="00F03BB0">
              <w:rPr>
                <w:rFonts w:ascii="Calibri" w:hAnsi="Calibri"/>
                <w:lang w:val="fr-FR"/>
              </w:rPr>
              <w:t>un système d’évaluation des ressources en eau et des impacts de changement environnemental</w:t>
            </w:r>
            <w:r>
              <w:rPr>
                <w:rFonts w:ascii="Calibri" w:hAnsi="Calibri"/>
                <w:lang w:val="fr-FR"/>
              </w:rPr>
              <w:t xml:space="preserve"> (Changement climatique et occupation des sols) </w:t>
            </w:r>
          </w:p>
        </w:tc>
        <w:tc>
          <w:tcPr>
            <w:tcW w:w="515" w:type="dxa"/>
            <w:shd w:val="clear" w:color="auto" w:fill="C45911" w:themeFill="accent2" w:themeFillShade="BF"/>
          </w:tcPr>
          <w:p w:rsidR="0094658F" w:rsidRDefault="0094658F" w:rsidP="0094658F">
            <w:pPr>
              <w:jc w:val="both"/>
              <w:rPr>
                <w:rFonts w:ascii="Calibri" w:hAnsi="Calibri"/>
                <w:color w:val="002060"/>
                <w:lang w:val="fr-FR"/>
              </w:rPr>
            </w:pPr>
          </w:p>
        </w:tc>
        <w:tc>
          <w:tcPr>
            <w:tcW w:w="515" w:type="dxa"/>
            <w:shd w:val="clear" w:color="auto" w:fill="C45911" w:themeFill="accent2" w:themeFillShade="BF"/>
          </w:tcPr>
          <w:p w:rsidR="0094658F" w:rsidRDefault="0094658F" w:rsidP="0094658F">
            <w:pPr>
              <w:jc w:val="both"/>
              <w:rPr>
                <w:rFonts w:ascii="Calibri" w:hAnsi="Calibri"/>
                <w:color w:val="002060"/>
                <w:lang w:val="fr-FR"/>
              </w:rPr>
            </w:pPr>
          </w:p>
        </w:tc>
        <w:tc>
          <w:tcPr>
            <w:tcW w:w="515" w:type="dxa"/>
            <w:shd w:val="clear" w:color="auto" w:fill="C45911" w:themeFill="accent2" w:themeFillShade="BF"/>
          </w:tcPr>
          <w:p w:rsidR="0094658F" w:rsidRDefault="0094658F" w:rsidP="0094658F">
            <w:pPr>
              <w:jc w:val="both"/>
              <w:rPr>
                <w:rFonts w:ascii="Calibri" w:hAnsi="Calibri"/>
                <w:color w:val="002060"/>
                <w:lang w:val="fr-FR"/>
              </w:rPr>
            </w:pPr>
          </w:p>
        </w:tc>
        <w:tc>
          <w:tcPr>
            <w:tcW w:w="515" w:type="dxa"/>
            <w:shd w:val="clear" w:color="auto" w:fill="C45911" w:themeFill="accent2" w:themeFillShade="BF"/>
          </w:tcPr>
          <w:p w:rsidR="0094658F" w:rsidRDefault="0094658F" w:rsidP="0094658F">
            <w:pPr>
              <w:jc w:val="both"/>
              <w:rPr>
                <w:rFonts w:ascii="Calibri" w:hAnsi="Calibri"/>
                <w:color w:val="002060"/>
                <w:lang w:val="fr-FR"/>
              </w:rPr>
            </w:pPr>
          </w:p>
        </w:tc>
        <w:tc>
          <w:tcPr>
            <w:tcW w:w="515" w:type="dxa"/>
          </w:tcPr>
          <w:p w:rsidR="0094658F" w:rsidRDefault="0094658F" w:rsidP="0094658F">
            <w:pPr>
              <w:jc w:val="both"/>
              <w:rPr>
                <w:rFonts w:ascii="Calibri" w:hAnsi="Calibri"/>
                <w:color w:val="002060"/>
                <w:lang w:val="fr-FR"/>
              </w:rPr>
            </w:pPr>
          </w:p>
        </w:tc>
        <w:tc>
          <w:tcPr>
            <w:tcW w:w="515" w:type="dxa"/>
          </w:tcPr>
          <w:p w:rsidR="0094658F" w:rsidRDefault="0094658F" w:rsidP="0094658F">
            <w:pPr>
              <w:jc w:val="both"/>
              <w:rPr>
                <w:rFonts w:ascii="Calibri" w:hAnsi="Calibri"/>
                <w:color w:val="002060"/>
                <w:lang w:val="fr-FR"/>
              </w:rPr>
            </w:pPr>
          </w:p>
        </w:tc>
        <w:tc>
          <w:tcPr>
            <w:tcW w:w="515" w:type="dxa"/>
          </w:tcPr>
          <w:p w:rsidR="0094658F" w:rsidRDefault="0094658F" w:rsidP="0094658F">
            <w:pPr>
              <w:jc w:val="both"/>
              <w:rPr>
                <w:rFonts w:ascii="Calibri" w:hAnsi="Calibri"/>
                <w:color w:val="002060"/>
                <w:lang w:val="fr-FR"/>
              </w:rPr>
            </w:pPr>
          </w:p>
        </w:tc>
        <w:tc>
          <w:tcPr>
            <w:tcW w:w="515" w:type="dxa"/>
          </w:tcPr>
          <w:p w:rsidR="0094658F" w:rsidRDefault="0094658F" w:rsidP="0094658F">
            <w:pPr>
              <w:jc w:val="both"/>
              <w:rPr>
                <w:rFonts w:ascii="Calibri" w:hAnsi="Calibri"/>
                <w:color w:val="002060"/>
                <w:lang w:val="fr-FR"/>
              </w:rPr>
            </w:pPr>
          </w:p>
        </w:tc>
        <w:tc>
          <w:tcPr>
            <w:tcW w:w="515" w:type="dxa"/>
          </w:tcPr>
          <w:p w:rsidR="0094658F" w:rsidRDefault="0094658F" w:rsidP="0094658F">
            <w:pPr>
              <w:jc w:val="both"/>
              <w:rPr>
                <w:rFonts w:ascii="Calibri" w:hAnsi="Calibri"/>
                <w:color w:val="002060"/>
                <w:lang w:val="fr-FR"/>
              </w:rPr>
            </w:pPr>
          </w:p>
        </w:tc>
        <w:tc>
          <w:tcPr>
            <w:tcW w:w="616" w:type="dxa"/>
          </w:tcPr>
          <w:p w:rsidR="0094658F" w:rsidRDefault="0094658F" w:rsidP="0094658F">
            <w:pPr>
              <w:jc w:val="both"/>
              <w:rPr>
                <w:rFonts w:ascii="Calibri" w:hAnsi="Calibri"/>
                <w:color w:val="002060"/>
                <w:lang w:val="fr-FR"/>
              </w:rPr>
            </w:pPr>
          </w:p>
        </w:tc>
        <w:tc>
          <w:tcPr>
            <w:tcW w:w="616" w:type="dxa"/>
          </w:tcPr>
          <w:p w:rsidR="0094658F" w:rsidRDefault="0094658F" w:rsidP="0094658F">
            <w:pPr>
              <w:jc w:val="both"/>
              <w:rPr>
                <w:rFonts w:ascii="Calibri" w:hAnsi="Calibri"/>
                <w:color w:val="002060"/>
                <w:lang w:val="fr-FR"/>
              </w:rPr>
            </w:pPr>
          </w:p>
        </w:tc>
        <w:tc>
          <w:tcPr>
            <w:tcW w:w="616" w:type="dxa"/>
          </w:tcPr>
          <w:p w:rsidR="0094658F" w:rsidRDefault="0094658F" w:rsidP="0094658F">
            <w:pPr>
              <w:jc w:val="both"/>
              <w:rPr>
                <w:rFonts w:ascii="Calibri" w:hAnsi="Calibri"/>
                <w:color w:val="002060"/>
                <w:lang w:val="fr-FR"/>
              </w:rPr>
            </w:pPr>
          </w:p>
        </w:tc>
        <w:tc>
          <w:tcPr>
            <w:tcW w:w="616" w:type="dxa"/>
            <w:vMerge w:val="restart"/>
            <w:shd w:val="clear" w:color="auto" w:fill="70AD47" w:themeFill="accent6"/>
            <w:textDirection w:val="tbRl"/>
          </w:tcPr>
          <w:p w:rsidR="0094658F" w:rsidRPr="001B546F" w:rsidRDefault="0094658F" w:rsidP="0094658F">
            <w:pPr>
              <w:ind w:left="113" w:right="113"/>
              <w:jc w:val="both"/>
              <w:rPr>
                <w:rFonts w:ascii="Calibri" w:hAnsi="Calibri"/>
                <w:b/>
                <w:color w:val="002060"/>
                <w:sz w:val="28"/>
                <w:szCs w:val="28"/>
                <w:lang w:val="fr-FR"/>
              </w:rPr>
            </w:pPr>
            <w:r w:rsidRPr="001B546F">
              <w:rPr>
                <w:rFonts w:ascii="Calibri" w:hAnsi="Calibri"/>
                <w:b/>
                <w:color w:val="002060"/>
                <w:sz w:val="28"/>
                <w:szCs w:val="28"/>
                <w:lang w:val="fr-FR"/>
              </w:rPr>
              <w:t>Bouclage du cycle et revue globale du Plan National GIRE</w:t>
            </w:r>
          </w:p>
        </w:tc>
      </w:tr>
      <w:tr w:rsidR="0094658F" w:rsidRPr="00DB5EF7" w:rsidTr="00B53E8A">
        <w:trPr>
          <w:trHeight w:val="593"/>
        </w:trPr>
        <w:tc>
          <w:tcPr>
            <w:tcW w:w="6475" w:type="dxa"/>
          </w:tcPr>
          <w:p w:rsidR="0094658F" w:rsidRPr="0062242C" w:rsidRDefault="0094658F" w:rsidP="0094658F">
            <w:pPr>
              <w:jc w:val="both"/>
              <w:rPr>
                <w:rFonts w:ascii="Calibri" w:hAnsi="Calibri"/>
                <w:lang w:val="fr-FR"/>
              </w:rPr>
            </w:pPr>
            <w:r>
              <w:rPr>
                <w:rFonts w:ascii="Calibri" w:hAnsi="Calibri"/>
                <w:b/>
                <w:lang w:val="fr-FR"/>
              </w:rPr>
              <w:t>1.1.2</w:t>
            </w:r>
            <w:r w:rsidRPr="0062242C">
              <w:rPr>
                <w:rFonts w:ascii="Calibri" w:hAnsi="Calibri"/>
                <w:b/>
                <w:lang w:val="fr-FR"/>
              </w:rPr>
              <w:t xml:space="preserve"> </w:t>
            </w:r>
            <w:r w:rsidRPr="0062242C">
              <w:rPr>
                <w:rFonts w:ascii="Calibri" w:hAnsi="Calibri"/>
                <w:lang w:val="fr-FR"/>
              </w:rPr>
              <w:t>Identification, délimitation</w:t>
            </w:r>
            <w:r>
              <w:rPr>
                <w:rFonts w:ascii="Calibri" w:hAnsi="Calibri"/>
                <w:lang w:val="fr-FR"/>
              </w:rPr>
              <w:t>,</w:t>
            </w:r>
            <w:r w:rsidRPr="0062242C">
              <w:rPr>
                <w:rFonts w:ascii="Calibri" w:hAnsi="Calibri"/>
                <w:lang w:val="fr-FR"/>
              </w:rPr>
              <w:t xml:space="preserve"> caractérisation</w:t>
            </w:r>
            <w:r>
              <w:rPr>
                <w:rFonts w:ascii="Calibri" w:hAnsi="Calibri"/>
                <w:lang w:val="fr-FR"/>
              </w:rPr>
              <w:t>, et valorisation</w:t>
            </w:r>
            <w:r w:rsidRPr="0062242C">
              <w:rPr>
                <w:rFonts w:ascii="Calibri" w:hAnsi="Calibri"/>
                <w:lang w:val="fr-FR"/>
              </w:rPr>
              <w:t xml:space="preserve"> de principaux systèmes hy</w:t>
            </w:r>
            <w:r>
              <w:rPr>
                <w:rFonts w:ascii="Calibri" w:hAnsi="Calibri"/>
                <w:lang w:val="fr-FR"/>
              </w:rPr>
              <w:t>drologiques (bassins versants,</w:t>
            </w:r>
            <w:r w:rsidRPr="0062242C">
              <w:rPr>
                <w:rFonts w:ascii="Calibri" w:hAnsi="Calibri"/>
                <w:lang w:val="fr-FR"/>
              </w:rPr>
              <w:t xml:space="preserve"> aquifères</w:t>
            </w:r>
            <w:r>
              <w:rPr>
                <w:rFonts w:ascii="Calibri" w:hAnsi="Calibri"/>
                <w:lang w:val="fr-FR"/>
              </w:rPr>
              <w:t xml:space="preserve"> et zones humides</w:t>
            </w:r>
            <w:r w:rsidRPr="0062242C">
              <w:rPr>
                <w:rFonts w:ascii="Calibri" w:hAnsi="Calibri"/>
                <w:lang w:val="fr-FR"/>
              </w:rPr>
              <w:t xml:space="preserve">) à l’échelle nationale   </w:t>
            </w:r>
          </w:p>
        </w:tc>
        <w:tc>
          <w:tcPr>
            <w:tcW w:w="515" w:type="dxa"/>
            <w:shd w:val="clear" w:color="auto" w:fill="C45911" w:themeFill="accent2" w:themeFillShade="BF"/>
          </w:tcPr>
          <w:p w:rsidR="0094658F" w:rsidRDefault="0094658F" w:rsidP="0094658F">
            <w:pPr>
              <w:jc w:val="both"/>
              <w:rPr>
                <w:rFonts w:ascii="Calibri" w:hAnsi="Calibri"/>
                <w:color w:val="002060"/>
                <w:lang w:val="fr-FR"/>
              </w:rPr>
            </w:pPr>
          </w:p>
        </w:tc>
        <w:tc>
          <w:tcPr>
            <w:tcW w:w="515" w:type="dxa"/>
            <w:shd w:val="clear" w:color="auto" w:fill="C45911" w:themeFill="accent2" w:themeFillShade="BF"/>
          </w:tcPr>
          <w:p w:rsidR="0094658F" w:rsidRDefault="0094658F" w:rsidP="0094658F">
            <w:pPr>
              <w:jc w:val="both"/>
              <w:rPr>
                <w:rFonts w:ascii="Calibri" w:hAnsi="Calibri"/>
                <w:color w:val="002060"/>
                <w:lang w:val="fr-FR"/>
              </w:rPr>
            </w:pPr>
          </w:p>
        </w:tc>
        <w:tc>
          <w:tcPr>
            <w:tcW w:w="515" w:type="dxa"/>
            <w:shd w:val="clear" w:color="auto" w:fill="C45911" w:themeFill="accent2" w:themeFillShade="BF"/>
          </w:tcPr>
          <w:p w:rsidR="0094658F" w:rsidRDefault="0094658F" w:rsidP="0094658F">
            <w:pPr>
              <w:jc w:val="both"/>
              <w:rPr>
                <w:rFonts w:ascii="Calibri" w:hAnsi="Calibri"/>
                <w:color w:val="002060"/>
                <w:lang w:val="fr-FR"/>
              </w:rPr>
            </w:pPr>
          </w:p>
        </w:tc>
        <w:tc>
          <w:tcPr>
            <w:tcW w:w="515" w:type="dxa"/>
            <w:shd w:val="clear" w:color="auto" w:fill="C45911" w:themeFill="accent2" w:themeFillShade="BF"/>
          </w:tcPr>
          <w:p w:rsidR="0094658F" w:rsidRDefault="0094658F" w:rsidP="0094658F">
            <w:pPr>
              <w:jc w:val="both"/>
              <w:rPr>
                <w:rFonts w:ascii="Calibri" w:hAnsi="Calibri"/>
                <w:color w:val="002060"/>
                <w:lang w:val="fr-FR"/>
              </w:rPr>
            </w:pPr>
          </w:p>
        </w:tc>
        <w:tc>
          <w:tcPr>
            <w:tcW w:w="515" w:type="dxa"/>
          </w:tcPr>
          <w:p w:rsidR="0094658F" w:rsidRDefault="0094658F" w:rsidP="0094658F">
            <w:pPr>
              <w:jc w:val="both"/>
              <w:rPr>
                <w:rFonts w:ascii="Calibri" w:hAnsi="Calibri"/>
                <w:color w:val="002060"/>
                <w:lang w:val="fr-FR"/>
              </w:rPr>
            </w:pPr>
          </w:p>
        </w:tc>
        <w:tc>
          <w:tcPr>
            <w:tcW w:w="515" w:type="dxa"/>
          </w:tcPr>
          <w:p w:rsidR="0094658F" w:rsidRDefault="0094658F" w:rsidP="0094658F">
            <w:pPr>
              <w:jc w:val="both"/>
              <w:rPr>
                <w:rFonts w:ascii="Calibri" w:hAnsi="Calibri"/>
                <w:color w:val="002060"/>
                <w:lang w:val="fr-FR"/>
              </w:rPr>
            </w:pPr>
          </w:p>
        </w:tc>
        <w:tc>
          <w:tcPr>
            <w:tcW w:w="515" w:type="dxa"/>
          </w:tcPr>
          <w:p w:rsidR="0094658F" w:rsidRDefault="0094658F" w:rsidP="0094658F">
            <w:pPr>
              <w:jc w:val="both"/>
              <w:rPr>
                <w:rFonts w:ascii="Calibri" w:hAnsi="Calibri"/>
                <w:color w:val="002060"/>
                <w:lang w:val="fr-FR"/>
              </w:rPr>
            </w:pPr>
          </w:p>
        </w:tc>
        <w:tc>
          <w:tcPr>
            <w:tcW w:w="515" w:type="dxa"/>
          </w:tcPr>
          <w:p w:rsidR="0094658F" w:rsidRDefault="0094658F" w:rsidP="0094658F">
            <w:pPr>
              <w:jc w:val="both"/>
              <w:rPr>
                <w:rFonts w:ascii="Calibri" w:hAnsi="Calibri"/>
                <w:color w:val="002060"/>
                <w:lang w:val="fr-FR"/>
              </w:rPr>
            </w:pPr>
          </w:p>
        </w:tc>
        <w:tc>
          <w:tcPr>
            <w:tcW w:w="515" w:type="dxa"/>
          </w:tcPr>
          <w:p w:rsidR="0094658F" w:rsidRDefault="0094658F" w:rsidP="0094658F">
            <w:pPr>
              <w:jc w:val="both"/>
              <w:rPr>
                <w:rFonts w:ascii="Calibri" w:hAnsi="Calibri"/>
                <w:color w:val="002060"/>
                <w:lang w:val="fr-FR"/>
              </w:rPr>
            </w:pPr>
          </w:p>
        </w:tc>
        <w:tc>
          <w:tcPr>
            <w:tcW w:w="616" w:type="dxa"/>
          </w:tcPr>
          <w:p w:rsidR="0094658F" w:rsidRDefault="0094658F" w:rsidP="0094658F">
            <w:pPr>
              <w:jc w:val="both"/>
              <w:rPr>
                <w:rFonts w:ascii="Calibri" w:hAnsi="Calibri"/>
                <w:color w:val="002060"/>
                <w:lang w:val="fr-FR"/>
              </w:rPr>
            </w:pPr>
          </w:p>
        </w:tc>
        <w:tc>
          <w:tcPr>
            <w:tcW w:w="616" w:type="dxa"/>
          </w:tcPr>
          <w:p w:rsidR="0094658F" w:rsidRDefault="0094658F" w:rsidP="0094658F">
            <w:pPr>
              <w:jc w:val="both"/>
              <w:rPr>
                <w:rFonts w:ascii="Calibri" w:hAnsi="Calibri"/>
                <w:color w:val="002060"/>
                <w:lang w:val="fr-FR"/>
              </w:rPr>
            </w:pPr>
          </w:p>
        </w:tc>
        <w:tc>
          <w:tcPr>
            <w:tcW w:w="616" w:type="dxa"/>
          </w:tcPr>
          <w:p w:rsidR="0094658F" w:rsidRDefault="0094658F" w:rsidP="0094658F">
            <w:pPr>
              <w:jc w:val="both"/>
              <w:rPr>
                <w:rFonts w:ascii="Calibri" w:hAnsi="Calibri"/>
                <w:color w:val="002060"/>
                <w:lang w:val="fr-FR"/>
              </w:rPr>
            </w:pPr>
          </w:p>
        </w:tc>
        <w:tc>
          <w:tcPr>
            <w:tcW w:w="616" w:type="dxa"/>
            <w:vMerge/>
            <w:shd w:val="clear" w:color="auto" w:fill="70AD47" w:themeFill="accent6"/>
            <w:textDirection w:val="tbRl"/>
          </w:tcPr>
          <w:p w:rsidR="0094658F" w:rsidRPr="001B546F" w:rsidRDefault="0094658F" w:rsidP="0094658F">
            <w:pPr>
              <w:ind w:left="113" w:right="113"/>
              <w:jc w:val="both"/>
              <w:rPr>
                <w:rFonts w:ascii="Calibri" w:hAnsi="Calibri"/>
                <w:b/>
                <w:color w:val="002060"/>
                <w:sz w:val="28"/>
                <w:szCs w:val="28"/>
                <w:lang w:val="fr-FR"/>
              </w:rPr>
            </w:pPr>
          </w:p>
        </w:tc>
      </w:tr>
      <w:tr w:rsidR="0094658F" w:rsidRPr="00DB5EF7" w:rsidTr="00B53E8A">
        <w:trPr>
          <w:trHeight w:val="800"/>
        </w:trPr>
        <w:tc>
          <w:tcPr>
            <w:tcW w:w="6475" w:type="dxa"/>
          </w:tcPr>
          <w:p w:rsidR="0094658F" w:rsidRPr="00F03BB0" w:rsidRDefault="0094658F" w:rsidP="0094658F">
            <w:pPr>
              <w:jc w:val="both"/>
              <w:rPr>
                <w:rFonts w:ascii="Calibri" w:hAnsi="Calibri"/>
                <w:lang w:val="fr-FR"/>
              </w:rPr>
            </w:pPr>
            <w:r>
              <w:rPr>
                <w:rFonts w:ascii="Calibri" w:hAnsi="Calibri"/>
                <w:b/>
                <w:lang w:val="fr-FR"/>
              </w:rPr>
              <w:t>1.1.3</w:t>
            </w:r>
            <w:r>
              <w:rPr>
                <w:rFonts w:ascii="Calibri" w:hAnsi="Calibri"/>
                <w:lang w:val="fr-FR"/>
              </w:rPr>
              <w:t xml:space="preserve"> M</w:t>
            </w:r>
            <w:r w:rsidRPr="00F03BB0">
              <w:rPr>
                <w:rFonts w:ascii="Calibri" w:hAnsi="Calibri"/>
                <w:lang w:val="fr-FR"/>
              </w:rPr>
              <w:t>ise en place d’un</w:t>
            </w:r>
            <w:r w:rsidRPr="00F03BB0">
              <w:rPr>
                <w:rFonts w:ascii="Calibri" w:hAnsi="Calibri" w:cs="Arial"/>
                <w:lang w:val="fr-FR"/>
              </w:rPr>
              <w:t xml:space="preserve"> réseau </w:t>
            </w:r>
            <w:r w:rsidRPr="00F03BB0">
              <w:rPr>
                <w:rFonts w:ascii="Calibri" w:hAnsi="Calibri" w:cs="Arial"/>
                <w:bCs/>
                <w:iCs/>
                <w:lang w:val="fr-FR"/>
              </w:rPr>
              <w:t>de suivi hydrométéorologique, piézométrique et de  contrôle de la qualité des eaux au niveau</w:t>
            </w:r>
            <w:r w:rsidRPr="00F03BB0">
              <w:rPr>
                <w:rFonts w:ascii="Calibri" w:hAnsi="Calibri" w:cs="Arial"/>
                <w:lang w:val="fr-FR"/>
              </w:rPr>
              <w:t xml:space="preserve"> des principaux bassins versants et domaines aquifères,</w:t>
            </w:r>
          </w:p>
        </w:tc>
        <w:tc>
          <w:tcPr>
            <w:tcW w:w="515" w:type="dxa"/>
            <w:shd w:val="clear" w:color="auto" w:fill="C45911" w:themeFill="accent2" w:themeFillShade="BF"/>
          </w:tcPr>
          <w:p w:rsidR="0094658F" w:rsidRDefault="0094658F" w:rsidP="0094658F">
            <w:pPr>
              <w:jc w:val="both"/>
              <w:rPr>
                <w:rFonts w:ascii="Calibri" w:hAnsi="Calibri"/>
                <w:color w:val="002060"/>
                <w:lang w:val="fr-FR"/>
              </w:rPr>
            </w:pPr>
          </w:p>
        </w:tc>
        <w:tc>
          <w:tcPr>
            <w:tcW w:w="515" w:type="dxa"/>
            <w:shd w:val="clear" w:color="auto" w:fill="C45911" w:themeFill="accent2" w:themeFillShade="BF"/>
          </w:tcPr>
          <w:p w:rsidR="0094658F" w:rsidRDefault="0094658F" w:rsidP="0094658F">
            <w:pPr>
              <w:jc w:val="both"/>
              <w:rPr>
                <w:rFonts w:ascii="Calibri" w:hAnsi="Calibri"/>
                <w:color w:val="002060"/>
                <w:lang w:val="fr-FR"/>
              </w:rPr>
            </w:pPr>
          </w:p>
        </w:tc>
        <w:tc>
          <w:tcPr>
            <w:tcW w:w="515" w:type="dxa"/>
            <w:shd w:val="clear" w:color="auto" w:fill="C45911" w:themeFill="accent2" w:themeFillShade="BF"/>
          </w:tcPr>
          <w:p w:rsidR="0094658F" w:rsidRDefault="0094658F" w:rsidP="0094658F">
            <w:pPr>
              <w:jc w:val="both"/>
              <w:rPr>
                <w:rFonts w:ascii="Calibri" w:hAnsi="Calibri"/>
                <w:color w:val="002060"/>
                <w:lang w:val="fr-FR"/>
              </w:rPr>
            </w:pPr>
          </w:p>
        </w:tc>
        <w:tc>
          <w:tcPr>
            <w:tcW w:w="515" w:type="dxa"/>
            <w:shd w:val="clear" w:color="auto" w:fill="C45911" w:themeFill="accent2" w:themeFillShade="BF"/>
          </w:tcPr>
          <w:p w:rsidR="0094658F" w:rsidRDefault="0094658F" w:rsidP="0094658F">
            <w:pPr>
              <w:jc w:val="both"/>
              <w:rPr>
                <w:rFonts w:ascii="Calibri" w:hAnsi="Calibri"/>
                <w:color w:val="002060"/>
                <w:lang w:val="fr-FR"/>
              </w:rPr>
            </w:pPr>
          </w:p>
        </w:tc>
        <w:tc>
          <w:tcPr>
            <w:tcW w:w="515" w:type="dxa"/>
          </w:tcPr>
          <w:p w:rsidR="0094658F" w:rsidRDefault="0094658F" w:rsidP="0094658F">
            <w:pPr>
              <w:jc w:val="both"/>
              <w:rPr>
                <w:rFonts w:ascii="Calibri" w:hAnsi="Calibri"/>
                <w:color w:val="002060"/>
                <w:lang w:val="fr-FR"/>
              </w:rPr>
            </w:pPr>
          </w:p>
        </w:tc>
        <w:tc>
          <w:tcPr>
            <w:tcW w:w="515" w:type="dxa"/>
          </w:tcPr>
          <w:p w:rsidR="0094658F" w:rsidRDefault="0094658F" w:rsidP="0094658F">
            <w:pPr>
              <w:jc w:val="both"/>
              <w:rPr>
                <w:rFonts w:ascii="Calibri" w:hAnsi="Calibri"/>
                <w:color w:val="002060"/>
                <w:lang w:val="fr-FR"/>
              </w:rPr>
            </w:pPr>
          </w:p>
        </w:tc>
        <w:tc>
          <w:tcPr>
            <w:tcW w:w="515" w:type="dxa"/>
          </w:tcPr>
          <w:p w:rsidR="0094658F" w:rsidRDefault="0094658F" w:rsidP="0094658F">
            <w:pPr>
              <w:jc w:val="both"/>
              <w:rPr>
                <w:rFonts w:ascii="Calibri" w:hAnsi="Calibri"/>
                <w:color w:val="002060"/>
                <w:lang w:val="fr-FR"/>
              </w:rPr>
            </w:pPr>
          </w:p>
        </w:tc>
        <w:tc>
          <w:tcPr>
            <w:tcW w:w="515" w:type="dxa"/>
          </w:tcPr>
          <w:p w:rsidR="0094658F" w:rsidRDefault="0094658F" w:rsidP="0094658F">
            <w:pPr>
              <w:jc w:val="both"/>
              <w:rPr>
                <w:rFonts w:ascii="Calibri" w:hAnsi="Calibri"/>
                <w:color w:val="002060"/>
                <w:lang w:val="fr-FR"/>
              </w:rPr>
            </w:pPr>
          </w:p>
        </w:tc>
        <w:tc>
          <w:tcPr>
            <w:tcW w:w="515" w:type="dxa"/>
          </w:tcPr>
          <w:p w:rsidR="0094658F" w:rsidRDefault="0094658F" w:rsidP="0094658F">
            <w:pPr>
              <w:jc w:val="both"/>
              <w:rPr>
                <w:rFonts w:ascii="Calibri" w:hAnsi="Calibri"/>
                <w:color w:val="002060"/>
                <w:lang w:val="fr-FR"/>
              </w:rPr>
            </w:pPr>
          </w:p>
        </w:tc>
        <w:tc>
          <w:tcPr>
            <w:tcW w:w="616" w:type="dxa"/>
          </w:tcPr>
          <w:p w:rsidR="0094658F" w:rsidRDefault="0094658F" w:rsidP="0094658F">
            <w:pPr>
              <w:jc w:val="both"/>
              <w:rPr>
                <w:rFonts w:ascii="Calibri" w:hAnsi="Calibri"/>
                <w:color w:val="002060"/>
                <w:lang w:val="fr-FR"/>
              </w:rPr>
            </w:pPr>
          </w:p>
        </w:tc>
        <w:tc>
          <w:tcPr>
            <w:tcW w:w="616" w:type="dxa"/>
          </w:tcPr>
          <w:p w:rsidR="0094658F" w:rsidRDefault="0094658F" w:rsidP="0094658F">
            <w:pPr>
              <w:jc w:val="both"/>
              <w:rPr>
                <w:rFonts w:ascii="Calibri" w:hAnsi="Calibri"/>
                <w:color w:val="002060"/>
                <w:lang w:val="fr-FR"/>
              </w:rPr>
            </w:pPr>
          </w:p>
        </w:tc>
        <w:tc>
          <w:tcPr>
            <w:tcW w:w="616" w:type="dxa"/>
          </w:tcPr>
          <w:p w:rsidR="0094658F" w:rsidRDefault="0094658F" w:rsidP="0094658F">
            <w:pPr>
              <w:jc w:val="both"/>
              <w:rPr>
                <w:rFonts w:ascii="Calibri" w:hAnsi="Calibri"/>
                <w:color w:val="002060"/>
                <w:lang w:val="fr-FR"/>
              </w:rPr>
            </w:pPr>
          </w:p>
        </w:tc>
        <w:tc>
          <w:tcPr>
            <w:tcW w:w="616" w:type="dxa"/>
            <w:vMerge/>
            <w:shd w:val="clear" w:color="auto" w:fill="70AD47" w:themeFill="accent6"/>
          </w:tcPr>
          <w:p w:rsidR="0094658F" w:rsidRDefault="0094658F" w:rsidP="0094658F">
            <w:pPr>
              <w:jc w:val="both"/>
              <w:rPr>
                <w:rFonts w:ascii="Calibri" w:hAnsi="Calibri"/>
                <w:color w:val="002060"/>
                <w:lang w:val="fr-FR"/>
              </w:rPr>
            </w:pPr>
          </w:p>
        </w:tc>
      </w:tr>
      <w:tr w:rsidR="0094658F" w:rsidRPr="00DB5EF7" w:rsidTr="00B53E8A">
        <w:trPr>
          <w:trHeight w:val="602"/>
        </w:trPr>
        <w:tc>
          <w:tcPr>
            <w:tcW w:w="6475" w:type="dxa"/>
          </w:tcPr>
          <w:p w:rsidR="0094658F" w:rsidRPr="00F03BB0" w:rsidRDefault="0094658F" w:rsidP="0094658F">
            <w:pPr>
              <w:jc w:val="both"/>
              <w:rPr>
                <w:rFonts w:ascii="Calibri" w:hAnsi="Calibri"/>
                <w:lang w:val="fr-FR"/>
              </w:rPr>
            </w:pPr>
            <w:r>
              <w:rPr>
                <w:rFonts w:ascii="Calibri" w:hAnsi="Calibri"/>
                <w:b/>
                <w:lang w:val="fr-FR"/>
              </w:rPr>
              <w:t>1.1.4</w:t>
            </w:r>
            <w:r>
              <w:rPr>
                <w:rFonts w:ascii="Calibri" w:hAnsi="Calibri"/>
                <w:lang w:val="fr-FR"/>
              </w:rPr>
              <w:t xml:space="preserve"> R</w:t>
            </w:r>
            <w:r w:rsidRPr="00F03BB0">
              <w:rPr>
                <w:rFonts w:ascii="Calibri" w:hAnsi="Calibri"/>
                <w:lang w:val="fr-FR"/>
              </w:rPr>
              <w:t>éalisation des études à caractère stratégique dans le domaine d</w:t>
            </w:r>
            <w:r>
              <w:rPr>
                <w:rFonts w:ascii="Calibri" w:hAnsi="Calibri"/>
                <w:lang w:val="fr-FR"/>
              </w:rPr>
              <w:t>e l’eau et de l’assainissement</w:t>
            </w: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616" w:type="dxa"/>
            <w:shd w:val="clear" w:color="auto" w:fill="C45911" w:themeFill="accent2" w:themeFillShade="BF"/>
          </w:tcPr>
          <w:p w:rsidR="0094658F" w:rsidRDefault="0094658F" w:rsidP="0094658F">
            <w:pPr>
              <w:jc w:val="both"/>
              <w:rPr>
                <w:rFonts w:ascii="Calibri" w:hAnsi="Calibri"/>
                <w:lang w:val="fr-FR"/>
              </w:rPr>
            </w:pPr>
          </w:p>
        </w:tc>
        <w:tc>
          <w:tcPr>
            <w:tcW w:w="616" w:type="dxa"/>
            <w:shd w:val="clear" w:color="auto" w:fill="C45911" w:themeFill="accent2" w:themeFillShade="BF"/>
          </w:tcPr>
          <w:p w:rsidR="0094658F" w:rsidRDefault="0094658F" w:rsidP="0094658F">
            <w:pPr>
              <w:jc w:val="both"/>
              <w:rPr>
                <w:rFonts w:ascii="Calibri" w:hAnsi="Calibri"/>
                <w:lang w:val="fr-FR"/>
              </w:rPr>
            </w:pPr>
          </w:p>
        </w:tc>
        <w:tc>
          <w:tcPr>
            <w:tcW w:w="616" w:type="dxa"/>
            <w:shd w:val="clear" w:color="auto" w:fill="C45911" w:themeFill="accent2" w:themeFillShade="BF"/>
          </w:tcPr>
          <w:p w:rsidR="0094658F" w:rsidRDefault="0094658F" w:rsidP="0094658F">
            <w:pPr>
              <w:jc w:val="both"/>
              <w:rPr>
                <w:rFonts w:ascii="Calibri" w:hAnsi="Calibri"/>
                <w:lang w:val="fr-FR"/>
              </w:rPr>
            </w:pPr>
          </w:p>
        </w:tc>
        <w:tc>
          <w:tcPr>
            <w:tcW w:w="616" w:type="dxa"/>
            <w:vMerge/>
            <w:shd w:val="clear" w:color="auto" w:fill="70AD47" w:themeFill="accent6"/>
          </w:tcPr>
          <w:p w:rsidR="0094658F" w:rsidRDefault="0094658F" w:rsidP="0094658F">
            <w:pPr>
              <w:jc w:val="both"/>
              <w:rPr>
                <w:rFonts w:ascii="Calibri" w:hAnsi="Calibri"/>
                <w:lang w:val="fr-FR"/>
              </w:rPr>
            </w:pPr>
          </w:p>
        </w:tc>
      </w:tr>
      <w:tr w:rsidR="0094658F" w:rsidRPr="00DB5EF7" w:rsidTr="00B53E8A">
        <w:trPr>
          <w:trHeight w:val="692"/>
        </w:trPr>
        <w:tc>
          <w:tcPr>
            <w:tcW w:w="6475" w:type="dxa"/>
          </w:tcPr>
          <w:p w:rsidR="0094658F" w:rsidRPr="00F03BB0" w:rsidRDefault="0094658F" w:rsidP="0094658F">
            <w:pPr>
              <w:jc w:val="both"/>
              <w:rPr>
                <w:rFonts w:ascii="Calibri" w:hAnsi="Calibri"/>
                <w:lang w:val="fr-FR"/>
              </w:rPr>
            </w:pPr>
            <w:r>
              <w:rPr>
                <w:rFonts w:ascii="Calibri" w:hAnsi="Calibri"/>
                <w:b/>
                <w:lang w:val="fr-FR"/>
              </w:rPr>
              <w:t>1.1.5</w:t>
            </w:r>
            <w:r>
              <w:rPr>
                <w:rFonts w:ascii="Calibri" w:hAnsi="Calibri"/>
                <w:lang w:val="fr-FR"/>
              </w:rPr>
              <w:t xml:space="preserve"> R</w:t>
            </w:r>
            <w:r w:rsidRPr="00F03BB0">
              <w:rPr>
                <w:rFonts w:ascii="Calibri" w:hAnsi="Calibri"/>
                <w:lang w:val="fr-FR"/>
              </w:rPr>
              <w:t xml:space="preserve">éalisation des études sur l’efficacité technique des captages des eaux souterraines et l’impact des exploitations à haut débit sur les ressources en eau souterraine </w:t>
            </w:r>
          </w:p>
        </w:tc>
        <w:tc>
          <w:tcPr>
            <w:tcW w:w="515" w:type="dxa"/>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616" w:type="dxa"/>
          </w:tcPr>
          <w:p w:rsidR="0094658F" w:rsidRDefault="0094658F" w:rsidP="0094658F">
            <w:pPr>
              <w:jc w:val="both"/>
              <w:rPr>
                <w:rFonts w:ascii="Calibri" w:hAnsi="Calibri"/>
                <w:lang w:val="fr-FR"/>
              </w:rPr>
            </w:pPr>
          </w:p>
        </w:tc>
        <w:tc>
          <w:tcPr>
            <w:tcW w:w="616" w:type="dxa"/>
          </w:tcPr>
          <w:p w:rsidR="0094658F" w:rsidRDefault="0094658F" w:rsidP="0094658F">
            <w:pPr>
              <w:jc w:val="both"/>
              <w:rPr>
                <w:rFonts w:ascii="Calibri" w:hAnsi="Calibri"/>
                <w:lang w:val="fr-FR"/>
              </w:rPr>
            </w:pPr>
          </w:p>
        </w:tc>
        <w:tc>
          <w:tcPr>
            <w:tcW w:w="616" w:type="dxa"/>
          </w:tcPr>
          <w:p w:rsidR="0094658F" w:rsidRDefault="0094658F" w:rsidP="0094658F">
            <w:pPr>
              <w:jc w:val="both"/>
              <w:rPr>
                <w:rFonts w:ascii="Calibri" w:hAnsi="Calibri"/>
                <w:lang w:val="fr-FR"/>
              </w:rPr>
            </w:pPr>
          </w:p>
        </w:tc>
        <w:tc>
          <w:tcPr>
            <w:tcW w:w="616" w:type="dxa"/>
            <w:vMerge/>
            <w:shd w:val="clear" w:color="auto" w:fill="70AD47" w:themeFill="accent6"/>
          </w:tcPr>
          <w:p w:rsidR="0094658F" w:rsidRDefault="0094658F" w:rsidP="0094658F">
            <w:pPr>
              <w:jc w:val="both"/>
              <w:rPr>
                <w:rFonts w:ascii="Calibri" w:hAnsi="Calibri"/>
                <w:lang w:val="fr-FR"/>
              </w:rPr>
            </w:pPr>
          </w:p>
        </w:tc>
      </w:tr>
      <w:tr w:rsidR="0094658F" w:rsidRPr="00DB5EF7" w:rsidTr="00B53E8A">
        <w:trPr>
          <w:trHeight w:val="422"/>
        </w:trPr>
        <w:tc>
          <w:tcPr>
            <w:tcW w:w="6475" w:type="dxa"/>
          </w:tcPr>
          <w:p w:rsidR="0094658F" w:rsidRPr="00F03BB0" w:rsidRDefault="0094658F" w:rsidP="0094658F">
            <w:pPr>
              <w:jc w:val="both"/>
              <w:rPr>
                <w:rFonts w:ascii="Calibri" w:hAnsi="Calibri"/>
                <w:lang w:val="fr-FR"/>
              </w:rPr>
            </w:pPr>
            <w:r>
              <w:rPr>
                <w:rFonts w:ascii="Calibri" w:hAnsi="Calibri"/>
                <w:b/>
                <w:lang w:val="fr-FR"/>
              </w:rPr>
              <w:t>1.1.6</w:t>
            </w:r>
            <w:r>
              <w:rPr>
                <w:rFonts w:ascii="Calibri" w:hAnsi="Calibri"/>
                <w:lang w:val="fr-FR"/>
              </w:rPr>
              <w:t xml:space="preserve"> Evaluation de </w:t>
            </w:r>
            <w:r w:rsidRPr="00F03BB0">
              <w:rPr>
                <w:rFonts w:ascii="Calibri" w:hAnsi="Calibri"/>
                <w:lang w:val="fr-FR"/>
              </w:rPr>
              <w:t xml:space="preserve">la vulnérabilité des eaux souterraines </w:t>
            </w:r>
            <w:r>
              <w:rPr>
                <w:rFonts w:ascii="Calibri" w:hAnsi="Calibri"/>
                <w:lang w:val="fr-FR"/>
              </w:rPr>
              <w:t>à</w:t>
            </w:r>
            <w:r w:rsidRPr="00F03BB0">
              <w:rPr>
                <w:rFonts w:ascii="Calibri" w:hAnsi="Calibri"/>
                <w:lang w:val="fr-FR"/>
              </w:rPr>
              <w:t xml:space="preserve"> l’intrusion d’eau saline</w:t>
            </w:r>
          </w:p>
        </w:tc>
        <w:tc>
          <w:tcPr>
            <w:tcW w:w="515" w:type="dxa"/>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616" w:type="dxa"/>
          </w:tcPr>
          <w:p w:rsidR="0094658F" w:rsidRDefault="0094658F" w:rsidP="0094658F">
            <w:pPr>
              <w:jc w:val="both"/>
              <w:rPr>
                <w:rFonts w:ascii="Calibri" w:hAnsi="Calibri"/>
                <w:lang w:val="fr-FR"/>
              </w:rPr>
            </w:pPr>
          </w:p>
        </w:tc>
        <w:tc>
          <w:tcPr>
            <w:tcW w:w="616" w:type="dxa"/>
          </w:tcPr>
          <w:p w:rsidR="0094658F" w:rsidRDefault="0094658F" w:rsidP="0094658F">
            <w:pPr>
              <w:jc w:val="both"/>
              <w:rPr>
                <w:rFonts w:ascii="Calibri" w:hAnsi="Calibri"/>
                <w:lang w:val="fr-FR"/>
              </w:rPr>
            </w:pPr>
          </w:p>
        </w:tc>
        <w:tc>
          <w:tcPr>
            <w:tcW w:w="616" w:type="dxa"/>
          </w:tcPr>
          <w:p w:rsidR="0094658F" w:rsidRDefault="0094658F" w:rsidP="0094658F">
            <w:pPr>
              <w:jc w:val="both"/>
              <w:rPr>
                <w:rFonts w:ascii="Calibri" w:hAnsi="Calibri"/>
                <w:lang w:val="fr-FR"/>
              </w:rPr>
            </w:pPr>
          </w:p>
        </w:tc>
        <w:tc>
          <w:tcPr>
            <w:tcW w:w="616" w:type="dxa"/>
            <w:vMerge/>
            <w:shd w:val="clear" w:color="auto" w:fill="70AD47" w:themeFill="accent6"/>
          </w:tcPr>
          <w:p w:rsidR="0094658F" w:rsidRDefault="0094658F" w:rsidP="0094658F">
            <w:pPr>
              <w:jc w:val="both"/>
              <w:rPr>
                <w:rFonts w:ascii="Calibri" w:hAnsi="Calibri"/>
                <w:lang w:val="fr-FR"/>
              </w:rPr>
            </w:pPr>
          </w:p>
        </w:tc>
      </w:tr>
      <w:tr w:rsidR="0094658F" w:rsidRPr="00DB5EF7" w:rsidTr="00B53E8A">
        <w:trPr>
          <w:trHeight w:val="728"/>
        </w:trPr>
        <w:tc>
          <w:tcPr>
            <w:tcW w:w="6475" w:type="dxa"/>
          </w:tcPr>
          <w:p w:rsidR="0094658F" w:rsidRPr="00F03BB0" w:rsidRDefault="0094658F" w:rsidP="0094658F">
            <w:pPr>
              <w:jc w:val="both"/>
              <w:rPr>
                <w:rFonts w:ascii="Calibri" w:hAnsi="Calibri"/>
                <w:lang w:val="fr-FR"/>
              </w:rPr>
            </w:pPr>
            <w:r>
              <w:rPr>
                <w:rFonts w:ascii="Calibri" w:hAnsi="Calibri"/>
                <w:b/>
                <w:lang w:val="fr-FR"/>
              </w:rPr>
              <w:t>1.1.7</w:t>
            </w:r>
            <w:r>
              <w:rPr>
                <w:rFonts w:ascii="Calibri" w:hAnsi="Calibri"/>
                <w:lang w:val="fr-FR"/>
              </w:rPr>
              <w:t xml:space="preserve"> R</w:t>
            </w:r>
            <w:r w:rsidRPr="00F03BB0">
              <w:rPr>
                <w:rFonts w:ascii="Calibri" w:hAnsi="Calibri"/>
                <w:lang w:val="fr-FR"/>
              </w:rPr>
              <w:t xml:space="preserve">éalisation des études sociologiques, économiques, et juridiques pour mieux connaitre les pratiques de gestion des ressources en eau et le comportement des usagers. </w:t>
            </w: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616" w:type="dxa"/>
          </w:tcPr>
          <w:p w:rsidR="0094658F" w:rsidRDefault="0094658F" w:rsidP="0094658F">
            <w:pPr>
              <w:jc w:val="both"/>
              <w:rPr>
                <w:rFonts w:ascii="Calibri" w:hAnsi="Calibri"/>
                <w:lang w:val="fr-FR"/>
              </w:rPr>
            </w:pPr>
          </w:p>
        </w:tc>
        <w:tc>
          <w:tcPr>
            <w:tcW w:w="616" w:type="dxa"/>
          </w:tcPr>
          <w:p w:rsidR="0094658F" w:rsidRDefault="0094658F" w:rsidP="0094658F">
            <w:pPr>
              <w:jc w:val="both"/>
              <w:rPr>
                <w:rFonts w:ascii="Calibri" w:hAnsi="Calibri"/>
                <w:lang w:val="fr-FR"/>
              </w:rPr>
            </w:pPr>
          </w:p>
        </w:tc>
        <w:tc>
          <w:tcPr>
            <w:tcW w:w="616" w:type="dxa"/>
          </w:tcPr>
          <w:p w:rsidR="0094658F" w:rsidRDefault="0094658F" w:rsidP="0094658F">
            <w:pPr>
              <w:jc w:val="both"/>
              <w:rPr>
                <w:rFonts w:ascii="Calibri" w:hAnsi="Calibri"/>
                <w:lang w:val="fr-FR"/>
              </w:rPr>
            </w:pPr>
          </w:p>
        </w:tc>
        <w:tc>
          <w:tcPr>
            <w:tcW w:w="616" w:type="dxa"/>
            <w:vMerge/>
            <w:shd w:val="clear" w:color="auto" w:fill="70AD47" w:themeFill="accent6"/>
          </w:tcPr>
          <w:p w:rsidR="0094658F" w:rsidRDefault="0094658F" w:rsidP="0094658F">
            <w:pPr>
              <w:jc w:val="both"/>
              <w:rPr>
                <w:rFonts w:ascii="Calibri" w:hAnsi="Calibri"/>
                <w:lang w:val="fr-FR"/>
              </w:rPr>
            </w:pPr>
          </w:p>
        </w:tc>
      </w:tr>
      <w:tr w:rsidR="0094658F" w:rsidRPr="00DB5EF7" w:rsidTr="0094658F">
        <w:tc>
          <w:tcPr>
            <w:tcW w:w="6475" w:type="dxa"/>
          </w:tcPr>
          <w:p w:rsidR="0094658F" w:rsidRPr="00F03BB0" w:rsidRDefault="005068C2" w:rsidP="0094658F">
            <w:pPr>
              <w:jc w:val="both"/>
              <w:rPr>
                <w:rFonts w:ascii="Calibri" w:hAnsi="Calibri"/>
                <w:lang w:val="fr-FR"/>
              </w:rPr>
            </w:pPr>
            <w:r>
              <w:rPr>
                <w:rFonts w:ascii="Calibri" w:hAnsi="Calibri"/>
                <w:b/>
                <w:lang w:val="fr-FR"/>
              </w:rPr>
              <w:t>1.1.8</w:t>
            </w:r>
            <w:r w:rsidR="0094658F" w:rsidRPr="00F03BB0">
              <w:rPr>
                <w:rFonts w:ascii="Calibri" w:hAnsi="Calibri"/>
                <w:lang w:val="fr-FR"/>
              </w:rPr>
              <w:t xml:space="preserve"> Création des centres et  laboratoires de recherche appliquée, appui et promotion de la recherche à résultats tangibles dans le secteur de l’eau </w:t>
            </w:r>
          </w:p>
        </w:tc>
        <w:tc>
          <w:tcPr>
            <w:tcW w:w="515" w:type="dxa"/>
            <w:shd w:val="clear" w:color="auto" w:fill="C45911" w:themeFill="accent2" w:themeFillShade="BF"/>
          </w:tcPr>
          <w:p w:rsidR="0094658F" w:rsidRDefault="0094658F" w:rsidP="0094658F">
            <w:pPr>
              <w:jc w:val="both"/>
              <w:rPr>
                <w:b/>
                <w:lang w:val="fr-FR"/>
              </w:rPr>
            </w:pPr>
          </w:p>
        </w:tc>
        <w:tc>
          <w:tcPr>
            <w:tcW w:w="515" w:type="dxa"/>
            <w:shd w:val="clear" w:color="auto" w:fill="C45911" w:themeFill="accent2" w:themeFillShade="BF"/>
          </w:tcPr>
          <w:p w:rsidR="0094658F" w:rsidRDefault="0094658F" w:rsidP="0094658F">
            <w:pPr>
              <w:jc w:val="both"/>
              <w:rPr>
                <w:b/>
                <w:lang w:val="fr-FR"/>
              </w:rPr>
            </w:pPr>
          </w:p>
        </w:tc>
        <w:tc>
          <w:tcPr>
            <w:tcW w:w="515" w:type="dxa"/>
            <w:shd w:val="clear" w:color="auto" w:fill="C45911" w:themeFill="accent2" w:themeFillShade="BF"/>
          </w:tcPr>
          <w:p w:rsidR="0094658F" w:rsidRDefault="0094658F" w:rsidP="0094658F">
            <w:pPr>
              <w:jc w:val="both"/>
              <w:rPr>
                <w:b/>
                <w:lang w:val="fr-FR"/>
              </w:rPr>
            </w:pPr>
          </w:p>
        </w:tc>
        <w:tc>
          <w:tcPr>
            <w:tcW w:w="515" w:type="dxa"/>
            <w:shd w:val="clear" w:color="auto" w:fill="C45911" w:themeFill="accent2" w:themeFillShade="BF"/>
          </w:tcPr>
          <w:p w:rsidR="0094658F" w:rsidRDefault="0094658F" w:rsidP="0094658F">
            <w:pPr>
              <w:jc w:val="both"/>
              <w:rPr>
                <w:b/>
                <w:lang w:val="fr-FR"/>
              </w:rPr>
            </w:pPr>
          </w:p>
        </w:tc>
        <w:tc>
          <w:tcPr>
            <w:tcW w:w="515" w:type="dxa"/>
            <w:shd w:val="clear" w:color="auto" w:fill="C45911" w:themeFill="accent2" w:themeFillShade="BF"/>
          </w:tcPr>
          <w:p w:rsidR="0094658F" w:rsidRDefault="0094658F" w:rsidP="0094658F">
            <w:pPr>
              <w:jc w:val="both"/>
              <w:rPr>
                <w:b/>
                <w:lang w:val="fr-FR"/>
              </w:rPr>
            </w:pPr>
          </w:p>
        </w:tc>
        <w:tc>
          <w:tcPr>
            <w:tcW w:w="515" w:type="dxa"/>
            <w:shd w:val="clear" w:color="auto" w:fill="C45911" w:themeFill="accent2" w:themeFillShade="BF"/>
          </w:tcPr>
          <w:p w:rsidR="0094658F" w:rsidRDefault="0094658F" w:rsidP="0094658F">
            <w:pPr>
              <w:jc w:val="both"/>
              <w:rPr>
                <w:b/>
                <w:lang w:val="fr-FR"/>
              </w:rPr>
            </w:pPr>
          </w:p>
        </w:tc>
        <w:tc>
          <w:tcPr>
            <w:tcW w:w="515" w:type="dxa"/>
            <w:shd w:val="clear" w:color="auto" w:fill="C45911" w:themeFill="accent2" w:themeFillShade="BF"/>
          </w:tcPr>
          <w:p w:rsidR="0094658F" w:rsidRDefault="0094658F" w:rsidP="0094658F">
            <w:pPr>
              <w:jc w:val="both"/>
              <w:rPr>
                <w:b/>
                <w:lang w:val="fr-FR"/>
              </w:rPr>
            </w:pPr>
          </w:p>
        </w:tc>
        <w:tc>
          <w:tcPr>
            <w:tcW w:w="515" w:type="dxa"/>
            <w:shd w:val="clear" w:color="auto" w:fill="C45911" w:themeFill="accent2" w:themeFillShade="BF"/>
          </w:tcPr>
          <w:p w:rsidR="0094658F" w:rsidRDefault="0094658F" w:rsidP="0094658F">
            <w:pPr>
              <w:jc w:val="both"/>
              <w:rPr>
                <w:b/>
                <w:lang w:val="fr-FR"/>
              </w:rPr>
            </w:pPr>
          </w:p>
        </w:tc>
        <w:tc>
          <w:tcPr>
            <w:tcW w:w="515" w:type="dxa"/>
            <w:shd w:val="clear" w:color="auto" w:fill="C45911" w:themeFill="accent2" w:themeFillShade="BF"/>
          </w:tcPr>
          <w:p w:rsidR="0094658F" w:rsidRDefault="0094658F" w:rsidP="0094658F">
            <w:pPr>
              <w:jc w:val="both"/>
              <w:rPr>
                <w:b/>
                <w:lang w:val="fr-FR"/>
              </w:rPr>
            </w:pPr>
          </w:p>
        </w:tc>
        <w:tc>
          <w:tcPr>
            <w:tcW w:w="616" w:type="dxa"/>
            <w:shd w:val="clear" w:color="auto" w:fill="C45911" w:themeFill="accent2" w:themeFillShade="BF"/>
          </w:tcPr>
          <w:p w:rsidR="0094658F" w:rsidRDefault="0094658F" w:rsidP="0094658F">
            <w:pPr>
              <w:jc w:val="both"/>
              <w:rPr>
                <w:b/>
                <w:lang w:val="fr-FR"/>
              </w:rPr>
            </w:pPr>
          </w:p>
        </w:tc>
        <w:tc>
          <w:tcPr>
            <w:tcW w:w="616" w:type="dxa"/>
            <w:shd w:val="clear" w:color="auto" w:fill="C45911" w:themeFill="accent2" w:themeFillShade="BF"/>
          </w:tcPr>
          <w:p w:rsidR="0094658F" w:rsidRDefault="0094658F" w:rsidP="0094658F">
            <w:pPr>
              <w:jc w:val="both"/>
              <w:rPr>
                <w:b/>
                <w:lang w:val="fr-FR"/>
              </w:rPr>
            </w:pPr>
          </w:p>
        </w:tc>
        <w:tc>
          <w:tcPr>
            <w:tcW w:w="616" w:type="dxa"/>
            <w:shd w:val="clear" w:color="auto" w:fill="C45911" w:themeFill="accent2" w:themeFillShade="BF"/>
          </w:tcPr>
          <w:p w:rsidR="0094658F" w:rsidRDefault="0094658F" w:rsidP="0094658F">
            <w:pPr>
              <w:jc w:val="both"/>
              <w:rPr>
                <w:b/>
                <w:lang w:val="fr-FR"/>
              </w:rPr>
            </w:pPr>
          </w:p>
        </w:tc>
        <w:tc>
          <w:tcPr>
            <w:tcW w:w="616" w:type="dxa"/>
            <w:vMerge/>
            <w:shd w:val="clear" w:color="auto" w:fill="70AD47" w:themeFill="accent6"/>
          </w:tcPr>
          <w:p w:rsidR="0094658F" w:rsidRDefault="0094658F" w:rsidP="0094658F">
            <w:pPr>
              <w:jc w:val="both"/>
              <w:rPr>
                <w:b/>
                <w:lang w:val="fr-FR"/>
              </w:rPr>
            </w:pPr>
          </w:p>
        </w:tc>
      </w:tr>
      <w:tr w:rsidR="0094658F" w:rsidRPr="00DB5EF7" w:rsidTr="00B53E8A">
        <w:tc>
          <w:tcPr>
            <w:tcW w:w="6475" w:type="dxa"/>
          </w:tcPr>
          <w:p w:rsidR="0094658F" w:rsidRDefault="005068C2" w:rsidP="0094658F">
            <w:pPr>
              <w:jc w:val="both"/>
              <w:rPr>
                <w:rFonts w:ascii="Calibri" w:hAnsi="Calibri"/>
                <w:b/>
                <w:lang w:val="fr-FR"/>
              </w:rPr>
            </w:pPr>
            <w:r>
              <w:rPr>
                <w:rFonts w:ascii="Calibri" w:hAnsi="Calibri"/>
                <w:b/>
                <w:lang w:val="fr-FR"/>
              </w:rPr>
              <w:t>1.1.9</w:t>
            </w:r>
            <w:r w:rsidR="0094658F">
              <w:rPr>
                <w:rFonts w:ascii="Calibri" w:hAnsi="Calibri"/>
                <w:b/>
                <w:lang w:val="fr-FR"/>
              </w:rPr>
              <w:t xml:space="preserve"> </w:t>
            </w:r>
            <w:r w:rsidR="0094658F" w:rsidRPr="008960C9">
              <w:rPr>
                <w:rFonts w:ascii="Calibri" w:hAnsi="Calibri"/>
                <w:lang w:val="fr-FR"/>
              </w:rPr>
              <w:t>indentification et cartographie des zones d’exposition et vulnérabilité aux risques de</w:t>
            </w:r>
            <w:r w:rsidR="0094658F">
              <w:rPr>
                <w:rFonts w:ascii="Calibri" w:hAnsi="Calibri"/>
                <w:lang w:val="fr-FR"/>
              </w:rPr>
              <w:t>s</w:t>
            </w:r>
            <w:r w:rsidR="0094658F" w:rsidRPr="008960C9">
              <w:rPr>
                <w:rFonts w:ascii="Calibri" w:hAnsi="Calibri"/>
                <w:lang w:val="fr-FR"/>
              </w:rPr>
              <w:t xml:space="preserve"> catastrophes naturelles</w:t>
            </w:r>
            <w:r w:rsidR="0094658F">
              <w:rPr>
                <w:rFonts w:ascii="Calibri" w:hAnsi="Calibri"/>
                <w:b/>
                <w:lang w:val="fr-FR"/>
              </w:rPr>
              <w:t xml:space="preserve"> </w:t>
            </w:r>
          </w:p>
        </w:tc>
        <w:tc>
          <w:tcPr>
            <w:tcW w:w="515" w:type="dxa"/>
            <w:shd w:val="clear" w:color="auto" w:fill="C45911" w:themeFill="accent2" w:themeFillShade="BF"/>
          </w:tcPr>
          <w:p w:rsidR="0094658F" w:rsidRDefault="0094658F" w:rsidP="0094658F">
            <w:pPr>
              <w:jc w:val="both"/>
              <w:rPr>
                <w:b/>
                <w:lang w:val="fr-FR"/>
              </w:rPr>
            </w:pPr>
          </w:p>
        </w:tc>
        <w:tc>
          <w:tcPr>
            <w:tcW w:w="515" w:type="dxa"/>
            <w:shd w:val="clear" w:color="auto" w:fill="C45911" w:themeFill="accent2" w:themeFillShade="BF"/>
          </w:tcPr>
          <w:p w:rsidR="0094658F" w:rsidRDefault="0094658F" w:rsidP="0094658F">
            <w:pPr>
              <w:jc w:val="both"/>
              <w:rPr>
                <w:b/>
                <w:lang w:val="fr-FR"/>
              </w:rPr>
            </w:pPr>
          </w:p>
        </w:tc>
        <w:tc>
          <w:tcPr>
            <w:tcW w:w="515" w:type="dxa"/>
            <w:shd w:val="clear" w:color="auto" w:fill="C45911" w:themeFill="accent2" w:themeFillShade="BF"/>
          </w:tcPr>
          <w:p w:rsidR="0094658F" w:rsidRDefault="0094658F" w:rsidP="0094658F">
            <w:pPr>
              <w:jc w:val="both"/>
              <w:rPr>
                <w:b/>
                <w:lang w:val="fr-FR"/>
              </w:rPr>
            </w:pPr>
          </w:p>
        </w:tc>
        <w:tc>
          <w:tcPr>
            <w:tcW w:w="515" w:type="dxa"/>
            <w:shd w:val="clear" w:color="auto" w:fill="C45911" w:themeFill="accent2" w:themeFillShade="BF"/>
          </w:tcPr>
          <w:p w:rsidR="0094658F" w:rsidRDefault="0094658F" w:rsidP="0094658F">
            <w:pPr>
              <w:jc w:val="both"/>
              <w:rPr>
                <w:b/>
                <w:lang w:val="fr-FR"/>
              </w:rPr>
            </w:pPr>
          </w:p>
        </w:tc>
        <w:tc>
          <w:tcPr>
            <w:tcW w:w="515" w:type="dxa"/>
          </w:tcPr>
          <w:p w:rsidR="0094658F" w:rsidRDefault="0094658F" w:rsidP="0094658F">
            <w:pPr>
              <w:jc w:val="both"/>
              <w:rPr>
                <w:b/>
                <w:lang w:val="fr-FR"/>
              </w:rPr>
            </w:pPr>
          </w:p>
        </w:tc>
        <w:tc>
          <w:tcPr>
            <w:tcW w:w="515" w:type="dxa"/>
          </w:tcPr>
          <w:p w:rsidR="0094658F" w:rsidRDefault="0094658F" w:rsidP="0094658F">
            <w:pPr>
              <w:jc w:val="both"/>
              <w:rPr>
                <w:b/>
                <w:lang w:val="fr-FR"/>
              </w:rPr>
            </w:pPr>
          </w:p>
        </w:tc>
        <w:tc>
          <w:tcPr>
            <w:tcW w:w="515" w:type="dxa"/>
          </w:tcPr>
          <w:p w:rsidR="0094658F" w:rsidRDefault="0094658F" w:rsidP="0094658F">
            <w:pPr>
              <w:jc w:val="both"/>
              <w:rPr>
                <w:b/>
                <w:lang w:val="fr-FR"/>
              </w:rPr>
            </w:pPr>
          </w:p>
        </w:tc>
        <w:tc>
          <w:tcPr>
            <w:tcW w:w="515" w:type="dxa"/>
          </w:tcPr>
          <w:p w:rsidR="0094658F" w:rsidRDefault="0094658F" w:rsidP="0094658F">
            <w:pPr>
              <w:jc w:val="both"/>
              <w:rPr>
                <w:b/>
                <w:lang w:val="fr-FR"/>
              </w:rPr>
            </w:pPr>
          </w:p>
        </w:tc>
        <w:tc>
          <w:tcPr>
            <w:tcW w:w="515" w:type="dxa"/>
          </w:tcPr>
          <w:p w:rsidR="0094658F" w:rsidRDefault="0094658F" w:rsidP="0094658F">
            <w:pPr>
              <w:jc w:val="both"/>
              <w:rPr>
                <w:b/>
                <w:lang w:val="fr-FR"/>
              </w:rPr>
            </w:pPr>
          </w:p>
        </w:tc>
        <w:tc>
          <w:tcPr>
            <w:tcW w:w="616" w:type="dxa"/>
          </w:tcPr>
          <w:p w:rsidR="0094658F" w:rsidRDefault="0094658F" w:rsidP="0094658F">
            <w:pPr>
              <w:jc w:val="both"/>
              <w:rPr>
                <w:b/>
                <w:lang w:val="fr-FR"/>
              </w:rPr>
            </w:pPr>
          </w:p>
        </w:tc>
        <w:tc>
          <w:tcPr>
            <w:tcW w:w="616" w:type="dxa"/>
          </w:tcPr>
          <w:p w:rsidR="0094658F" w:rsidRDefault="0094658F" w:rsidP="0094658F">
            <w:pPr>
              <w:jc w:val="both"/>
              <w:rPr>
                <w:b/>
                <w:lang w:val="fr-FR"/>
              </w:rPr>
            </w:pPr>
          </w:p>
        </w:tc>
        <w:tc>
          <w:tcPr>
            <w:tcW w:w="616" w:type="dxa"/>
          </w:tcPr>
          <w:p w:rsidR="0094658F" w:rsidRDefault="0094658F" w:rsidP="0094658F">
            <w:pPr>
              <w:jc w:val="both"/>
              <w:rPr>
                <w:b/>
                <w:lang w:val="fr-FR"/>
              </w:rPr>
            </w:pPr>
          </w:p>
        </w:tc>
        <w:tc>
          <w:tcPr>
            <w:tcW w:w="616" w:type="dxa"/>
            <w:vMerge/>
            <w:shd w:val="clear" w:color="auto" w:fill="70AD47" w:themeFill="accent6"/>
          </w:tcPr>
          <w:p w:rsidR="0094658F" w:rsidRDefault="0094658F" w:rsidP="0094658F">
            <w:pPr>
              <w:jc w:val="both"/>
              <w:rPr>
                <w:b/>
                <w:lang w:val="fr-FR"/>
              </w:rPr>
            </w:pPr>
          </w:p>
        </w:tc>
      </w:tr>
      <w:tr w:rsidR="0094658F" w:rsidRPr="00DB5EF7" w:rsidTr="0094658F">
        <w:tc>
          <w:tcPr>
            <w:tcW w:w="6475" w:type="dxa"/>
          </w:tcPr>
          <w:p w:rsidR="0094658F" w:rsidRPr="00F03BB0" w:rsidRDefault="005068C2" w:rsidP="0094658F">
            <w:pPr>
              <w:jc w:val="both"/>
              <w:rPr>
                <w:rFonts w:ascii="Calibri" w:hAnsi="Calibri"/>
                <w:lang w:val="fr-FR"/>
              </w:rPr>
            </w:pPr>
            <w:r>
              <w:rPr>
                <w:rFonts w:ascii="Calibri" w:hAnsi="Calibri" w:cs="Arial"/>
                <w:b/>
                <w:lang w:val="fr-FR" w:eastAsia="fr-FR"/>
              </w:rPr>
              <w:t>1.1.10</w:t>
            </w:r>
            <w:r w:rsidR="0094658F" w:rsidRPr="002E754F">
              <w:rPr>
                <w:rFonts w:ascii="Calibri" w:hAnsi="Calibri" w:cs="Arial"/>
                <w:lang w:val="fr-FR" w:eastAsia="fr-FR"/>
              </w:rPr>
              <w:t xml:space="preserve"> Mise en place de système d’information sur l’eau  </w:t>
            </w:r>
          </w:p>
        </w:tc>
        <w:tc>
          <w:tcPr>
            <w:tcW w:w="515" w:type="dxa"/>
            <w:shd w:val="clear" w:color="auto" w:fill="auto"/>
          </w:tcPr>
          <w:p w:rsidR="0094658F" w:rsidRDefault="0094658F" w:rsidP="0094658F">
            <w:pPr>
              <w:jc w:val="both"/>
              <w:rPr>
                <w:rFonts w:ascii="Calibri" w:hAnsi="Calibri"/>
                <w:lang w:val="fr-FR"/>
              </w:rPr>
            </w:pPr>
          </w:p>
        </w:tc>
        <w:tc>
          <w:tcPr>
            <w:tcW w:w="515" w:type="dxa"/>
            <w:shd w:val="clear" w:color="auto" w:fill="auto"/>
          </w:tcPr>
          <w:p w:rsidR="0094658F" w:rsidRDefault="0094658F" w:rsidP="0094658F">
            <w:pPr>
              <w:jc w:val="both"/>
              <w:rPr>
                <w:rFonts w:ascii="Calibri" w:hAnsi="Calibri"/>
                <w:lang w:val="fr-FR"/>
              </w:rPr>
            </w:pPr>
          </w:p>
        </w:tc>
        <w:tc>
          <w:tcPr>
            <w:tcW w:w="515" w:type="dxa"/>
            <w:shd w:val="clear" w:color="auto" w:fill="auto"/>
          </w:tcPr>
          <w:p w:rsidR="0094658F" w:rsidRDefault="0094658F" w:rsidP="0094658F">
            <w:pPr>
              <w:jc w:val="both"/>
              <w:rPr>
                <w:rFonts w:ascii="Calibri" w:hAnsi="Calibri"/>
                <w:lang w:val="fr-FR"/>
              </w:rPr>
            </w:pPr>
          </w:p>
        </w:tc>
        <w:tc>
          <w:tcPr>
            <w:tcW w:w="515" w:type="dxa"/>
            <w:shd w:val="clear" w:color="auto" w:fill="auto"/>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auto"/>
          </w:tcPr>
          <w:p w:rsidR="0094658F" w:rsidRDefault="0094658F" w:rsidP="0094658F">
            <w:pPr>
              <w:jc w:val="both"/>
              <w:rPr>
                <w:rFonts w:ascii="Calibri" w:hAnsi="Calibri"/>
                <w:lang w:val="fr-FR"/>
              </w:rPr>
            </w:pPr>
          </w:p>
        </w:tc>
        <w:tc>
          <w:tcPr>
            <w:tcW w:w="616" w:type="dxa"/>
            <w:shd w:val="clear" w:color="auto" w:fill="auto"/>
          </w:tcPr>
          <w:p w:rsidR="0094658F" w:rsidRDefault="0094658F" w:rsidP="0094658F">
            <w:pPr>
              <w:jc w:val="both"/>
              <w:rPr>
                <w:rFonts w:ascii="Calibri" w:hAnsi="Calibri"/>
                <w:lang w:val="fr-FR"/>
              </w:rPr>
            </w:pPr>
          </w:p>
        </w:tc>
        <w:tc>
          <w:tcPr>
            <w:tcW w:w="616" w:type="dxa"/>
            <w:shd w:val="clear" w:color="auto" w:fill="auto"/>
          </w:tcPr>
          <w:p w:rsidR="0094658F" w:rsidRDefault="0094658F" w:rsidP="0094658F">
            <w:pPr>
              <w:jc w:val="both"/>
              <w:rPr>
                <w:rFonts w:ascii="Calibri" w:hAnsi="Calibri"/>
                <w:lang w:val="fr-FR"/>
              </w:rPr>
            </w:pPr>
          </w:p>
        </w:tc>
        <w:tc>
          <w:tcPr>
            <w:tcW w:w="616" w:type="dxa"/>
            <w:shd w:val="clear" w:color="auto" w:fill="auto"/>
          </w:tcPr>
          <w:p w:rsidR="0094658F" w:rsidRDefault="0094658F" w:rsidP="0094658F">
            <w:pPr>
              <w:jc w:val="both"/>
              <w:rPr>
                <w:rFonts w:ascii="Calibri" w:hAnsi="Calibri"/>
                <w:lang w:val="fr-FR"/>
              </w:rPr>
            </w:pPr>
          </w:p>
        </w:tc>
        <w:tc>
          <w:tcPr>
            <w:tcW w:w="616" w:type="dxa"/>
            <w:vMerge/>
            <w:shd w:val="clear" w:color="auto" w:fill="70AD47" w:themeFill="accent6"/>
          </w:tcPr>
          <w:p w:rsidR="0094658F" w:rsidRDefault="0094658F" w:rsidP="0094658F">
            <w:pPr>
              <w:jc w:val="both"/>
              <w:rPr>
                <w:rFonts w:ascii="Calibri" w:hAnsi="Calibri"/>
                <w:lang w:val="fr-FR"/>
              </w:rPr>
            </w:pPr>
          </w:p>
        </w:tc>
      </w:tr>
      <w:tr w:rsidR="001B546F" w:rsidRPr="00DB5EF7" w:rsidTr="00B53E8A">
        <w:tc>
          <w:tcPr>
            <w:tcW w:w="6475" w:type="dxa"/>
          </w:tcPr>
          <w:p w:rsidR="001B546F" w:rsidRPr="00F03BB0" w:rsidRDefault="001B546F" w:rsidP="00DB363B">
            <w:pPr>
              <w:autoSpaceDE w:val="0"/>
              <w:autoSpaceDN w:val="0"/>
              <w:adjustRightInd w:val="0"/>
              <w:jc w:val="both"/>
              <w:rPr>
                <w:rFonts w:ascii="Calibri" w:hAnsi="Calibri"/>
                <w:lang w:val="fr-FR"/>
              </w:rPr>
            </w:pPr>
            <w:r w:rsidRPr="00DB363B">
              <w:rPr>
                <w:rFonts w:ascii="Calibri" w:hAnsi="Calibri"/>
                <w:b/>
                <w:lang w:val="fr-FR"/>
              </w:rPr>
              <w:t>1.2.1</w:t>
            </w:r>
            <w:r w:rsidRPr="00F03BB0">
              <w:rPr>
                <w:rFonts w:ascii="Calibri" w:hAnsi="Calibri"/>
                <w:lang w:val="fr-FR"/>
              </w:rPr>
              <w:t xml:space="preserve"> Evaluation des besoins de renforcement des capacités dans le secteur de l’eau</w:t>
            </w:r>
          </w:p>
        </w:tc>
        <w:tc>
          <w:tcPr>
            <w:tcW w:w="515" w:type="dxa"/>
            <w:shd w:val="clear" w:color="auto" w:fill="C45911" w:themeFill="accent2" w:themeFillShade="BF"/>
          </w:tcPr>
          <w:p w:rsidR="001B546F" w:rsidRDefault="001B546F" w:rsidP="00DB363B">
            <w:pPr>
              <w:autoSpaceDE w:val="0"/>
              <w:autoSpaceDN w:val="0"/>
              <w:adjustRightInd w:val="0"/>
              <w:jc w:val="both"/>
              <w:rPr>
                <w:b/>
                <w:lang w:val="fr-FR"/>
              </w:rPr>
            </w:pPr>
          </w:p>
        </w:tc>
        <w:tc>
          <w:tcPr>
            <w:tcW w:w="515" w:type="dxa"/>
            <w:shd w:val="clear" w:color="auto" w:fill="C45911" w:themeFill="accent2" w:themeFillShade="BF"/>
          </w:tcPr>
          <w:p w:rsidR="001B546F" w:rsidRDefault="001B546F" w:rsidP="00DB363B">
            <w:pPr>
              <w:autoSpaceDE w:val="0"/>
              <w:autoSpaceDN w:val="0"/>
              <w:adjustRightInd w:val="0"/>
              <w:jc w:val="both"/>
              <w:rPr>
                <w:b/>
                <w:lang w:val="fr-FR"/>
              </w:rPr>
            </w:pPr>
          </w:p>
        </w:tc>
        <w:tc>
          <w:tcPr>
            <w:tcW w:w="515" w:type="dxa"/>
            <w:shd w:val="clear" w:color="auto" w:fill="C45911" w:themeFill="accent2" w:themeFillShade="BF"/>
          </w:tcPr>
          <w:p w:rsidR="001B546F" w:rsidRDefault="001B546F" w:rsidP="00DB363B">
            <w:pPr>
              <w:autoSpaceDE w:val="0"/>
              <w:autoSpaceDN w:val="0"/>
              <w:adjustRightInd w:val="0"/>
              <w:jc w:val="both"/>
              <w:rPr>
                <w:b/>
                <w:lang w:val="fr-FR"/>
              </w:rPr>
            </w:pPr>
          </w:p>
        </w:tc>
        <w:tc>
          <w:tcPr>
            <w:tcW w:w="515" w:type="dxa"/>
            <w:shd w:val="clear" w:color="auto" w:fill="C45911" w:themeFill="accent2" w:themeFillShade="BF"/>
          </w:tcPr>
          <w:p w:rsidR="001B546F" w:rsidRDefault="001B546F" w:rsidP="00DB363B">
            <w:pPr>
              <w:autoSpaceDE w:val="0"/>
              <w:autoSpaceDN w:val="0"/>
              <w:adjustRightInd w:val="0"/>
              <w:jc w:val="both"/>
              <w:rPr>
                <w:b/>
                <w:lang w:val="fr-FR"/>
              </w:rPr>
            </w:pPr>
          </w:p>
        </w:tc>
        <w:tc>
          <w:tcPr>
            <w:tcW w:w="515" w:type="dxa"/>
          </w:tcPr>
          <w:p w:rsidR="001B546F" w:rsidRDefault="001B546F" w:rsidP="00DB363B">
            <w:pPr>
              <w:autoSpaceDE w:val="0"/>
              <w:autoSpaceDN w:val="0"/>
              <w:adjustRightInd w:val="0"/>
              <w:jc w:val="both"/>
              <w:rPr>
                <w:b/>
                <w:lang w:val="fr-FR"/>
              </w:rPr>
            </w:pPr>
          </w:p>
        </w:tc>
        <w:tc>
          <w:tcPr>
            <w:tcW w:w="515" w:type="dxa"/>
          </w:tcPr>
          <w:p w:rsidR="001B546F" w:rsidRDefault="001B546F" w:rsidP="00DB363B">
            <w:pPr>
              <w:autoSpaceDE w:val="0"/>
              <w:autoSpaceDN w:val="0"/>
              <w:adjustRightInd w:val="0"/>
              <w:jc w:val="both"/>
              <w:rPr>
                <w:b/>
                <w:lang w:val="fr-FR"/>
              </w:rPr>
            </w:pPr>
          </w:p>
        </w:tc>
        <w:tc>
          <w:tcPr>
            <w:tcW w:w="515" w:type="dxa"/>
          </w:tcPr>
          <w:p w:rsidR="001B546F" w:rsidRDefault="001B546F" w:rsidP="00DB363B">
            <w:pPr>
              <w:autoSpaceDE w:val="0"/>
              <w:autoSpaceDN w:val="0"/>
              <w:adjustRightInd w:val="0"/>
              <w:jc w:val="both"/>
              <w:rPr>
                <w:b/>
                <w:lang w:val="fr-FR"/>
              </w:rPr>
            </w:pPr>
          </w:p>
        </w:tc>
        <w:tc>
          <w:tcPr>
            <w:tcW w:w="515" w:type="dxa"/>
          </w:tcPr>
          <w:p w:rsidR="001B546F" w:rsidRDefault="001B546F" w:rsidP="00DB363B">
            <w:pPr>
              <w:autoSpaceDE w:val="0"/>
              <w:autoSpaceDN w:val="0"/>
              <w:adjustRightInd w:val="0"/>
              <w:jc w:val="both"/>
              <w:rPr>
                <w:b/>
                <w:lang w:val="fr-FR"/>
              </w:rPr>
            </w:pPr>
          </w:p>
        </w:tc>
        <w:tc>
          <w:tcPr>
            <w:tcW w:w="515" w:type="dxa"/>
          </w:tcPr>
          <w:p w:rsidR="001B546F" w:rsidRDefault="001B546F" w:rsidP="00DB363B">
            <w:pPr>
              <w:autoSpaceDE w:val="0"/>
              <w:autoSpaceDN w:val="0"/>
              <w:adjustRightInd w:val="0"/>
              <w:jc w:val="both"/>
              <w:rPr>
                <w:b/>
                <w:lang w:val="fr-FR"/>
              </w:rPr>
            </w:pPr>
          </w:p>
        </w:tc>
        <w:tc>
          <w:tcPr>
            <w:tcW w:w="616" w:type="dxa"/>
          </w:tcPr>
          <w:p w:rsidR="001B546F" w:rsidRDefault="001B546F" w:rsidP="00DB363B">
            <w:pPr>
              <w:autoSpaceDE w:val="0"/>
              <w:autoSpaceDN w:val="0"/>
              <w:adjustRightInd w:val="0"/>
              <w:jc w:val="both"/>
              <w:rPr>
                <w:b/>
                <w:lang w:val="fr-FR"/>
              </w:rPr>
            </w:pPr>
          </w:p>
        </w:tc>
        <w:tc>
          <w:tcPr>
            <w:tcW w:w="616" w:type="dxa"/>
          </w:tcPr>
          <w:p w:rsidR="001B546F" w:rsidRDefault="001B546F" w:rsidP="00DB363B">
            <w:pPr>
              <w:autoSpaceDE w:val="0"/>
              <w:autoSpaceDN w:val="0"/>
              <w:adjustRightInd w:val="0"/>
              <w:jc w:val="both"/>
              <w:rPr>
                <w:b/>
                <w:lang w:val="fr-FR"/>
              </w:rPr>
            </w:pPr>
          </w:p>
        </w:tc>
        <w:tc>
          <w:tcPr>
            <w:tcW w:w="616" w:type="dxa"/>
          </w:tcPr>
          <w:p w:rsidR="001B546F" w:rsidRDefault="001B546F" w:rsidP="00DB363B">
            <w:pPr>
              <w:autoSpaceDE w:val="0"/>
              <w:autoSpaceDN w:val="0"/>
              <w:adjustRightInd w:val="0"/>
              <w:jc w:val="both"/>
              <w:rPr>
                <w:b/>
                <w:lang w:val="fr-FR"/>
              </w:rPr>
            </w:pPr>
          </w:p>
        </w:tc>
        <w:tc>
          <w:tcPr>
            <w:tcW w:w="616" w:type="dxa"/>
            <w:vMerge/>
            <w:shd w:val="clear" w:color="auto" w:fill="70AD47" w:themeFill="accent6"/>
          </w:tcPr>
          <w:p w:rsidR="001B546F" w:rsidRDefault="001B546F" w:rsidP="00DB363B">
            <w:pPr>
              <w:autoSpaceDE w:val="0"/>
              <w:autoSpaceDN w:val="0"/>
              <w:adjustRightInd w:val="0"/>
              <w:jc w:val="both"/>
              <w:rPr>
                <w:b/>
                <w:lang w:val="fr-FR"/>
              </w:rPr>
            </w:pPr>
          </w:p>
        </w:tc>
      </w:tr>
      <w:tr w:rsidR="001B546F" w:rsidRPr="00DB5EF7" w:rsidTr="00B53E8A">
        <w:tc>
          <w:tcPr>
            <w:tcW w:w="6475" w:type="dxa"/>
          </w:tcPr>
          <w:p w:rsidR="001B546F" w:rsidRPr="00F03BB0" w:rsidRDefault="001B546F" w:rsidP="00DB363B">
            <w:pPr>
              <w:autoSpaceDE w:val="0"/>
              <w:autoSpaceDN w:val="0"/>
              <w:adjustRightInd w:val="0"/>
              <w:jc w:val="both"/>
              <w:rPr>
                <w:rFonts w:ascii="Calibri" w:hAnsi="Calibri"/>
                <w:lang w:val="fr-FR"/>
              </w:rPr>
            </w:pPr>
            <w:r w:rsidRPr="00DB363B">
              <w:rPr>
                <w:rFonts w:ascii="Calibri" w:hAnsi="Calibri"/>
                <w:b/>
                <w:lang w:val="fr-FR"/>
              </w:rPr>
              <w:t>1.2.2</w:t>
            </w:r>
            <w:r w:rsidRPr="00F03BB0">
              <w:rPr>
                <w:rFonts w:ascii="Calibri" w:hAnsi="Calibri"/>
                <w:lang w:val="fr-FR"/>
              </w:rPr>
              <w:t xml:space="preserve"> Création des fi</w:t>
            </w:r>
            <w:r>
              <w:rPr>
                <w:rFonts w:ascii="Calibri" w:hAnsi="Calibri"/>
                <w:lang w:val="fr-FR"/>
              </w:rPr>
              <w:t xml:space="preserve">lières d’études et de formation, </w:t>
            </w:r>
            <w:r w:rsidRPr="00F03BB0">
              <w:rPr>
                <w:rFonts w:ascii="Calibri" w:hAnsi="Calibri"/>
                <w:lang w:val="fr-FR"/>
              </w:rPr>
              <w:t xml:space="preserve">Programme de renforcement des capacités dans différents aspects de la gestion des ressources en eau </w:t>
            </w:r>
          </w:p>
        </w:tc>
        <w:tc>
          <w:tcPr>
            <w:tcW w:w="515" w:type="dxa"/>
            <w:shd w:val="clear" w:color="auto" w:fill="C45911" w:themeFill="accent2" w:themeFillShade="BF"/>
          </w:tcPr>
          <w:p w:rsidR="001B546F" w:rsidRDefault="001B546F" w:rsidP="00DB363B">
            <w:pPr>
              <w:autoSpaceDE w:val="0"/>
              <w:autoSpaceDN w:val="0"/>
              <w:adjustRightInd w:val="0"/>
              <w:jc w:val="both"/>
              <w:rPr>
                <w:rFonts w:ascii="Calibri" w:hAnsi="Calibri"/>
                <w:lang w:val="fr-FR"/>
              </w:rPr>
            </w:pPr>
          </w:p>
        </w:tc>
        <w:tc>
          <w:tcPr>
            <w:tcW w:w="515" w:type="dxa"/>
            <w:shd w:val="clear" w:color="auto" w:fill="C45911" w:themeFill="accent2" w:themeFillShade="BF"/>
          </w:tcPr>
          <w:p w:rsidR="001B546F" w:rsidRDefault="001B546F" w:rsidP="00DB363B">
            <w:pPr>
              <w:autoSpaceDE w:val="0"/>
              <w:autoSpaceDN w:val="0"/>
              <w:adjustRightInd w:val="0"/>
              <w:jc w:val="both"/>
              <w:rPr>
                <w:rFonts w:ascii="Calibri" w:hAnsi="Calibri"/>
                <w:lang w:val="fr-FR"/>
              </w:rPr>
            </w:pPr>
          </w:p>
        </w:tc>
        <w:tc>
          <w:tcPr>
            <w:tcW w:w="515" w:type="dxa"/>
            <w:shd w:val="clear" w:color="auto" w:fill="C45911" w:themeFill="accent2" w:themeFillShade="BF"/>
          </w:tcPr>
          <w:p w:rsidR="001B546F" w:rsidRDefault="001B546F" w:rsidP="00DB363B">
            <w:pPr>
              <w:autoSpaceDE w:val="0"/>
              <w:autoSpaceDN w:val="0"/>
              <w:adjustRightInd w:val="0"/>
              <w:jc w:val="both"/>
              <w:rPr>
                <w:rFonts w:ascii="Calibri" w:hAnsi="Calibri"/>
                <w:lang w:val="fr-FR"/>
              </w:rPr>
            </w:pPr>
          </w:p>
        </w:tc>
        <w:tc>
          <w:tcPr>
            <w:tcW w:w="515" w:type="dxa"/>
            <w:shd w:val="clear" w:color="auto" w:fill="C45911" w:themeFill="accent2" w:themeFillShade="BF"/>
          </w:tcPr>
          <w:p w:rsidR="001B546F" w:rsidRDefault="001B546F" w:rsidP="00DB363B">
            <w:pPr>
              <w:autoSpaceDE w:val="0"/>
              <w:autoSpaceDN w:val="0"/>
              <w:adjustRightInd w:val="0"/>
              <w:jc w:val="both"/>
              <w:rPr>
                <w:rFonts w:ascii="Calibri" w:hAnsi="Calibri"/>
                <w:lang w:val="fr-FR"/>
              </w:rPr>
            </w:pPr>
          </w:p>
        </w:tc>
        <w:tc>
          <w:tcPr>
            <w:tcW w:w="515" w:type="dxa"/>
            <w:shd w:val="clear" w:color="auto" w:fill="C45911" w:themeFill="accent2" w:themeFillShade="BF"/>
          </w:tcPr>
          <w:p w:rsidR="001B546F" w:rsidRDefault="001B546F" w:rsidP="00DB363B">
            <w:pPr>
              <w:autoSpaceDE w:val="0"/>
              <w:autoSpaceDN w:val="0"/>
              <w:adjustRightInd w:val="0"/>
              <w:jc w:val="both"/>
              <w:rPr>
                <w:rFonts w:ascii="Calibri" w:hAnsi="Calibri"/>
                <w:lang w:val="fr-FR"/>
              </w:rPr>
            </w:pPr>
          </w:p>
        </w:tc>
        <w:tc>
          <w:tcPr>
            <w:tcW w:w="515" w:type="dxa"/>
            <w:shd w:val="clear" w:color="auto" w:fill="C45911" w:themeFill="accent2" w:themeFillShade="BF"/>
          </w:tcPr>
          <w:p w:rsidR="001B546F" w:rsidRDefault="001B546F" w:rsidP="00DB363B">
            <w:pPr>
              <w:autoSpaceDE w:val="0"/>
              <w:autoSpaceDN w:val="0"/>
              <w:adjustRightInd w:val="0"/>
              <w:jc w:val="both"/>
              <w:rPr>
                <w:rFonts w:ascii="Calibri" w:hAnsi="Calibri"/>
                <w:lang w:val="fr-FR"/>
              </w:rPr>
            </w:pPr>
          </w:p>
        </w:tc>
        <w:tc>
          <w:tcPr>
            <w:tcW w:w="515" w:type="dxa"/>
            <w:shd w:val="clear" w:color="auto" w:fill="C45911" w:themeFill="accent2" w:themeFillShade="BF"/>
          </w:tcPr>
          <w:p w:rsidR="001B546F" w:rsidRDefault="001B546F" w:rsidP="00DB363B">
            <w:pPr>
              <w:autoSpaceDE w:val="0"/>
              <w:autoSpaceDN w:val="0"/>
              <w:adjustRightInd w:val="0"/>
              <w:jc w:val="both"/>
              <w:rPr>
                <w:rFonts w:ascii="Calibri" w:hAnsi="Calibri"/>
                <w:lang w:val="fr-FR"/>
              </w:rPr>
            </w:pPr>
          </w:p>
        </w:tc>
        <w:tc>
          <w:tcPr>
            <w:tcW w:w="515" w:type="dxa"/>
            <w:shd w:val="clear" w:color="auto" w:fill="C45911" w:themeFill="accent2" w:themeFillShade="BF"/>
          </w:tcPr>
          <w:p w:rsidR="001B546F" w:rsidRDefault="001B546F" w:rsidP="00DB363B">
            <w:pPr>
              <w:autoSpaceDE w:val="0"/>
              <w:autoSpaceDN w:val="0"/>
              <w:adjustRightInd w:val="0"/>
              <w:jc w:val="both"/>
              <w:rPr>
                <w:rFonts w:ascii="Calibri" w:hAnsi="Calibri"/>
                <w:lang w:val="fr-FR"/>
              </w:rPr>
            </w:pPr>
          </w:p>
        </w:tc>
        <w:tc>
          <w:tcPr>
            <w:tcW w:w="515" w:type="dxa"/>
            <w:shd w:val="clear" w:color="auto" w:fill="C45911" w:themeFill="accent2" w:themeFillShade="BF"/>
          </w:tcPr>
          <w:p w:rsidR="001B546F" w:rsidRDefault="001B546F" w:rsidP="00DB363B">
            <w:pPr>
              <w:autoSpaceDE w:val="0"/>
              <w:autoSpaceDN w:val="0"/>
              <w:adjustRightInd w:val="0"/>
              <w:jc w:val="both"/>
              <w:rPr>
                <w:rFonts w:ascii="Calibri" w:hAnsi="Calibri"/>
                <w:lang w:val="fr-FR"/>
              </w:rPr>
            </w:pPr>
          </w:p>
        </w:tc>
        <w:tc>
          <w:tcPr>
            <w:tcW w:w="616" w:type="dxa"/>
            <w:shd w:val="clear" w:color="auto" w:fill="C45911" w:themeFill="accent2" w:themeFillShade="BF"/>
          </w:tcPr>
          <w:p w:rsidR="001B546F" w:rsidRDefault="001B546F" w:rsidP="00DB363B">
            <w:pPr>
              <w:autoSpaceDE w:val="0"/>
              <w:autoSpaceDN w:val="0"/>
              <w:adjustRightInd w:val="0"/>
              <w:jc w:val="both"/>
              <w:rPr>
                <w:rFonts w:ascii="Calibri" w:hAnsi="Calibri"/>
                <w:lang w:val="fr-FR"/>
              </w:rPr>
            </w:pPr>
          </w:p>
        </w:tc>
        <w:tc>
          <w:tcPr>
            <w:tcW w:w="616" w:type="dxa"/>
            <w:shd w:val="clear" w:color="auto" w:fill="C45911" w:themeFill="accent2" w:themeFillShade="BF"/>
          </w:tcPr>
          <w:p w:rsidR="001B546F" w:rsidRDefault="001B546F" w:rsidP="00DB363B">
            <w:pPr>
              <w:autoSpaceDE w:val="0"/>
              <w:autoSpaceDN w:val="0"/>
              <w:adjustRightInd w:val="0"/>
              <w:jc w:val="both"/>
              <w:rPr>
                <w:rFonts w:ascii="Calibri" w:hAnsi="Calibri"/>
                <w:lang w:val="fr-FR"/>
              </w:rPr>
            </w:pPr>
          </w:p>
        </w:tc>
        <w:tc>
          <w:tcPr>
            <w:tcW w:w="616" w:type="dxa"/>
            <w:shd w:val="clear" w:color="auto" w:fill="C45911" w:themeFill="accent2" w:themeFillShade="BF"/>
          </w:tcPr>
          <w:p w:rsidR="001B546F" w:rsidRDefault="001B546F" w:rsidP="00DB363B">
            <w:pPr>
              <w:autoSpaceDE w:val="0"/>
              <w:autoSpaceDN w:val="0"/>
              <w:adjustRightInd w:val="0"/>
              <w:jc w:val="both"/>
              <w:rPr>
                <w:rFonts w:ascii="Calibri" w:hAnsi="Calibri"/>
                <w:lang w:val="fr-FR"/>
              </w:rPr>
            </w:pPr>
          </w:p>
        </w:tc>
        <w:tc>
          <w:tcPr>
            <w:tcW w:w="616" w:type="dxa"/>
            <w:vMerge/>
            <w:shd w:val="clear" w:color="auto" w:fill="70AD47" w:themeFill="accent6"/>
          </w:tcPr>
          <w:p w:rsidR="001B546F" w:rsidRDefault="001B546F" w:rsidP="00DB363B">
            <w:pPr>
              <w:autoSpaceDE w:val="0"/>
              <w:autoSpaceDN w:val="0"/>
              <w:adjustRightInd w:val="0"/>
              <w:jc w:val="both"/>
              <w:rPr>
                <w:rFonts w:ascii="Calibri" w:hAnsi="Calibri"/>
                <w:lang w:val="fr-FR"/>
              </w:rPr>
            </w:pPr>
          </w:p>
        </w:tc>
      </w:tr>
      <w:tr w:rsidR="001B546F" w:rsidRPr="00DB5EF7" w:rsidTr="00B53E8A">
        <w:tc>
          <w:tcPr>
            <w:tcW w:w="6475" w:type="dxa"/>
          </w:tcPr>
          <w:p w:rsidR="001B546F" w:rsidRPr="00F03BB0" w:rsidRDefault="001B546F" w:rsidP="00DB363B">
            <w:pPr>
              <w:autoSpaceDE w:val="0"/>
              <w:autoSpaceDN w:val="0"/>
              <w:adjustRightInd w:val="0"/>
              <w:jc w:val="both"/>
              <w:rPr>
                <w:rFonts w:ascii="Calibri" w:hAnsi="Calibri" w:cs="Arial"/>
                <w:lang w:val="fr-FR" w:eastAsia="fr-FR"/>
              </w:rPr>
            </w:pPr>
            <w:r w:rsidRPr="002E754F">
              <w:rPr>
                <w:rFonts w:ascii="Calibri" w:hAnsi="Calibri" w:cs="Arial"/>
                <w:b/>
                <w:lang w:val="fr-FR" w:eastAsia="fr-FR"/>
              </w:rPr>
              <w:lastRenderedPageBreak/>
              <w:t>1.2.3</w:t>
            </w:r>
            <w:r>
              <w:rPr>
                <w:rFonts w:ascii="Calibri" w:hAnsi="Calibri" w:cs="Arial"/>
                <w:lang w:val="fr-FR" w:eastAsia="fr-FR"/>
              </w:rPr>
              <w:t xml:space="preserve"> Promotion et valorisation des </w:t>
            </w:r>
            <w:r w:rsidRPr="00F03BB0">
              <w:rPr>
                <w:rFonts w:ascii="Calibri" w:hAnsi="Calibri" w:cs="Arial"/>
                <w:lang w:val="fr-FR" w:eastAsia="fr-FR"/>
              </w:rPr>
              <w:t>initiatives paysannes en matière d`adapt</w:t>
            </w:r>
            <w:r>
              <w:rPr>
                <w:rFonts w:ascii="Calibri" w:hAnsi="Calibri" w:cs="Arial"/>
                <w:lang w:val="fr-FR" w:eastAsia="fr-FR"/>
              </w:rPr>
              <w:t xml:space="preserve">ation aux CC </w:t>
            </w:r>
          </w:p>
        </w:tc>
        <w:tc>
          <w:tcPr>
            <w:tcW w:w="515" w:type="dxa"/>
          </w:tcPr>
          <w:p w:rsidR="001B546F" w:rsidRDefault="001B546F" w:rsidP="00DB363B">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1B546F" w:rsidRDefault="001B546F" w:rsidP="00DB363B">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1B546F" w:rsidRDefault="001B546F" w:rsidP="00DB363B">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1B546F" w:rsidRDefault="001B546F" w:rsidP="00DB363B">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1B546F" w:rsidRDefault="001B546F" w:rsidP="00DB363B">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1B546F" w:rsidRDefault="001B546F" w:rsidP="00DB363B">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1B546F" w:rsidRDefault="001B546F" w:rsidP="00DB363B">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1B546F" w:rsidRDefault="001B546F" w:rsidP="00DB363B">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1B546F" w:rsidRDefault="001B546F" w:rsidP="00DB363B">
            <w:pPr>
              <w:autoSpaceDE w:val="0"/>
              <w:autoSpaceDN w:val="0"/>
              <w:adjustRightInd w:val="0"/>
              <w:spacing w:line="360" w:lineRule="auto"/>
              <w:jc w:val="both"/>
              <w:rPr>
                <w:rFonts w:ascii="Arial Narrow" w:hAnsi="Arial Narrow" w:cs="Arial"/>
                <w:color w:val="000000"/>
                <w:lang w:val="fr-FR" w:eastAsia="fr-FR"/>
              </w:rPr>
            </w:pPr>
          </w:p>
        </w:tc>
        <w:tc>
          <w:tcPr>
            <w:tcW w:w="616" w:type="dxa"/>
            <w:shd w:val="clear" w:color="auto" w:fill="C45911" w:themeFill="accent2" w:themeFillShade="BF"/>
          </w:tcPr>
          <w:p w:rsidR="001B546F" w:rsidRDefault="001B546F" w:rsidP="00DB363B">
            <w:pPr>
              <w:autoSpaceDE w:val="0"/>
              <w:autoSpaceDN w:val="0"/>
              <w:adjustRightInd w:val="0"/>
              <w:spacing w:line="360" w:lineRule="auto"/>
              <w:jc w:val="both"/>
              <w:rPr>
                <w:rFonts w:ascii="Arial Narrow" w:hAnsi="Arial Narrow" w:cs="Arial"/>
                <w:color w:val="000000"/>
                <w:lang w:val="fr-FR" w:eastAsia="fr-FR"/>
              </w:rPr>
            </w:pPr>
          </w:p>
        </w:tc>
        <w:tc>
          <w:tcPr>
            <w:tcW w:w="616" w:type="dxa"/>
            <w:shd w:val="clear" w:color="auto" w:fill="C45911" w:themeFill="accent2" w:themeFillShade="BF"/>
          </w:tcPr>
          <w:p w:rsidR="001B546F" w:rsidRDefault="001B546F" w:rsidP="00DB363B">
            <w:pPr>
              <w:autoSpaceDE w:val="0"/>
              <w:autoSpaceDN w:val="0"/>
              <w:adjustRightInd w:val="0"/>
              <w:spacing w:line="360" w:lineRule="auto"/>
              <w:jc w:val="both"/>
              <w:rPr>
                <w:rFonts w:ascii="Arial Narrow" w:hAnsi="Arial Narrow" w:cs="Arial"/>
                <w:color w:val="000000"/>
                <w:lang w:val="fr-FR" w:eastAsia="fr-FR"/>
              </w:rPr>
            </w:pPr>
          </w:p>
        </w:tc>
        <w:tc>
          <w:tcPr>
            <w:tcW w:w="616" w:type="dxa"/>
            <w:shd w:val="clear" w:color="auto" w:fill="C45911" w:themeFill="accent2" w:themeFillShade="BF"/>
          </w:tcPr>
          <w:p w:rsidR="001B546F" w:rsidRDefault="001B546F" w:rsidP="00DB363B">
            <w:pPr>
              <w:autoSpaceDE w:val="0"/>
              <w:autoSpaceDN w:val="0"/>
              <w:adjustRightInd w:val="0"/>
              <w:spacing w:line="360" w:lineRule="auto"/>
              <w:jc w:val="both"/>
              <w:rPr>
                <w:rFonts w:ascii="Arial Narrow" w:hAnsi="Arial Narrow" w:cs="Arial"/>
                <w:color w:val="000000"/>
                <w:lang w:val="fr-FR" w:eastAsia="fr-FR"/>
              </w:rPr>
            </w:pPr>
          </w:p>
        </w:tc>
        <w:tc>
          <w:tcPr>
            <w:tcW w:w="616" w:type="dxa"/>
            <w:vMerge/>
            <w:shd w:val="clear" w:color="auto" w:fill="70AD47" w:themeFill="accent6"/>
          </w:tcPr>
          <w:p w:rsidR="001B546F" w:rsidRDefault="001B546F" w:rsidP="00DB363B">
            <w:pPr>
              <w:autoSpaceDE w:val="0"/>
              <w:autoSpaceDN w:val="0"/>
              <w:adjustRightInd w:val="0"/>
              <w:spacing w:line="360" w:lineRule="auto"/>
              <w:jc w:val="both"/>
              <w:rPr>
                <w:rFonts w:ascii="Arial Narrow" w:hAnsi="Arial Narrow" w:cs="Arial"/>
                <w:color w:val="000000"/>
                <w:lang w:val="fr-FR" w:eastAsia="fr-FR"/>
              </w:rPr>
            </w:pPr>
          </w:p>
        </w:tc>
      </w:tr>
      <w:tr w:rsidR="001B546F" w:rsidRPr="00DB5EF7" w:rsidTr="00B53E8A">
        <w:tc>
          <w:tcPr>
            <w:tcW w:w="6475" w:type="dxa"/>
          </w:tcPr>
          <w:p w:rsidR="001B546F" w:rsidRPr="00F03BB0" w:rsidRDefault="001B546F" w:rsidP="00990E54">
            <w:pPr>
              <w:autoSpaceDE w:val="0"/>
              <w:autoSpaceDN w:val="0"/>
              <w:adjustRightInd w:val="0"/>
              <w:jc w:val="both"/>
              <w:rPr>
                <w:rFonts w:ascii="Calibri" w:hAnsi="Calibri" w:cs="Arial"/>
                <w:lang w:val="fr-FR" w:eastAsia="fr-FR"/>
              </w:rPr>
            </w:pPr>
            <w:r w:rsidRPr="002E754F">
              <w:rPr>
                <w:rFonts w:ascii="Calibri" w:hAnsi="Calibri"/>
                <w:b/>
                <w:lang w:val="fr-FR"/>
              </w:rPr>
              <w:t>1.2.4</w:t>
            </w:r>
            <w:r w:rsidR="00990E54">
              <w:rPr>
                <w:rFonts w:ascii="Calibri" w:hAnsi="Calibri"/>
                <w:lang w:val="fr-FR"/>
              </w:rPr>
              <w:t xml:space="preserve"> Suivi, évaluation et </w:t>
            </w:r>
            <w:r w:rsidRPr="00F03BB0">
              <w:rPr>
                <w:rFonts w:ascii="Calibri" w:hAnsi="Calibri"/>
                <w:lang w:val="fr-FR"/>
              </w:rPr>
              <w:t>communication pour déterminer l’impact des reformes de GIRE</w:t>
            </w:r>
          </w:p>
        </w:tc>
        <w:tc>
          <w:tcPr>
            <w:tcW w:w="515" w:type="dxa"/>
          </w:tcPr>
          <w:p w:rsidR="001B546F" w:rsidRDefault="001B546F" w:rsidP="00DB363B">
            <w:pPr>
              <w:autoSpaceDE w:val="0"/>
              <w:autoSpaceDN w:val="0"/>
              <w:adjustRightInd w:val="0"/>
              <w:spacing w:line="360" w:lineRule="auto"/>
              <w:jc w:val="both"/>
              <w:rPr>
                <w:b/>
                <w:color w:val="FF0000"/>
                <w:lang w:val="fr-FR"/>
              </w:rPr>
            </w:pPr>
          </w:p>
        </w:tc>
        <w:tc>
          <w:tcPr>
            <w:tcW w:w="515" w:type="dxa"/>
          </w:tcPr>
          <w:p w:rsidR="001B546F" w:rsidRDefault="001B546F" w:rsidP="00DB363B">
            <w:pPr>
              <w:autoSpaceDE w:val="0"/>
              <w:autoSpaceDN w:val="0"/>
              <w:adjustRightInd w:val="0"/>
              <w:spacing w:line="360" w:lineRule="auto"/>
              <w:jc w:val="both"/>
              <w:rPr>
                <w:b/>
                <w:color w:val="FF0000"/>
                <w:lang w:val="fr-FR"/>
              </w:rPr>
            </w:pPr>
          </w:p>
        </w:tc>
        <w:tc>
          <w:tcPr>
            <w:tcW w:w="515" w:type="dxa"/>
          </w:tcPr>
          <w:p w:rsidR="001B546F" w:rsidRDefault="001B546F" w:rsidP="00DB363B">
            <w:pPr>
              <w:autoSpaceDE w:val="0"/>
              <w:autoSpaceDN w:val="0"/>
              <w:adjustRightInd w:val="0"/>
              <w:spacing w:line="360" w:lineRule="auto"/>
              <w:jc w:val="both"/>
              <w:rPr>
                <w:b/>
                <w:color w:val="FF0000"/>
                <w:lang w:val="fr-FR"/>
              </w:rPr>
            </w:pPr>
          </w:p>
        </w:tc>
        <w:tc>
          <w:tcPr>
            <w:tcW w:w="515" w:type="dxa"/>
            <w:shd w:val="clear" w:color="auto" w:fill="C45911" w:themeFill="accent2" w:themeFillShade="BF"/>
          </w:tcPr>
          <w:p w:rsidR="001B546F" w:rsidRDefault="001B546F" w:rsidP="00DB363B">
            <w:pPr>
              <w:autoSpaceDE w:val="0"/>
              <w:autoSpaceDN w:val="0"/>
              <w:adjustRightInd w:val="0"/>
              <w:spacing w:line="360" w:lineRule="auto"/>
              <w:jc w:val="both"/>
              <w:rPr>
                <w:b/>
                <w:color w:val="FF0000"/>
                <w:lang w:val="fr-FR"/>
              </w:rPr>
            </w:pPr>
          </w:p>
        </w:tc>
        <w:tc>
          <w:tcPr>
            <w:tcW w:w="515" w:type="dxa"/>
          </w:tcPr>
          <w:p w:rsidR="001B546F" w:rsidRDefault="001B546F" w:rsidP="00DB363B">
            <w:pPr>
              <w:autoSpaceDE w:val="0"/>
              <w:autoSpaceDN w:val="0"/>
              <w:adjustRightInd w:val="0"/>
              <w:spacing w:line="360" w:lineRule="auto"/>
              <w:jc w:val="both"/>
              <w:rPr>
                <w:b/>
                <w:color w:val="FF0000"/>
                <w:lang w:val="fr-FR"/>
              </w:rPr>
            </w:pPr>
          </w:p>
        </w:tc>
        <w:tc>
          <w:tcPr>
            <w:tcW w:w="515" w:type="dxa"/>
          </w:tcPr>
          <w:p w:rsidR="001B546F" w:rsidRDefault="001B546F" w:rsidP="00DB363B">
            <w:pPr>
              <w:autoSpaceDE w:val="0"/>
              <w:autoSpaceDN w:val="0"/>
              <w:adjustRightInd w:val="0"/>
              <w:spacing w:line="360" w:lineRule="auto"/>
              <w:jc w:val="both"/>
              <w:rPr>
                <w:b/>
                <w:color w:val="FF0000"/>
                <w:lang w:val="fr-FR"/>
              </w:rPr>
            </w:pPr>
          </w:p>
        </w:tc>
        <w:tc>
          <w:tcPr>
            <w:tcW w:w="515" w:type="dxa"/>
          </w:tcPr>
          <w:p w:rsidR="001B546F" w:rsidRDefault="001B546F" w:rsidP="00DB363B">
            <w:pPr>
              <w:autoSpaceDE w:val="0"/>
              <w:autoSpaceDN w:val="0"/>
              <w:adjustRightInd w:val="0"/>
              <w:spacing w:line="360" w:lineRule="auto"/>
              <w:jc w:val="both"/>
              <w:rPr>
                <w:b/>
                <w:color w:val="FF0000"/>
                <w:lang w:val="fr-FR"/>
              </w:rPr>
            </w:pPr>
          </w:p>
        </w:tc>
        <w:tc>
          <w:tcPr>
            <w:tcW w:w="515" w:type="dxa"/>
            <w:shd w:val="clear" w:color="auto" w:fill="C45911" w:themeFill="accent2" w:themeFillShade="BF"/>
          </w:tcPr>
          <w:p w:rsidR="001B546F" w:rsidRDefault="001B546F" w:rsidP="00DB363B">
            <w:pPr>
              <w:autoSpaceDE w:val="0"/>
              <w:autoSpaceDN w:val="0"/>
              <w:adjustRightInd w:val="0"/>
              <w:spacing w:line="360" w:lineRule="auto"/>
              <w:jc w:val="both"/>
              <w:rPr>
                <w:b/>
                <w:color w:val="FF0000"/>
                <w:lang w:val="fr-FR"/>
              </w:rPr>
            </w:pPr>
          </w:p>
        </w:tc>
        <w:tc>
          <w:tcPr>
            <w:tcW w:w="515" w:type="dxa"/>
          </w:tcPr>
          <w:p w:rsidR="001B546F" w:rsidRDefault="001B546F" w:rsidP="00DB363B">
            <w:pPr>
              <w:autoSpaceDE w:val="0"/>
              <w:autoSpaceDN w:val="0"/>
              <w:adjustRightInd w:val="0"/>
              <w:spacing w:line="360" w:lineRule="auto"/>
              <w:jc w:val="both"/>
              <w:rPr>
                <w:b/>
                <w:color w:val="FF0000"/>
                <w:lang w:val="fr-FR"/>
              </w:rPr>
            </w:pPr>
          </w:p>
        </w:tc>
        <w:tc>
          <w:tcPr>
            <w:tcW w:w="616" w:type="dxa"/>
          </w:tcPr>
          <w:p w:rsidR="001B546F" w:rsidRDefault="001B546F" w:rsidP="00DB363B">
            <w:pPr>
              <w:autoSpaceDE w:val="0"/>
              <w:autoSpaceDN w:val="0"/>
              <w:adjustRightInd w:val="0"/>
              <w:spacing w:line="360" w:lineRule="auto"/>
              <w:jc w:val="both"/>
              <w:rPr>
                <w:b/>
                <w:color w:val="FF0000"/>
                <w:lang w:val="fr-FR"/>
              </w:rPr>
            </w:pPr>
          </w:p>
        </w:tc>
        <w:tc>
          <w:tcPr>
            <w:tcW w:w="616" w:type="dxa"/>
          </w:tcPr>
          <w:p w:rsidR="001B546F" w:rsidRDefault="001B546F" w:rsidP="00DB363B">
            <w:pPr>
              <w:autoSpaceDE w:val="0"/>
              <w:autoSpaceDN w:val="0"/>
              <w:adjustRightInd w:val="0"/>
              <w:spacing w:line="360" w:lineRule="auto"/>
              <w:jc w:val="both"/>
              <w:rPr>
                <w:b/>
                <w:color w:val="FF0000"/>
                <w:lang w:val="fr-FR"/>
              </w:rPr>
            </w:pPr>
          </w:p>
        </w:tc>
        <w:tc>
          <w:tcPr>
            <w:tcW w:w="616" w:type="dxa"/>
            <w:shd w:val="clear" w:color="auto" w:fill="C45911" w:themeFill="accent2" w:themeFillShade="BF"/>
          </w:tcPr>
          <w:p w:rsidR="001B546F" w:rsidRDefault="001B546F" w:rsidP="00DB363B">
            <w:pPr>
              <w:autoSpaceDE w:val="0"/>
              <w:autoSpaceDN w:val="0"/>
              <w:adjustRightInd w:val="0"/>
              <w:spacing w:line="360" w:lineRule="auto"/>
              <w:jc w:val="both"/>
              <w:rPr>
                <w:b/>
                <w:color w:val="FF0000"/>
                <w:lang w:val="fr-FR"/>
              </w:rPr>
            </w:pPr>
          </w:p>
        </w:tc>
        <w:tc>
          <w:tcPr>
            <w:tcW w:w="616" w:type="dxa"/>
            <w:vMerge/>
            <w:shd w:val="clear" w:color="auto" w:fill="70AD47" w:themeFill="accent6"/>
          </w:tcPr>
          <w:p w:rsidR="001B546F" w:rsidRDefault="001B546F" w:rsidP="00DB363B">
            <w:pPr>
              <w:autoSpaceDE w:val="0"/>
              <w:autoSpaceDN w:val="0"/>
              <w:adjustRightInd w:val="0"/>
              <w:spacing w:line="360" w:lineRule="auto"/>
              <w:jc w:val="both"/>
              <w:rPr>
                <w:b/>
                <w:color w:val="FF0000"/>
                <w:lang w:val="fr-FR"/>
              </w:rPr>
            </w:pPr>
          </w:p>
        </w:tc>
      </w:tr>
      <w:tr w:rsidR="001B546F" w:rsidRPr="00DB5EF7" w:rsidTr="00B53E8A">
        <w:tc>
          <w:tcPr>
            <w:tcW w:w="6475" w:type="dxa"/>
          </w:tcPr>
          <w:p w:rsidR="001B546F" w:rsidRPr="00F03BB0" w:rsidRDefault="001B546F" w:rsidP="002E754F">
            <w:pPr>
              <w:rPr>
                <w:rFonts w:ascii="Calibri" w:hAnsi="Calibri"/>
                <w:lang w:val="fr-FR"/>
              </w:rPr>
            </w:pPr>
            <w:r w:rsidRPr="002E754F">
              <w:rPr>
                <w:rFonts w:ascii="Calibri" w:hAnsi="Calibri"/>
                <w:b/>
                <w:lang w:val="fr-FR"/>
              </w:rPr>
              <w:t>1.3.1</w:t>
            </w:r>
            <w:r w:rsidRPr="00F03BB0">
              <w:rPr>
                <w:rFonts w:ascii="Calibri" w:hAnsi="Calibri"/>
                <w:lang w:val="fr-FR"/>
              </w:rPr>
              <w:t xml:space="preserve"> </w:t>
            </w:r>
            <w:r>
              <w:rPr>
                <w:rFonts w:ascii="Calibri" w:hAnsi="Calibri"/>
                <w:lang w:val="fr-FR"/>
              </w:rPr>
              <w:t>Elaboration et implémentation des p</w:t>
            </w:r>
            <w:r w:rsidRPr="00F03BB0">
              <w:rPr>
                <w:rFonts w:ascii="Calibri" w:hAnsi="Calibri"/>
                <w:lang w:val="fr-FR"/>
              </w:rPr>
              <w:t>rocédures standardisées de collecte, compilation, traitement et analyse des données</w:t>
            </w:r>
          </w:p>
        </w:tc>
        <w:tc>
          <w:tcPr>
            <w:tcW w:w="515" w:type="dxa"/>
            <w:shd w:val="clear" w:color="auto" w:fill="C45911" w:themeFill="accent2" w:themeFillShade="BF"/>
          </w:tcPr>
          <w:p w:rsidR="001B546F" w:rsidRDefault="001B546F" w:rsidP="00DB363B">
            <w:pPr>
              <w:rPr>
                <w:b/>
                <w:color w:val="FF0000"/>
                <w:lang w:val="fr-FR"/>
              </w:rPr>
            </w:pPr>
          </w:p>
        </w:tc>
        <w:tc>
          <w:tcPr>
            <w:tcW w:w="515" w:type="dxa"/>
            <w:shd w:val="clear" w:color="auto" w:fill="C45911" w:themeFill="accent2" w:themeFillShade="BF"/>
          </w:tcPr>
          <w:p w:rsidR="001B546F" w:rsidRDefault="001B546F" w:rsidP="00DB363B">
            <w:pPr>
              <w:rPr>
                <w:b/>
                <w:color w:val="FF0000"/>
                <w:lang w:val="fr-FR"/>
              </w:rPr>
            </w:pPr>
          </w:p>
        </w:tc>
        <w:tc>
          <w:tcPr>
            <w:tcW w:w="515" w:type="dxa"/>
            <w:shd w:val="clear" w:color="auto" w:fill="C45911" w:themeFill="accent2" w:themeFillShade="BF"/>
          </w:tcPr>
          <w:p w:rsidR="001B546F" w:rsidRDefault="001B546F" w:rsidP="00DB363B">
            <w:pPr>
              <w:rPr>
                <w:b/>
                <w:color w:val="FF0000"/>
                <w:lang w:val="fr-FR"/>
              </w:rPr>
            </w:pPr>
          </w:p>
        </w:tc>
        <w:tc>
          <w:tcPr>
            <w:tcW w:w="515" w:type="dxa"/>
            <w:shd w:val="clear" w:color="auto" w:fill="C45911" w:themeFill="accent2" w:themeFillShade="BF"/>
          </w:tcPr>
          <w:p w:rsidR="001B546F" w:rsidRDefault="001B546F" w:rsidP="00DB363B">
            <w:pPr>
              <w:rPr>
                <w:b/>
                <w:color w:val="FF0000"/>
                <w:lang w:val="fr-FR"/>
              </w:rPr>
            </w:pPr>
          </w:p>
        </w:tc>
        <w:tc>
          <w:tcPr>
            <w:tcW w:w="515" w:type="dxa"/>
          </w:tcPr>
          <w:p w:rsidR="001B546F" w:rsidRDefault="001B546F" w:rsidP="00DB363B">
            <w:pPr>
              <w:rPr>
                <w:b/>
                <w:color w:val="FF0000"/>
                <w:lang w:val="fr-FR"/>
              </w:rPr>
            </w:pPr>
          </w:p>
        </w:tc>
        <w:tc>
          <w:tcPr>
            <w:tcW w:w="515" w:type="dxa"/>
          </w:tcPr>
          <w:p w:rsidR="001B546F" w:rsidRDefault="001B546F" w:rsidP="00DB363B">
            <w:pPr>
              <w:rPr>
                <w:b/>
                <w:color w:val="FF0000"/>
                <w:lang w:val="fr-FR"/>
              </w:rPr>
            </w:pPr>
          </w:p>
        </w:tc>
        <w:tc>
          <w:tcPr>
            <w:tcW w:w="515" w:type="dxa"/>
          </w:tcPr>
          <w:p w:rsidR="001B546F" w:rsidRDefault="001B546F" w:rsidP="00DB363B">
            <w:pPr>
              <w:rPr>
                <w:b/>
                <w:color w:val="FF0000"/>
                <w:lang w:val="fr-FR"/>
              </w:rPr>
            </w:pPr>
          </w:p>
        </w:tc>
        <w:tc>
          <w:tcPr>
            <w:tcW w:w="515" w:type="dxa"/>
          </w:tcPr>
          <w:p w:rsidR="001B546F" w:rsidRDefault="001B546F" w:rsidP="00DB363B">
            <w:pPr>
              <w:rPr>
                <w:b/>
                <w:color w:val="FF0000"/>
                <w:lang w:val="fr-FR"/>
              </w:rPr>
            </w:pPr>
          </w:p>
        </w:tc>
        <w:tc>
          <w:tcPr>
            <w:tcW w:w="515" w:type="dxa"/>
          </w:tcPr>
          <w:p w:rsidR="001B546F" w:rsidRDefault="001B546F" w:rsidP="00DB363B">
            <w:pPr>
              <w:rPr>
                <w:b/>
                <w:color w:val="FF0000"/>
                <w:lang w:val="fr-FR"/>
              </w:rPr>
            </w:pPr>
          </w:p>
        </w:tc>
        <w:tc>
          <w:tcPr>
            <w:tcW w:w="616" w:type="dxa"/>
          </w:tcPr>
          <w:p w:rsidR="001B546F" w:rsidRDefault="001B546F" w:rsidP="00DB363B">
            <w:pPr>
              <w:rPr>
                <w:b/>
                <w:color w:val="FF0000"/>
                <w:lang w:val="fr-FR"/>
              </w:rPr>
            </w:pPr>
          </w:p>
        </w:tc>
        <w:tc>
          <w:tcPr>
            <w:tcW w:w="616" w:type="dxa"/>
          </w:tcPr>
          <w:p w:rsidR="001B546F" w:rsidRDefault="001B546F" w:rsidP="00DB363B">
            <w:pPr>
              <w:rPr>
                <w:b/>
                <w:color w:val="FF0000"/>
                <w:lang w:val="fr-FR"/>
              </w:rPr>
            </w:pPr>
          </w:p>
        </w:tc>
        <w:tc>
          <w:tcPr>
            <w:tcW w:w="616" w:type="dxa"/>
          </w:tcPr>
          <w:p w:rsidR="001B546F" w:rsidRDefault="001B546F" w:rsidP="00DB363B">
            <w:pPr>
              <w:rPr>
                <w:b/>
                <w:color w:val="FF0000"/>
                <w:lang w:val="fr-FR"/>
              </w:rPr>
            </w:pPr>
          </w:p>
        </w:tc>
        <w:tc>
          <w:tcPr>
            <w:tcW w:w="616" w:type="dxa"/>
            <w:vMerge/>
            <w:shd w:val="clear" w:color="auto" w:fill="70AD47" w:themeFill="accent6"/>
          </w:tcPr>
          <w:p w:rsidR="001B546F" w:rsidRDefault="001B546F" w:rsidP="00DB363B">
            <w:pPr>
              <w:rPr>
                <w:b/>
                <w:color w:val="FF0000"/>
                <w:lang w:val="fr-FR"/>
              </w:rPr>
            </w:pPr>
          </w:p>
        </w:tc>
      </w:tr>
      <w:tr w:rsidR="001B546F" w:rsidRPr="00DB5EF7" w:rsidTr="00F66D86">
        <w:tc>
          <w:tcPr>
            <w:tcW w:w="6475" w:type="dxa"/>
          </w:tcPr>
          <w:p w:rsidR="001B546F" w:rsidRPr="00F03BB0" w:rsidRDefault="001B546F" w:rsidP="00DB363B">
            <w:pPr>
              <w:rPr>
                <w:rFonts w:ascii="Calibri" w:hAnsi="Calibri"/>
                <w:lang w:val="fr-FR"/>
              </w:rPr>
            </w:pPr>
            <w:r w:rsidRPr="002E754F">
              <w:rPr>
                <w:rFonts w:ascii="Calibri" w:hAnsi="Calibri"/>
                <w:b/>
                <w:lang w:val="fr-FR"/>
              </w:rPr>
              <w:t>1.3.2</w:t>
            </w:r>
            <w:r>
              <w:rPr>
                <w:rFonts w:ascii="Calibri" w:hAnsi="Calibri"/>
                <w:lang w:val="fr-FR"/>
              </w:rPr>
              <w:t xml:space="preserve"> M</w:t>
            </w:r>
            <w:r w:rsidRPr="00F03BB0">
              <w:rPr>
                <w:rFonts w:ascii="Calibri" w:hAnsi="Calibri"/>
                <w:lang w:val="fr-FR"/>
              </w:rPr>
              <w:t>ise en place des standards techniques pour réaliser les études et contrôler les travaux ayant un impact sur les ressources en eau</w:t>
            </w:r>
          </w:p>
        </w:tc>
        <w:tc>
          <w:tcPr>
            <w:tcW w:w="515" w:type="dxa"/>
            <w:shd w:val="clear" w:color="auto" w:fill="C45911" w:themeFill="accent2" w:themeFillShade="BF"/>
          </w:tcPr>
          <w:p w:rsidR="001B546F" w:rsidRDefault="001B546F" w:rsidP="00DB363B">
            <w:pPr>
              <w:rPr>
                <w:lang w:val="fr-FR"/>
              </w:rPr>
            </w:pPr>
          </w:p>
        </w:tc>
        <w:tc>
          <w:tcPr>
            <w:tcW w:w="515" w:type="dxa"/>
            <w:shd w:val="clear" w:color="auto" w:fill="C45911" w:themeFill="accent2" w:themeFillShade="BF"/>
          </w:tcPr>
          <w:p w:rsidR="001B546F" w:rsidRDefault="001B546F" w:rsidP="00DB363B">
            <w:pPr>
              <w:rPr>
                <w:lang w:val="fr-FR"/>
              </w:rPr>
            </w:pPr>
          </w:p>
        </w:tc>
        <w:tc>
          <w:tcPr>
            <w:tcW w:w="515" w:type="dxa"/>
            <w:shd w:val="clear" w:color="auto" w:fill="C45911" w:themeFill="accent2" w:themeFillShade="BF"/>
          </w:tcPr>
          <w:p w:rsidR="001B546F" w:rsidRDefault="001B546F" w:rsidP="00DB363B">
            <w:pPr>
              <w:rPr>
                <w:lang w:val="fr-FR"/>
              </w:rPr>
            </w:pPr>
          </w:p>
        </w:tc>
        <w:tc>
          <w:tcPr>
            <w:tcW w:w="515" w:type="dxa"/>
            <w:shd w:val="clear" w:color="auto" w:fill="C45911" w:themeFill="accent2" w:themeFillShade="BF"/>
          </w:tcPr>
          <w:p w:rsidR="001B546F" w:rsidRDefault="001B546F" w:rsidP="00DB363B">
            <w:pPr>
              <w:rPr>
                <w:lang w:val="fr-FR"/>
              </w:rPr>
            </w:pPr>
          </w:p>
        </w:tc>
        <w:tc>
          <w:tcPr>
            <w:tcW w:w="515" w:type="dxa"/>
            <w:shd w:val="clear" w:color="auto" w:fill="C45911" w:themeFill="accent2" w:themeFillShade="BF"/>
          </w:tcPr>
          <w:p w:rsidR="001B546F" w:rsidRDefault="001B546F" w:rsidP="00DB363B">
            <w:pPr>
              <w:rPr>
                <w:lang w:val="fr-FR"/>
              </w:rPr>
            </w:pPr>
          </w:p>
        </w:tc>
        <w:tc>
          <w:tcPr>
            <w:tcW w:w="515" w:type="dxa"/>
            <w:shd w:val="clear" w:color="auto" w:fill="C45911" w:themeFill="accent2" w:themeFillShade="BF"/>
          </w:tcPr>
          <w:p w:rsidR="001B546F" w:rsidRDefault="001B546F" w:rsidP="00DB363B">
            <w:pPr>
              <w:rPr>
                <w:lang w:val="fr-FR"/>
              </w:rPr>
            </w:pPr>
          </w:p>
        </w:tc>
        <w:tc>
          <w:tcPr>
            <w:tcW w:w="515" w:type="dxa"/>
            <w:shd w:val="clear" w:color="auto" w:fill="C45911" w:themeFill="accent2" w:themeFillShade="BF"/>
          </w:tcPr>
          <w:p w:rsidR="001B546F" w:rsidRDefault="001B546F" w:rsidP="00DB363B">
            <w:pPr>
              <w:rPr>
                <w:lang w:val="fr-FR"/>
              </w:rPr>
            </w:pPr>
          </w:p>
        </w:tc>
        <w:tc>
          <w:tcPr>
            <w:tcW w:w="515" w:type="dxa"/>
            <w:shd w:val="clear" w:color="auto" w:fill="C45911" w:themeFill="accent2" w:themeFillShade="BF"/>
          </w:tcPr>
          <w:p w:rsidR="001B546F" w:rsidRDefault="001B546F" w:rsidP="00DB363B">
            <w:pPr>
              <w:rPr>
                <w:lang w:val="fr-FR"/>
              </w:rPr>
            </w:pPr>
          </w:p>
        </w:tc>
        <w:tc>
          <w:tcPr>
            <w:tcW w:w="515" w:type="dxa"/>
          </w:tcPr>
          <w:p w:rsidR="001B546F" w:rsidRDefault="001B546F" w:rsidP="00DB363B">
            <w:pPr>
              <w:rPr>
                <w:lang w:val="fr-FR"/>
              </w:rPr>
            </w:pPr>
          </w:p>
        </w:tc>
        <w:tc>
          <w:tcPr>
            <w:tcW w:w="616" w:type="dxa"/>
          </w:tcPr>
          <w:p w:rsidR="001B546F" w:rsidRDefault="001B546F" w:rsidP="00DB363B">
            <w:pPr>
              <w:rPr>
                <w:lang w:val="fr-FR"/>
              </w:rPr>
            </w:pPr>
          </w:p>
        </w:tc>
        <w:tc>
          <w:tcPr>
            <w:tcW w:w="616" w:type="dxa"/>
          </w:tcPr>
          <w:p w:rsidR="001B546F" w:rsidRDefault="001B546F" w:rsidP="00DB363B">
            <w:pPr>
              <w:rPr>
                <w:lang w:val="fr-FR"/>
              </w:rPr>
            </w:pPr>
          </w:p>
        </w:tc>
        <w:tc>
          <w:tcPr>
            <w:tcW w:w="616" w:type="dxa"/>
          </w:tcPr>
          <w:p w:rsidR="001B546F" w:rsidRDefault="001B546F" w:rsidP="00DB363B">
            <w:pPr>
              <w:rPr>
                <w:lang w:val="fr-FR"/>
              </w:rPr>
            </w:pPr>
          </w:p>
        </w:tc>
        <w:tc>
          <w:tcPr>
            <w:tcW w:w="616" w:type="dxa"/>
            <w:vMerge/>
            <w:shd w:val="clear" w:color="auto" w:fill="70AD47" w:themeFill="accent6"/>
          </w:tcPr>
          <w:p w:rsidR="001B546F" w:rsidRDefault="001B546F" w:rsidP="00DB363B">
            <w:pPr>
              <w:rPr>
                <w:lang w:val="fr-FR"/>
              </w:rPr>
            </w:pPr>
          </w:p>
        </w:tc>
      </w:tr>
      <w:tr w:rsidR="001B546F" w:rsidRPr="00DB5EF7" w:rsidTr="00B53E8A">
        <w:tc>
          <w:tcPr>
            <w:tcW w:w="6475" w:type="dxa"/>
          </w:tcPr>
          <w:p w:rsidR="001B546F" w:rsidRPr="00F03BB0" w:rsidRDefault="001B546F" w:rsidP="00DB363B">
            <w:pPr>
              <w:spacing w:before="120" w:after="120" w:line="252" w:lineRule="auto"/>
              <w:jc w:val="both"/>
              <w:rPr>
                <w:rFonts w:ascii="Calibri" w:hAnsi="Calibri"/>
                <w:lang w:val="fr-FR"/>
              </w:rPr>
            </w:pPr>
            <w:r w:rsidRPr="002E754F">
              <w:rPr>
                <w:rFonts w:ascii="Calibri" w:hAnsi="Calibri"/>
                <w:b/>
                <w:lang w:val="fr-FR"/>
              </w:rPr>
              <w:t>1.3.3</w:t>
            </w:r>
            <w:r>
              <w:rPr>
                <w:rFonts w:ascii="Calibri" w:hAnsi="Calibri"/>
                <w:lang w:val="fr-FR"/>
              </w:rPr>
              <w:t xml:space="preserve"> I</w:t>
            </w:r>
            <w:r w:rsidRPr="00F03BB0">
              <w:rPr>
                <w:rFonts w:ascii="Calibri" w:hAnsi="Calibri"/>
                <w:lang w:val="fr-FR"/>
              </w:rPr>
              <w:t>nventaire des sources potentielles de pollution et la mise en place des périmètres de protection </w:t>
            </w:r>
          </w:p>
        </w:tc>
        <w:tc>
          <w:tcPr>
            <w:tcW w:w="515" w:type="dxa"/>
            <w:shd w:val="clear" w:color="auto" w:fill="C45911" w:themeFill="accent2" w:themeFillShade="BF"/>
          </w:tcPr>
          <w:p w:rsidR="001B546F" w:rsidRDefault="001B546F" w:rsidP="00DB363B">
            <w:pPr>
              <w:spacing w:before="120" w:after="120" w:line="252" w:lineRule="auto"/>
              <w:jc w:val="both"/>
              <w:rPr>
                <w:lang w:val="fr-FR"/>
              </w:rPr>
            </w:pPr>
          </w:p>
        </w:tc>
        <w:tc>
          <w:tcPr>
            <w:tcW w:w="515" w:type="dxa"/>
            <w:shd w:val="clear" w:color="auto" w:fill="C45911" w:themeFill="accent2" w:themeFillShade="BF"/>
          </w:tcPr>
          <w:p w:rsidR="001B546F" w:rsidRDefault="001B546F" w:rsidP="00DB363B">
            <w:pPr>
              <w:spacing w:before="120" w:after="120" w:line="252" w:lineRule="auto"/>
              <w:jc w:val="both"/>
              <w:rPr>
                <w:lang w:val="fr-FR"/>
              </w:rPr>
            </w:pPr>
          </w:p>
        </w:tc>
        <w:tc>
          <w:tcPr>
            <w:tcW w:w="515" w:type="dxa"/>
            <w:shd w:val="clear" w:color="auto" w:fill="C45911" w:themeFill="accent2" w:themeFillShade="BF"/>
          </w:tcPr>
          <w:p w:rsidR="001B546F" w:rsidRDefault="001B546F" w:rsidP="00DB363B">
            <w:pPr>
              <w:spacing w:before="120" w:after="120" w:line="252" w:lineRule="auto"/>
              <w:jc w:val="both"/>
              <w:rPr>
                <w:lang w:val="fr-FR"/>
              </w:rPr>
            </w:pPr>
          </w:p>
        </w:tc>
        <w:tc>
          <w:tcPr>
            <w:tcW w:w="515" w:type="dxa"/>
            <w:shd w:val="clear" w:color="auto" w:fill="C45911" w:themeFill="accent2" w:themeFillShade="BF"/>
          </w:tcPr>
          <w:p w:rsidR="001B546F" w:rsidRDefault="001B546F" w:rsidP="00DB363B">
            <w:pPr>
              <w:spacing w:before="120" w:after="120" w:line="252" w:lineRule="auto"/>
              <w:jc w:val="both"/>
              <w:rPr>
                <w:lang w:val="fr-FR"/>
              </w:rPr>
            </w:pPr>
          </w:p>
        </w:tc>
        <w:tc>
          <w:tcPr>
            <w:tcW w:w="515" w:type="dxa"/>
          </w:tcPr>
          <w:p w:rsidR="001B546F" w:rsidRDefault="001B546F" w:rsidP="00DB363B">
            <w:pPr>
              <w:spacing w:before="120" w:after="120" w:line="252" w:lineRule="auto"/>
              <w:jc w:val="both"/>
              <w:rPr>
                <w:lang w:val="fr-FR"/>
              </w:rPr>
            </w:pPr>
          </w:p>
        </w:tc>
        <w:tc>
          <w:tcPr>
            <w:tcW w:w="515" w:type="dxa"/>
          </w:tcPr>
          <w:p w:rsidR="001B546F" w:rsidRDefault="001B546F" w:rsidP="00DB363B">
            <w:pPr>
              <w:spacing w:before="120" w:after="120" w:line="252" w:lineRule="auto"/>
              <w:jc w:val="both"/>
              <w:rPr>
                <w:lang w:val="fr-FR"/>
              </w:rPr>
            </w:pPr>
          </w:p>
        </w:tc>
        <w:tc>
          <w:tcPr>
            <w:tcW w:w="515" w:type="dxa"/>
          </w:tcPr>
          <w:p w:rsidR="001B546F" w:rsidRDefault="001B546F" w:rsidP="00DB363B">
            <w:pPr>
              <w:spacing w:before="120" w:after="120" w:line="252" w:lineRule="auto"/>
              <w:jc w:val="both"/>
              <w:rPr>
                <w:lang w:val="fr-FR"/>
              </w:rPr>
            </w:pPr>
          </w:p>
        </w:tc>
        <w:tc>
          <w:tcPr>
            <w:tcW w:w="515" w:type="dxa"/>
          </w:tcPr>
          <w:p w:rsidR="001B546F" w:rsidRDefault="001B546F" w:rsidP="00DB363B">
            <w:pPr>
              <w:spacing w:before="120" w:after="120" w:line="252" w:lineRule="auto"/>
              <w:jc w:val="both"/>
              <w:rPr>
                <w:lang w:val="fr-FR"/>
              </w:rPr>
            </w:pPr>
          </w:p>
        </w:tc>
        <w:tc>
          <w:tcPr>
            <w:tcW w:w="515" w:type="dxa"/>
          </w:tcPr>
          <w:p w:rsidR="001B546F" w:rsidRDefault="001B546F" w:rsidP="00DB363B">
            <w:pPr>
              <w:spacing w:before="120" w:after="120" w:line="252" w:lineRule="auto"/>
              <w:jc w:val="both"/>
              <w:rPr>
                <w:lang w:val="fr-FR"/>
              </w:rPr>
            </w:pPr>
          </w:p>
        </w:tc>
        <w:tc>
          <w:tcPr>
            <w:tcW w:w="616" w:type="dxa"/>
          </w:tcPr>
          <w:p w:rsidR="001B546F" w:rsidRDefault="001B546F" w:rsidP="00DB363B">
            <w:pPr>
              <w:spacing w:before="120" w:after="120" w:line="252" w:lineRule="auto"/>
              <w:jc w:val="both"/>
              <w:rPr>
                <w:lang w:val="fr-FR"/>
              </w:rPr>
            </w:pPr>
          </w:p>
        </w:tc>
        <w:tc>
          <w:tcPr>
            <w:tcW w:w="616" w:type="dxa"/>
          </w:tcPr>
          <w:p w:rsidR="001B546F" w:rsidRDefault="001B546F" w:rsidP="00DB363B">
            <w:pPr>
              <w:spacing w:before="120" w:after="120" w:line="252" w:lineRule="auto"/>
              <w:jc w:val="both"/>
              <w:rPr>
                <w:lang w:val="fr-FR"/>
              </w:rPr>
            </w:pPr>
          </w:p>
        </w:tc>
        <w:tc>
          <w:tcPr>
            <w:tcW w:w="616" w:type="dxa"/>
          </w:tcPr>
          <w:p w:rsidR="001B546F" w:rsidRDefault="001B546F" w:rsidP="00DB363B">
            <w:pPr>
              <w:spacing w:before="120" w:after="120" w:line="252" w:lineRule="auto"/>
              <w:jc w:val="both"/>
              <w:rPr>
                <w:lang w:val="fr-FR"/>
              </w:rPr>
            </w:pPr>
          </w:p>
        </w:tc>
        <w:tc>
          <w:tcPr>
            <w:tcW w:w="616" w:type="dxa"/>
            <w:vMerge/>
            <w:shd w:val="clear" w:color="auto" w:fill="70AD47" w:themeFill="accent6"/>
          </w:tcPr>
          <w:p w:rsidR="001B546F" w:rsidRDefault="001B546F" w:rsidP="00DB363B">
            <w:pPr>
              <w:spacing w:before="120" w:after="120" w:line="252" w:lineRule="auto"/>
              <w:jc w:val="both"/>
              <w:rPr>
                <w:lang w:val="fr-FR"/>
              </w:rPr>
            </w:pPr>
          </w:p>
        </w:tc>
      </w:tr>
      <w:tr w:rsidR="001B546F" w:rsidRPr="00DB5EF7" w:rsidTr="00F66D86">
        <w:tc>
          <w:tcPr>
            <w:tcW w:w="6475" w:type="dxa"/>
          </w:tcPr>
          <w:p w:rsidR="001B546F" w:rsidRPr="00F03BB0" w:rsidRDefault="001B546F" w:rsidP="00DB363B">
            <w:pPr>
              <w:jc w:val="both"/>
              <w:rPr>
                <w:rFonts w:ascii="Calibri" w:hAnsi="Calibri"/>
                <w:lang w:val="fr-FR"/>
              </w:rPr>
            </w:pPr>
            <w:r w:rsidRPr="002E754F">
              <w:rPr>
                <w:rFonts w:ascii="Calibri" w:hAnsi="Calibri"/>
                <w:b/>
                <w:lang w:val="fr-FR"/>
              </w:rPr>
              <w:t>1.3.4</w:t>
            </w:r>
            <w:r w:rsidRPr="00F03BB0">
              <w:rPr>
                <w:rFonts w:ascii="Calibri" w:hAnsi="Calibri"/>
                <w:lang w:val="fr-FR"/>
              </w:rPr>
              <w:t xml:space="preserve"> Lutte contre l’introduction d’espèces exotiques nouvelles </w:t>
            </w:r>
          </w:p>
        </w:tc>
        <w:tc>
          <w:tcPr>
            <w:tcW w:w="515" w:type="dxa"/>
            <w:shd w:val="clear" w:color="auto" w:fill="C45911" w:themeFill="accent2" w:themeFillShade="BF"/>
          </w:tcPr>
          <w:p w:rsidR="001B546F" w:rsidRDefault="001B546F" w:rsidP="00DB363B">
            <w:pPr>
              <w:jc w:val="both"/>
              <w:rPr>
                <w:rFonts w:ascii="Calibri" w:hAnsi="Calibri"/>
                <w:lang w:val="fr-FR"/>
              </w:rPr>
            </w:pPr>
          </w:p>
        </w:tc>
        <w:tc>
          <w:tcPr>
            <w:tcW w:w="515" w:type="dxa"/>
            <w:shd w:val="clear" w:color="auto" w:fill="C45911" w:themeFill="accent2" w:themeFillShade="BF"/>
          </w:tcPr>
          <w:p w:rsidR="001B546F" w:rsidRDefault="001B546F" w:rsidP="00DB363B">
            <w:pPr>
              <w:jc w:val="both"/>
              <w:rPr>
                <w:rFonts w:ascii="Calibri" w:hAnsi="Calibri"/>
                <w:lang w:val="fr-FR"/>
              </w:rPr>
            </w:pPr>
          </w:p>
        </w:tc>
        <w:tc>
          <w:tcPr>
            <w:tcW w:w="515" w:type="dxa"/>
            <w:shd w:val="clear" w:color="auto" w:fill="C45911" w:themeFill="accent2" w:themeFillShade="BF"/>
          </w:tcPr>
          <w:p w:rsidR="001B546F" w:rsidRDefault="001B546F" w:rsidP="00DB363B">
            <w:pPr>
              <w:jc w:val="both"/>
              <w:rPr>
                <w:rFonts w:ascii="Calibri" w:hAnsi="Calibri"/>
                <w:lang w:val="fr-FR"/>
              </w:rPr>
            </w:pPr>
          </w:p>
        </w:tc>
        <w:tc>
          <w:tcPr>
            <w:tcW w:w="515" w:type="dxa"/>
            <w:shd w:val="clear" w:color="auto" w:fill="C45911" w:themeFill="accent2" w:themeFillShade="BF"/>
          </w:tcPr>
          <w:p w:rsidR="001B546F" w:rsidRDefault="001B546F" w:rsidP="00DB363B">
            <w:pPr>
              <w:jc w:val="both"/>
              <w:rPr>
                <w:rFonts w:ascii="Calibri" w:hAnsi="Calibri"/>
                <w:lang w:val="fr-FR"/>
              </w:rPr>
            </w:pPr>
          </w:p>
        </w:tc>
        <w:tc>
          <w:tcPr>
            <w:tcW w:w="515" w:type="dxa"/>
            <w:shd w:val="clear" w:color="auto" w:fill="C45911" w:themeFill="accent2" w:themeFillShade="BF"/>
          </w:tcPr>
          <w:p w:rsidR="001B546F" w:rsidRDefault="001B546F" w:rsidP="00DB363B">
            <w:pPr>
              <w:jc w:val="both"/>
              <w:rPr>
                <w:rFonts w:ascii="Calibri" w:hAnsi="Calibri"/>
                <w:lang w:val="fr-FR"/>
              </w:rPr>
            </w:pPr>
          </w:p>
        </w:tc>
        <w:tc>
          <w:tcPr>
            <w:tcW w:w="515" w:type="dxa"/>
            <w:shd w:val="clear" w:color="auto" w:fill="C45911" w:themeFill="accent2" w:themeFillShade="BF"/>
          </w:tcPr>
          <w:p w:rsidR="001B546F" w:rsidRDefault="001B546F" w:rsidP="00DB363B">
            <w:pPr>
              <w:jc w:val="both"/>
              <w:rPr>
                <w:rFonts w:ascii="Calibri" w:hAnsi="Calibri"/>
                <w:lang w:val="fr-FR"/>
              </w:rPr>
            </w:pPr>
          </w:p>
        </w:tc>
        <w:tc>
          <w:tcPr>
            <w:tcW w:w="515" w:type="dxa"/>
            <w:shd w:val="clear" w:color="auto" w:fill="C45911" w:themeFill="accent2" w:themeFillShade="BF"/>
          </w:tcPr>
          <w:p w:rsidR="001B546F" w:rsidRDefault="001B546F" w:rsidP="00DB363B">
            <w:pPr>
              <w:jc w:val="both"/>
              <w:rPr>
                <w:rFonts w:ascii="Calibri" w:hAnsi="Calibri"/>
                <w:lang w:val="fr-FR"/>
              </w:rPr>
            </w:pPr>
          </w:p>
        </w:tc>
        <w:tc>
          <w:tcPr>
            <w:tcW w:w="515" w:type="dxa"/>
            <w:shd w:val="clear" w:color="auto" w:fill="C45911" w:themeFill="accent2" w:themeFillShade="BF"/>
          </w:tcPr>
          <w:p w:rsidR="001B546F" w:rsidRDefault="001B546F" w:rsidP="00DB363B">
            <w:pPr>
              <w:jc w:val="both"/>
              <w:rPr>
                <w:rFonts w:ascii="Calibri" w:hAnsi="Calibri"/>
                <w:lang w:val="fr-FR"/>
              </w:rPr>
            </w:pPr>
          </w:p>
        </w:tc>
        <w:tc>
          <w:tcPr>
            <w:tcW w:w="515" w:type="dxa"/>
            <w:shd w:val="clear" w:color="auto" w:fill="C45911" w:themeFill="accent2" w:themeFillShade="BF"/>
          </w:tcPr>
          <w:p w:rsidR="001B546F" w:rsidRDefault="001B546F" w:rsidP="00DB363B">
            <w:pPr>
              <w:jc w:val="both"/>
              <w:rPr>
                <w:rFonts w:ascii="Calibri" w:hAnsi="Calibri"/>
                <w:lang w:val="fr-FR"/>
              </w:rPr>
            </w:pPr>
          </w:p>
        </w:tc>
        <w:tc>
          <w:tcPr>
            <w:tcW w:w="616" w:type="dxa"/>
            <w:shd w:val="clear" w:color="auto" w:fill="C45911" w:themeFill="accent2" w:themeFillShade="BF"/>
          </w:tcPr>
          <w:p w:rsidR="001B546F" w:rsidRDefault="001B546F" w:rsidP="00DB363B">
            <w:pPr>
              <w:jc w:val="both"/>
              <w:rPr>
                <w:rFonts w:ascii="Calibri" w:hAnsi="Calibri"/>
                <w:lang w:val="fr-FR"/>
              </w:rPr>
            </w:pPr>
          </w:p>
        </w:tc>
        <w:tc>
          <w:tcPr>
            <w:tcW w:w="616" w:type="dxa"/>
            <w:shd w:val="clear" w:color="auto" w:fill="C45911" w:themeFill="accent2" w:themeFillShade="BF"/>
          </w:tcPr>
          <w:p w:rsidR="001B546F" w:rsidRDefault="001B546F" w:rsidP="00DB363B">
            <w:pPr>
              <w:jc w:val="both"/>
              <w:rPr>
                <w:rFonts w:ascii="Calibri" w:hAnsi="Calibri"/>
                <w:lang w:val="fr-FR"/>
              </w:rPr>
            </w:pPr>
          </w:p>
        </w:tc>
        <w:tc>
          <w:tcPr>
            <w:tcW w:w="616" w:type="dxa"/>
            <w:shd w:val="clear" w:color="auto" w:fill="C45911" w:themeFill="accent2" w:themeFillShade="BF"/>
          </w:tcPr>
          <w:p w:rsidR="001B546F" w:rsidRDefault="001B546F" w:rsidP="00DB363B">
            <w:pPr>
              <w:jc w:val="both"/>
              <w:rPr>
                <w:rFonts w:ascii="Calibri" w:hAnsi="Calibri"/>
                <w:lang w:val="fr-FR"/>
              </w:rPr>
            </w:pPr>
          </w:p>
        </w:tc>
        <w:tc>
          <w:tcPr>
            <w:tcW w:w="616" w:type="dxa"/>
            <w:vMerge/>
            <w:shd w:val="clear" w:color="auto" w:fill="70AD47" w:themeFill="accent6"/>
          </w:tcPr>
          <w:p w:rsidR="001B546F" w:rsidRDefault="001B546F" w:rsidP="00DB363B">
            <w:pPr>
              <w:jc w:val="both"/>
              <w:rPr>
                <w:rFonts w:ascii="Calibri" w:hAnsi="Calibri"/>
                <w:lang w:val="fr-FR"/>
              </w:rPr>
            </w:pPr>
          </w:p>
        </w:tc>
      </w:tr>
      <w:tr w:rsidR="001B546F" w:rsidRPr="00DB5EF7" w:rsidTr="00F66D86">
        <w:tc>
          <w:tcPr>
            <w:tcW w:w="6475" w:type="dxa"/>
          </w:tcPr>
          <w:p w:rsidR="001B546F" w:rsidRPr="00F03BB0" w:rsidRDefault="001B546F" w:rsidP="002E754F">
            <w:pPr>
              <w:jc w:val="both"/>
              <w:rPr>
                <w:rFonts w:ascii="Calibri" w:hAnsi="Calibri"/>
                <w:lang w:val="fr-FR"/>
              </w:rPr>
            </w:pPr>
            <w:r w:rsidRPr="00F03BB0">
              <w:rPr>
                <w:rFonts w:ascii="Calibri" w:hAnsi="Calibri"/>
                <w:lang w:val="fr-CD"/>
              </w:rPr>
              <w:t xml:space="preserve">1.3.5 </w:t>
            </w:r>
            <w:r>
              <w:rPr>
                <w:rFonts w:ascii="Calibri" w:hAnsi="Calibri"/>
                <w:lang w:val="fr-CD"/>
              </w:rPr>
              <w:t xml:space="preserve">Conception et mise en application des outils adéquates </w:t>
            </w:r>
            <w:r w:rsidRPr="00F03BB0">
              <w:rPr>
                <w:rFonts w:ascii="Calibri" w:hAnsi="Calibri"/>
                <w:lang w:val="fr-CD"/>
              </w:rPr>
              <w:t xml:space="preserve"> pour mieux évaluer les effets du changement climatique et s’y adapter</w:t>
            </w:r>
          </w:p>
        </w:tc>
        <w:tc>
          <w:tcPr>
            <w:tcW w:w="515" w:type="dxa"/>
            <w:shd w:val="clear" w:color="auto" w:fill="C45911" w:themeFill="accent2" w:themeFillShade="BF"/>
          </w:tcPr>
          <w:p w:rsidR="001B546F" w:rsidRDefault="001B546F" w:rsidP="00DB363B">
            <w:pPr>
              <w:jc w:val="both"/>
              <w:rPr>
                <w:rFonts w:ascii="Calibri" w:hAnsi="Calibri"/>
                <w:lang w:val="fr-CD"/>
              </w:rPr>
            </w:pPr>
          </w:p>
        </w:tc>
        <w:tc>
          <w:tcPr>
            <w:tcW w:w="515" w:type="dxa"/>
            <w:shd w:val="clear" w:color="auto" w:fill="C45911" w:themeFill="accent2" w:themeFillShade="BF"/>
          </w:tcPr>
          <w:p w:rsidR="001B546F" w:rsidRDefault="001B546F" w:rsidP="00DB363B">
            <w:pPr>
              <w:jc w:val="both"/>
              <w:rPr>
                <w:rFonts w:ascii="Calibri" w:hAnsi="Calibri"/>
                <w:lang w:val="fr-CD"/>
              </w:rPr>
            </w:pPr>
          </w:p>
        </w:tc>
        <w:tc>
          <w:tcPr>
            <w:tcW w:w="515" w:type="dxa"/>
            <w:shd w:val="clear" w:color="auto" w:fill="C45911" w:themeFill="accent2" w:themeFillShade="BF"/>
          </w:tcPr>
          <w:p w:rsidR="001B546F" w:rsidRDefault="001B546F" w:rsidP="00DB363B">
            <w:pPr>
              <w:jc w:val="both"/>
              <w:rPr>
                <w:rFonts w:ascii="Calibri" w:hAnsi="Calibri"/>
                <w:lang w:val="fr-CD"/>
              </w:rPr>
            </w:pPr>
          </w:p>
        </w:tc>
        <w:tc>
          <w:tcPr>
            <w:tcW w:w="515" w:type="dxa"/>
            <w:shd w:val="clear" w:color="auto" w:fill="C45911" w:themeFill="accent2" w:themeFillShade="BF"/>
          </w:tcPr>
          <w:p w:rsidR="001B546F" w:rsidRDefault="001B546F" w:rsidP="00DB363B">
            <w:pPr>
              <w:jc w:val="both"/>
              <w:rPr>
                <w:rFonts w:ascii="Calibri" w:hAnsi="Calibri"/>
                <w:lang w:val="fr-CD"/>
              </w:rPr>
            </w:pPr>
          </w:p>
        </w:tc>
        <w:tc>
          <w:tcPr>
            <w:tcW w:w="515" w:type="dxa"/>
            <w:shd w:val="clear" w:color="auto" w:fill="C45911" w:themeFill="accent2" w:themeFillShade="BF"/>
          </w:tcPr>
          <w:p w:rsidR="001B546F" w:rsidRDefault="001B546F" w:rsidP="00DB363B">
            <w:pPr>
              <w:jc w:val="both"/>
              <w:rPr>
                <w:rFonts w:ascii="Calibri" w:hAnsi="Calibri"/>
                <w:lang w:val="fr-CD"/>
              </w:rPr>
            </w:pPr>
          </w:p>
        </w:tc>
        <w:tc>
          <w:tcPr>
            <w:tcW w:w="515" w:type="dxa"/>
            <w:shd w:val="clear" w:color="auto" w:fill="C45911" w:themeFill="accent2" w:themeFillShade="BF"/>
          </w:tcPr>
          <w:p w:rsidR="001B546F" w:rsidRDefault="001B546F" w:rsidP="00DB363B">
            <w:pPr>
              <w:jc w:val="both"/>
              <w:rPr>
                <w:rFonts w:ascii="Calibri" w:hAnsi="Calibri"/>
                <w:lang w:val="fr-CD"/>
              </w:rPr>
            </w:pPr>
          </w:p>
        </w:tc>
        <w:tc>
          <w:tcPr>
            <w:tcW w:w="515" w:type="dxa"/>
            <w:shd w:val="clear" w:color="auto" w:fill="C45911" w:themeFill="accent2" w:themeFillShade="BF"/>
          </w:tcPr>
          <w:p w:rsidR="001B546F" w:rsidRDefault="001B546F" w:rsidP="00DB363B">
            <w:pPr>
              <w:jc w:val="both"/>
              <w:rPr>
                <w:rFonts w:ascii="Calibri" w:hAnsi="Calibri"/>
                <w:lang w:val="fr-CD"/>
              </w:rPr>
            </w:pPr>
          </w:p>
        </w:tc>
        <w:tc>
          <w:tcPr>
            <w:tcW w:w="515" w:type="dxa"/>
            <w:shd w:val="clear" w:color="auto" w:fill="C45911" w:themeFill="accent2" w:themeFillShade="BF"/>
          </w:tcPr>
          <w:p w:rsidR="001B546F" w:rsidRDefault="001B546F" w:rsidP="00DB363B">
            <w:pPr>
              <w:jc w:val="both"/>
              <w:rPr>
                <w:rFonts w:ascii="Calibri" w:hAnsi="Calibri"/>
                <w:lang w:val="fr-CD"/>
              </w:rPr>
            </w:pPr>
          </w:p>
        </w:tc>
        <w:tc>
          <w:tcPr>
            <w:tcW w:w="515" w:type="dxa"/>
          </w:tcPr>
          <w:p w:rsidR="001B546F" w:rsidRDefault="001B546F" w:rsidP="00DB363B">
            <w:pPr>
              <w:jc w:val="both"/>
              <w:rPr>
                <w:rFonts w:ascii="Calibri" w:hAnsi="Calibri"/>
                <w:lang w:val="fr-CD"/>
              </w:rPr>
            </w:pPr>
          </w:p>
        </w:tc>
        <w:tc>
          <w:tcPr>
            <w:tcW w:w="616" w:type="dxa"/>
          </w:tcPr>
          <w:p w:rsidR="001B546F" w:rsidRDefault="001B546F" w:rsidP="00DB363B">
            <w:pPr>
              <w:jc w:val="both"/>
              <w:rPr>
                <w:rFonts w:ascii="Calibri" w:hAnsi="Calibri"/>
                <w:lang w:val="fr-CD"/>
              </w:rPr>
            </w:pPr>
          </w:p>
        </w:tc>
        <w:tc>
          <w:tcPr>
            <w:tcW w:w="616" w:type="dxa"/>
          </w:tcPr>
          <w:p w:rsidR="001B546F" w:rsidRDefault="001B546F" w:rsidP="00DB363B">
            <w:pPr>
              <w:jc w:val="both"/>
              <w:rPr>
                <w:rFonts w:ascii="Calibri" w:hAnsi="Calibri"/>
                <w:lang w:val="fr-CD"/>
              </w:rPr>
            </w:pPr>
          </w:p>
        </w:tc>
        <w:tc>
          <w:tcPr>
            <w:tcW w:w="616" w:type="dxa"/>
          </w:tcPr>
          <w:p w:rsidR="001B546F" w:rsidRDefault="001B546F" w:rsidP="00DB363B">
            <w:pPr>
              <w:jc w:val="both"/>
              <w:rPr>
                <w:rFonts w:ascii="Calibri" w:hAnsi="Calibri"/>
                <w:lang w:val="fr-CD"/>
              </w:rPr>
            </w:pPr>
          </w:p>
        </w:tc>
        <w:tc>
          <w:tcPr>
            <w:tcW w:w="616" w:type="dxa"/>
            <w:vMerge/>
            <w:shd w:val="clear" w:color="auto" w:fill="70AD47" w:themeFill="accent6"/>
          </w:tcPr>
          <w:p w:rsidR="001B546F" w:rsidRDefault="001B546F" w:rsidP="00DB363B">
            <w:pPr>
              <w:jc w:val="both"/>
              <w:rPr>
                <w:rFonts w:ascii="Calibri" w:hAnsi="Calibri"/>
                <w:lang w:val="fr-CD"/>
              </w:rPr>
            </w:pPr>
          </w:p>
        </w:tc>
      </w:tr>
      <w:tr w:rsidR="001B546F" w:rsidRPr="00DB5EF7" w:rsidTr="00F66D86">
        <w:tc>
          <w:tcPr>
            <w:tcW w:w="6475" w:type="dxa"/>
          </w:tcPr>
          <w:p w:rsidR="001B546F" w:rsidRPr="00F03BB0" w:rsidRDefault="001B546F" w:rsidP="00DB363B">
            <w:pPr>
              <w:widowControl w:val="0"/>
              <w:autoSpaceDE w:val="0"/>
              <w:autoSpaceDN w:val="0"/>
              <w:adjustRightInd w:val="0"/>
              <w:spacing w:line="252" w:lineRule="exact"/>
              <w:ind w:right="202"/>
              <w:rPr>
                <w:rFonts w:ascii="Calibri" w:hAnsi="Calibri"/>
                <w:lang w:val="fr-FR"/>
              </w:rPr>
            </w:pPr>
            <w:r w:rsidRPr="002E754F">
              <w:rPr>
                <w:rFonts w:ascii="Calibri" w:hAnsi="Calibri"/>
                <w:b/>
                <w:lang w:val="fr-FR"/>
              </w:rPr>
              <w:t>1.3.6</w:t>
            </w:r>
            <w:r w:rsidRPr="00F03BB0">
              <w:rPr>
                <w:rFonts w:ascii="Calibri" w:hAnsi="Calibri"/>
                <w:lang w:val="fr-FR"/>
              </w:rPr>
              <w:t xml:space="preserve"> Développement des modèles de prévision des phénomènes extrêmes (Inondations et sècheresses) et mise en place des systèmes d’alerte précoce </w:t>
            </w:r>
          </w:p>
        </w:tc>
        <w:tc>
          <w:tcPr>
            <w:tcW w:w="515" w:type="dxa"/>
            <w:shd w:val="clear" w:color="auto" w:fill="auto"/>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515" w:type="dxa"/>
            <w:shd w:val="clear" w:color="auto" w:fill="auto"/>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515" w:type="dxa"/>
            <w:shd w:val="clear" w:color="auto" w:fill="auto"/>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515" w:type="dxa"/>
            <w:shd w:val="clear" w:color="auto" w:fill="auto"/>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515" w:type="dxa"/>
            <w:shd w:val="clear" w:color="auto" w:fill="C45911" w:themeFill="accent2" w:themeFillShade="BF"/>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515" w:type="dxa"/>
            <w:shd w:val="clear" w:color="auto" w:fill="C45911" w:themeFill="accent2" w:themeFillShade="BF"/>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515" w:type="dxa"/>
            <w:shd w:val="clear" w:color="auto" w:fill="C45911" w:themeFill="accent2" w:themeFillShade="BF"/>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515" w:type="dxa"/>
            <w:shd w:val="clear" w:color="auto" w:fill="C45911" w:themeFill="accent2" w:themeFillShade="BF"/>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515" w:type="dxa"/>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616" w:type="dxa"/>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616" w:type="dxa"/>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616" w:type="dxa"/>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616" w:type="dxa"/>
            <w:vMerge/>
            <w:shd w:val="clear" w:color="auto" w:fill="70AD47" w:themeFill="accent6"/>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r>
      <w:tr w:rsidR="001B546F" w:rsidRPr="00DB5EF7" w:rsidTr="00B53E8A">
        <w:tc>
          <w:tcPr>
            <w:tcW w:w="6475" w:type="dxa"/>
          </w:tcPr>
          <w:p w:rsidR="001B546F" w:rsidRPr="00F03BB0" w:rsidRDefault="001B546F" w:rsidP="00DB363B">
            <w:pPr>
              <w:widowControl w:val="0"/>
              <w:autoSpaceDE w:val="0"/>
              <w:autoSpaceDN w:val="0"/>
              <w:adjustRightInd w:val="0"/>
              <w:spacing w:line="252" w:lineRule="exact"/>
              <w:ind w:right="202"/>
              <w:rPr>
                <w:rFonts w:ascii="Calibri" w:hAnsi="Calibri"/>
                <w:lang w:val="fr-FR"/>
              </w:rPr>
            </w:pPr>
            <w:r w:rsidRPr="002E754F">
              <w:rPr>
                <w:rFonts w:ascii="Calibri" w:hAnsi="Calibri"/>
                <w:b/>
                <w:lang w:val="fr-FR"/>
              </w:rPr>
              <w:t>1.3.7</w:t>
            </w:r>
            <w:r w:rsidRPr="00F03BB0">
              <w:rPr>
                <w:rFonts w:ascii="Calibri" w:hAnsi="Calibri"/>
                <w:lang w:val="fr-FR"/>
              </w:rPr>
              <w:t xml:space="preserve"> Conception et mise en place des normes de potabilité, de qualité des eaux  et de recyclage des eaux pour les différents usages domestique</w:t>
            </w:r>
            <w:r>
              <w:rPr>
                <w:rFonts w:ascii="Calibri" w:hAnsi="Calibri"/>
                <w:lang w:val="fr-FR"/>
              </w:rPr>
              <w:t>s</w:t>
            </w:r>
            <w:r w:rsidRPr="00F03BB0">
              <w:rPr>
                <w:rFonts w:ascii="Calibri" w:hAnsi="Calibri"/>
                <w:lang w:val="fr-FR"/>
              </w:rPr>
              <w:t xml:space="preserve">, industriel, agricole, et environnement  </w:t>
            </w:r>
          </w:p>
        </w:tc>
        <w:tc>
          <w:tcPr>
            <w:tcW w:w="515" w:type="dxa"/>
            <w:shd w:val="clear" w:color="auto" w:fill="C45911" w:themeFill="accent2" w:themeFillShade="BF"/>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515" w:type="dxa"/>
            <w:shd w:val="clear" w:color="auto" w:fill="C45911" w:themeFill="accent2" w:themeFillShade="BF"/>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515" w:type="dxa"/>
            <w:shd w:val="clear" w:color="auto" w:fill="C45911" w:themeFill="accent2" w:themeFillShade="BF"/>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515" w:type="dxa"/>
            <w:shd w:val="clear" w:color="auto" w:fill="C45911" w:themeFill="accent2" w:themeFillShade="BF"/>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515" w:type="dxa"/>
            <w:shd w:val="clear" w:color="auto" w:fill="C45911" w:themeFill="accent2" w:themeFillShade="BF"/>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515" w:type="dxa"/>
            <w:shd w:val="clear" w:color="auto" w:fill="C45911" w:themeFill="accent2" w:themeFillShade="BF"/>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515" w:type="dxa"/>
            <w:shd w:val="clear" w:color="auto" w:fill="C45911" w:themeFill="accent2" w:themeFillShade="BF"/>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515" w:type="dxa"/>
            <w:shd w:val="clear" w:color="auto" w:fill="C45911" w:themeFill="accent2" w:themeFillShade="BF"/>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515" w:type="dxa"/>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616" w:type="dxa"/>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616" w:type="dxa"/>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616" w:type="dxa"/>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c>
          <w:tcPr>
            <w:tcW w:w="616" w:type="dxa"/>
            <w:vMerge/>
            <w:shd w:val="clear" w:color="auto" w:fill="70AD47" w:themeFill="accent6"/>
          </w:tcPr>
          <w:p w:rsidR="001B546F" w:rsidRDefault="001B546F" w:rsidP="00DB363B">
            <w:pPr>
              <w:widowControl w:val="0"/>
              <w:autoSpaceDE w:val="0"/>
              <w:autoSpaceDN w:val="0"/>
              <w:adjustRightInd w:val="0"/>
              <w:spacing w:line="252" w:lineRule="exact"/>
              <w:ind w:right="202"/>
              <w:rPr>
                <w:rFonts w:ascii="Arial Narrow" w:hAnsi="Arial Narrow"/>
                <w:color w:val="000000"/>
                <w:lang w:val="fr-FR"/>
              </w:rPr>
            </w:pPr>
          </w:p>
        </w:tc>
      </w:tr>
    </w:tbl>
    <w:p w:rsidR="009C5CD2" w:rsidRDefault="009C5CD2" w:rsidP="005A5B5F">
      <w:pPr>
        <w:jc w:val="both"/>
        <w:rPr>
          <w:rFonts w:ascii="Calibri" w:hAnsi="Calibri"/>
          <w:sz w:val="24"/>
          <w:szCs w:val="24"/>
          <w:lang w:val="fr-FR"/>
        </w:rPr>
      </w:pPr>
    </w:p>
    <w:p w:rsidR="00B53E8A" w:rsidRDefault="00B53E8A" w:rsidP="005A5B5F">
      <w:pPr>
        <w:jc w:val="both"/>
        <w:rPr>
          <w:rFonts w:ascii="Calibri" w:hAnsi="Calibri"/>
          <w:sz w:val="24"/>
          <w:szCs w:val="24"/>
          <w:lang w:val="fr-FR"/>
        </w:rPr>
      </w:pPr>
    </w:p>
    <w:p w:rsidR="00B53E8A" w:rsidRDefault="00B53E8A" w:rsidP="005A5B5F">
      <w:pPr>
        <w:jc w:val="both"/>
        <w:rPr>
          <w:rFonts w:ascii="Calibri" w:hAnsi="Calibri"/>
          <w:sz w:val="24"/>
          <w:szCs w:val="24"/>
          <w:lang w:val="fr-FR"/>
        </w:rPr>
      </w:pPr>
    </w:p>
    <w:p w:rsidR="00B53E8A" w:rsidRDefault="00B53E8A" w:rsidP="005A5B5F">
      <w:pPr>
        <w:jc w:val="both"/>
        <w:rPr>
          <w:rFonts w:ascii="Calibri" w:hAnsi="Calibri"/>
          <w:sz w:val="24"/>
          <w:szCs w:val="24"/>
          <w:lang w:val="fr-FR"/>
        </w:rPr>
      </w:pPr>
    </w:p>
    <w:p w:rsidR="00B53E8A" w:rsidRDefault="00B53E8A" w:rsidP="005A5B5F">
      <w:pPr>
        <w:jc w:val="both"/>
        <w:rPr>
          <w:rFonts w:ascii="Calibri" w:hAnsi="Calibri"/>
          <w:sz w:val="24"/>
          <w:szCs w:val="24"/>
          <w:lang w:val="fr-FR"/>
        </w:rPr>
      </w:pPr>
    </w:p>
    <w:p w:rsidR="008D7CE7" w:rsidRDefault="008D7CE7" w:rsidP="005A5B5F">
      <w:pPr>
        <w:jc w:val="both"/>
        <w:rPr>
          <w:rFonts w:ascii="Calibri" w:hAnsi="Calibri"/>
          <w:sz w:val="24"/>
          <w:szCs w:val="24"/>
          <w:lang w:val="fr-FR"/>
        </w:rPr>
      </w:pPr>
    </w:p>
    <w:p w:rsidR="00B53E8A" w:rsidRDefault="00B53E8A" w:rsidP="005A5B5F">
      <w:pPr>
        <w:jc w:val="both"/>
        <w:rPr>
          <w:rFonts w:ascii="Calibri" w:hAnsi="Calibri"/>
          <w:sz w:val="24"/>
          <w:szCs w:val="24"/>
          <w:lang w:val="fr-FR"/>
        </w:rPr>
      </w:pPr>
    </w:p>
    <w:tbl>
      <w:tblPr>
        <w:tblStyle w:val="Grilledutableau"/>
        <w:tblW w:w="13574" w:type="dxa"/>
        <w:tblLayout w:type="fixed"/>
        <w:tblLook w:val="04A0" w:firstRow="1" w:lastRow="0" w:firstColumn="1" w:lastColumn="0" w:noHBand="0" w:noVBand="1"/>
      </w:tblPr>
      <w:tblGrid>
        <w:gridCol w:w="6475"/>
        <w:gridCol w:w="515"/>
        <w:gridCol w:w="515"/>
        <w:gridCol w:w="515"/>
        <w:gridCol w:w="515"/>
        <w:gridCol w:w="515"/>
        <w:gridCol w:w="515"/>
        <w:gridCol w:w="515"/>
        <w:gridCol w:w="515"/>
        <w:gridCol w:w="515"/>
        <w:gridCol w:w="616"/>
        <w:gridCol w:w="616"/>
        <w:gridCol w:w="616"/>
        <w:gridCol w:w="616"/>
      </w:tblGrid>
      <w:tr w:rsidR="002E754F" w:rsidTr="008E2609">
        <w:trPr>
          <w:trHeight w:val="593"/>
        </w:trPr>
        <w:tc>
          <w:tcPr>
            <w:tcW w:w="6475" w:type="dxa"/>
            <w:vMerge w:val="restart"/>
          </w:tcPr>
          <w:p w:rsidR="002E754F" w:rsidRDefault="002E754F" w:rsidP="008E2609">
            <w:pPr>
              <w:jc w:val="center"/>
              <w:rPr>
                <w:rFonts w:ascii="Calibri" w:hAnsi="Calibri"/>
                <w:color w:val="002060"/>
                <w:lang w:val="fr-FR"/>
              </w:rPr>
            </w:pPr>
          </w:p>
          <w:p w:rsidR="002E754F" w:rsidRDefault="002E754F" w:rsidP="008E2609">
            <w:pPr>
              <w:jc w:val="center"/>
              <w:rPr>
                <w:rFonts w:ascii="Calibri" w:hAnsi="Calibri"/>
                <w:color w:val="002060"/>
                <w:lang w:val="fr-FR"/>
              </w:rPr>
            </w:pPr>
          </w:p>
          <w:p w:rsidR="002E754F" w:rsidRDefault="0002694C" w:rsidP="008E2609">
            <w:pPr>
              <w:jc w:val="center"/>
              <w:rPr>
                <w:rFonts w:ascii="Calibri" w:hAnsi="Calibri"/>
                <w:b/>
                <w:sz w:val="28"/>
                <w:szCs w:val="28"/>
                <w:lang w:val="fr-FR"/>
              </w:rPr>
            </w:pPr>
            <w:r>
              <w:rPr>
                <w:rFonts w:ascii="Calibri" w:hAnsi="Calibri"/>
                <w:b/>
                <w:sz w:val="28"/>
                <w:szCs w:val="28"/>
                <w:lang w:val="fr-FR"/>
              </w:rPr>
              <w:t>Actions</w:t>
            </w:r>
          </w:p>
          <w:p w:rsidR="008D6E5C" w:rsidRPr="00DB363B" w:rsidRDefault="008D6E5C" w:rsidP="008E2609">
            <w:pPr>
              <w:jc w:val="center"/>
              <w:rPr>
                <w:rFonts w:ascii="Calibri" w:hAnsi="Calibri"/>
                <w:b/>
                <w:color w:val="002060"/>
                <w:sz w:val="28"/>
                <w:szCs w:val="28"/>
                <w:lang w:val="fr-FR"/>
              </w:rPr>
            </w:pPr>
            <w:r>
              <w:rPr>
                <w:rFonts w:ascii="Calibri" w:hAnsi="Calibri"/>
                <w:b/>
                <w:sz w:val="28"/>
                <w:szCs w:val="28"/>
                <w:lang w:val="fr-FR"/>
              </w:rPr>
              <w:t xml:space="preserve">Gouvernance </w:t>
            </w:r>
          </w:p>
        </w:tc>
        <w:tc>
          <w:tcPr>
            <w:tcW w:w="2060" w:type="dxa"/>
            <w:gridSpan w:val="4"/>
            <w:shd w:val="clear" w:color="auto" w:fill="D9D9D9" w:themeFill="background1" w:themeFillShade="D9"/>
          </w:tcPr>
          <w:p w:rsidR="002E754F" w:rsidRPr="00DB363B" w:rsidRDefault="002E754F" w:rsidP="008E2609">
            <w:pPr>
              <w:jc w:val="both"/>
              <w:rPr>
                <w:rFonts w:ascii="Calibri" w:hAnsi="Calibri"/>
                <w:b/>
                <w:color w:val="002060"/>
                <w:lang w:val="fr-FR"/>
              </w:rPr>
            </w:pPr>
            <w:r w:rsidRPr="00DB363B">
              <w:rPr>
                <w:rFonts w:ascii="Calibri" w:hAnsi="Calibri"/>
                <w:b/>
                <w:color w:val="002060"/>
                <w:lang w:val="fr-FR"/>
              </w:rPr>
              <w:t>Phase I</w:t>
            </w:r>
          </w:p>
        </w:tc>
        <w:tc>
          <w:tcPr>
            <w:tcW w:w="2060" w:type="dxa"/>
            <w:gridSpan w:val="4"/>
            <w:shd w:val="clear" w:color="auto" w:fill="8EAADB" w:themeFill="accent5" w:themeFillTint="99"/>
          </w:tcPr>
          <w:p w:rsidR="002E754F" w:rsidRPr="00DB363B" w:rsidRDefault="002E754F" w:rsidP="008E2609">
            <w:pPr>
              <w:jc w:val="both"/>
              <w:rPr>
                <w:rFonts w:ascii="Calibri" w:hAnsi="Calibri"/>
                <w:b/>
                <w:color w:val="002060"/>
                <w:lang w:val="fr-FR"/>
              </w:rPr>
            </w:pPr>
            <w:r w:rsidRPr="00DB363B">
              <w:rPr>
                <w:rFonts w:ascii="Calibri" w:hAnsi="Calibri"/>
                <w:b/>
                <w:color w:val="002060"/>
                <w:lang w:val="fr-FR"/>
              </w:rPr>
              <w:t>Phase II</w:t>
            </w:r>
          </w:p>
        </w:tc>
        <w:tc>
          <w:tcPr>
            <w:tcW w:w="2363" w:type="dxa"/>
            <w:gridSpan w:val="4"/>
            <w:shd w:val="clear" w:color="auto" w:fill="FFE599" w:themeFill="accent4" w:themeFillTint="66"/>
          </w:tcPr>
          <w:p w:rsidR="002E754F" w:rsidRPr="00DB363B" w:rsidRDefault="002E754F" w:rsidP="008E2609">
            <w:pPr>
              <w:jc w:val="both"/>
              <w:rPr>
                <w:rFonts w:ascii="Calibri" w:hAnsi="Calibri"/>
                <w:b/>
                <w:color w:val="002060"/>
                <w:lang w:val="fr-FR"/>
              </w:rPr>
            </w:pPr>
            <w:r w:rsidRPr="00DB363B">
              <w:rPr>
                <w:rFonts w:ascii="Calibri" w:hAnsi="Calibri"/>
                <w:b/>
                <w:color w:val="002060"/>
                <w:lang w:val="fr-FR"/>
              </w:rPr>
              <w:t>Phase III</w:t>
            </w:r>
          </w:p>
        </w:tc>
        <w:tc>
          <w:tcPr>
            <w:tcW w:w="616" w:type="dxa"/>
          </w:tcPr>
          <w:p w:rsidR="002E754F" w:rsidRDefault="002E754F" w:rsidP="008E2609">
            <w:pPr>
              <w:jc w:val="both"/>
              <w:rPr>
                <w:rFonts w:ascii="Calibri" w:hAnsi="Calibri"/>
                <w:color w:val="002060"/>
                <w:lang w:val="fr-FR"/>
              </w:rPr>
            </w:pPr>
          </w:p>
        </w:tc>
      </w:tr>
      <w:tr w:rsidR="002E754F" w:rsidTr="00B53E8A">
        <w:trPr>
          <w:trHeight w:val="107"/>
        </w:trPr>
        <w:tc>
          <w:tcPr>
            <w:tcW w:w="6475" w:type="dxa"/>
            <w:vMerge/>
          </w:tcPr>
          <w:p w:rsidR="002E754F" w:rsidRPr="00B40426" w:rsidRDefault="002E754F" w:rsidP="008E2609">
            <w:pPr>
              <w:jc w:val="both"/>
              <w:rPr>
                <w:rFonts w:ascii="Calibri" w:hAnsi="Calibri"/>
                <w:color w:val="002060"/>
                <w:lang w:val="fr-FR"/>
              </w:rPr>
            </w:pPr>
          </w:p>
        </w:tc>
        <w:tc>
          <w:tcPr>
            <w:tcW w:w="515" w:type="dxa"/>
            <w:shd w:val="clear" w:color="auto" w:fill="D9D9D9" w:themeFill="background1" w:themeFillShade="D9"/>
          </w:tcPr>
          <w:p w:rsidR="002E754F" w:rsidRDefault="002E754F" w:rsidP="008E2609">
            <w:pPr>
              <w:jc w:val="both"/>
              <w:rPr>
                <w:rFonts w:ascii="Calibri" w:hAnsi="Calibri"/>
                <w:color w:val="002060"/>
                <w:lang w:val="fr-FR"/>
              </w:rPr>
            </w:pPr>
            <w:r>
              <w:rPr>
                <w:rFonts w:ascii="Calibri" w:hAnsi="Calibri"/>
                <w:color w:val="002060"/>
                <w:lang w:val="fr-FR"/>
              </w:rPr>
              <w:t>Y1</w:t>
            </w:r>
          </w:p>
          <w:p w:rsidR="002E754F" w:rsidRPr="0031732F" w:rsidRDefault="002E754F" w:rsidP="008E2609">
            <w:pPr>
              <w:jc w:val="both"/>
              <w:rPr>
                <w:rFonts w:ascii="Calibri" w:hAnsi="Calibri"/>
                <w:color w:val="002060"/>
                <w:sz w:val="14"/>
                <w:szCs w:val="14"/>
                <w:lang w:val="fr-FR"/>
              </w:rPr>
            </w:pPr>
            <w:r w:rsidRPr="0031732F">
              <w:rPr>
                <w:rFonts w:ascii="Calibri" w:hAnsi="Calibri"/>
                <w:color w:val="002060"/>
                <w:sz w:val="14"/>
                <w:szCs w:val="14"/>
                <w:lang w:val="fr-FR"/>
              </w:rPr>
              <w:t>2018</w:t>
            </w:r>
          </w:p>
        </w:tc>
        <w:tc>
          <w:tcPr>
            <w:tcW w:w="515" w:type="dxa"/>
            <w:shd w:val="clear" w:color="auto" w:fill="D9D9D9" w:themeFill="background1" w:themeFillShade="D9"/>
          </w:tcPr>
          <w:p w:rsidR="002E754F" w:rsidRDefault="002E754F" w:rsidP="008E2609">
            <w:pPr>
              <w:jc w:val="both"/>
              <w:rPr>
                <w:rFonts w:ascii="Calibri" w:hAnsi="Calibri"/>
                <w:color w:val="002060"/>
                <w:lang w:val="fr-FR"/>
              </w:rPr>
            </w:pPr>
            <w:r>
              <w:rPr>
                <w:rFonts w:ascii="Calibri" w:hAnsi="Calibri"/>
                <w:color w:val="002060"/>
                <w:lang w:val="fr-FR"/>
              </w:rPr>
              <w:t>Y2</w:t>
            </w:r>
          </w:p>
          <w:p w:rsidR="002E754F" w:rsidRDefault="002E754F" w:rsidP="008E2609">
            <w:pPr>
              <w:jc w:val="both"/>
              <w:rPr>
                <w:rFonts w:ascii="Calibri" w:hAnsi="Calibri"/>
                <w:color w:val="002060"/>
                <w:lang w:val="fr-FR"/>
              </w:rPr>
            </w:pPr>
            <w:r>
              <w:rPr>
                <w:rFonts w:ascii="Calibri" w:hAnsi="Calibri"/>
                <w:color w:val="002060"/>
                <w:sz w:val="14"/>
                <w:szCs w:val="14"/>
                <w:lang w:val="fr-FR"/>
              </w:rPr>
              <w:t>2019</w:t>
            </w:r>
          </w:p>
        </w:tc>
        <w:tc>
          <w:tcPr>
            <w:tcW w:w="515" w:type="dxa"/>
            <w:shd w:val="clear" w:color="auto" w:fill="D9D9D9" w:themeFill="background1" w:themeFillShade="D9"/>
          </w:tcPr>
          <w:p w:rsidR="002E754F" w:rsidRDefault="002E754F" w:rsidP="008E2609">
            <w:pPr>
              <w:jc w:val="both"/>
              <w:rPr>
                <w:rFonts w:ascii="Calibri" w:hAnsi="Calibri"/>
                <w:color w:val="002060"/>
                <w:lang w:val="fr-FR"/>
              </w:rPr>
            </w:pPr>
            <w:r>
              <w:rPr>
                <w:rFonts w:ascii="Calibri" w:hAnsi="Calibri"/>
                <w:color w:val="002060"/>
                <w:lang w:val="fr-FR"/>
              </w:rPr>
              <w:t>Y3</w:t>
            </w:r>
          </w:p>
          <w:p w:rsidR="002E754F" w:rsidRDefault="002E754F" w:rsidP="008E2609">
            <w:pPr>
              <w:jc w:val="both"/>
              <w:rPr>
                <w:rFonts w:ascii="Calibri" w:hAnsi="Calibri"/>
                <w:color w:val="002060"/>
                <w:lang w:val="fr-FR"/>
              </w:rPr>
            </w:pPr>
            <w:r>
              <w:rPr>
                <w:rFonts w:ascii="Calibri" w:hAnsi="Calibri"/>
                <w:color w:val="002060"/>
                <w:sz w:val="14"/>
                <w:szCs w:val="14"/>
                <w:lang w:val="fr-FR"/>
              </w:rPr>
              <w:t>2020</w:t>
            </w:r>
          </w:p>
        </w:tc>
        <w:tc>
          <w:tcPr>
            <w:tcW w:w="515" w:type="dxa"/>
            <w:shd w:val="clear" w:color="auto" w:fill="D9D9D9" w:themeFill="background1" w:themeFillShade="D9"/>
          </w:tcPr>
          <w:p w:rsidR="002E754F" w:rsidRDefault="002E754F" w:rsidP="008E2609">
            <w:pPr>
              <w:jc w:val="both"/>
              <w:rPr>
                <w:rFonts w:ascii="Calibri" w:hAnsi="Calibri"/>
                <w:color w:val="002060"/>
                <w:lang w:val="fr-FR"/>
              </w:rPr>
            </w:pPr>
            <w:r>
              <w:rPr>
                <w:rFonts w:ascii="Calibri" w:hAnsi="Calibri"/>
                <w:color w:val="002060"/>
                <w:lang w:val="fr-FR"/>
              </w:rPr>
              <w:t>Y4</w:t>
            </w:r>
          </w:p>
          <w:p w:rsidR="002E754F" w:rsidRDefault="002E754F" w:rsidP="008E2609">
            <w:pPr>
              <w:jc w:val="both"/>
              <w:rPr>
                <w:rFonts w:ascii="Calibri" w:hAnsi="Calibri"/>
                <w:color w:val="002060"/>
                <w:lang w:val="fr-FR"/>
              </w:rPr>
            </w:pPr>
            <w:r>
              <w:rPr>
                <w:rFonts w:ascii="Calibri" w:hAnsi="Calibri"/>
                <w:color w:val="002060"/>
                <w:sz w:val="14"/>
                <w:szCs w:val="14"/>
                <w:lang w:val="fr-FR"/>
              </w:rPr>
              <w:t>2021</w:t>
            </w:r>
          </w:p>
        </w:tc>
        <w:tc>
          <w:tcPr>
            <w:tcW w:w="515" w:type="dxa"/>
            <w:shd w:val="clear" w:color="auto" w:fill="8EAADB" w:themeFill="accent5" w:themeFillTint="99"/>
          </w:tcPr>
          <w:p w:rsidR="002E754F" w:rsidRDefault="002E754F" w:rsidP="008E2609">
            <w:pPr>
              <w:jc w:val="both"/>
              <w:rPr>
                <w:rFonts w:ascii="Calibri" w:hAnsi="Calibri"/>
                <w:color w:val="002060"/>
                <w:lang w:val="fr-FR"/>
              </w:rPr>
            </w:pPr>
            <w:r>
              <w:rPr>
                <w:rFonts w:ascii="Calibri" w:hAnsi="Calibri"/>
                <w:color w:val="002060"/>
                <w:lang w:val="fr-FR"/>
              </w:rPr>
              <w:t>Y5</w:t>
            </w:r>
          </w:p>
          <w:p w:rsidR="002E754F" w:rsidRDefault="002E754F" w:rsidP="008E2609">
            <w:pPr>
              <w:jc w:val="both"/>
              <w:rPr>
                <w:rFonts w:ascii="Calibri" w:hAnsi="Calibri"/>
                <w:color w:val="002060"/>
                <w:lang w:val="fr-FR"/>
              </w:rPr>
            </w:pPr>
            <w:r>
              <w:rPr>
                <w:rFonts w:ascii="Calibri" w:hAnsi="Calibri"/>
                <w:color w:val="002060"/>
                <w:sz w:val="14"/>
                <w:szCs w:val="14"/>
                <w:lang w:val="fr-FR"/>
              </w:rPr>
              <w:t>2022</w:t>
            </w:r>
          </w:p>
        </w:tc>
        <w:tc>
          <w:tcPr>
            <w:tcW w:w="515" w:type="dxa"/>
            <w:shd w:val="clear" w:color="auto" w:fill="8EAADB" w:themeFill="accent5" w:themeFillTint="99"/>
          </w:tcPr>
          <w:p w:rsidR="002E754F" w:rsidRDefault="002E754F" w:rsidP="008E2609">
            <w:pPr>
              <w:jc w:val="both"/>
              <w:rPr>
                <w:rFonts w:ascii="Calibri" w:hAnsi="Calibri"/>
                <w:color w:val="002060"/>
                <w:lang w:val="fr-FR"/>
              </w:rPr>
            </w:pPr>
            <w:r>
              <w:rPr>
                <w:rFonts w:ascii="Calibri" w:hAnsi="Calibri"/>
                <w:color w:val="002060"/>
                <w:lang w:val="fr-FR"/>
              </w:rPr>
              <w:t>Y6</w:t>
            </w:r>
          </w:p>
          <w:p w:rsidR="002E754F" w:rsidRDefault="002E754F" w:rsidP="008E2609">
            <w:pPr>
              <w:jc w:val="both"/>
              <w:rPr>
                <w:rFonts w:ascii="Calibri" w:hAnsi="Calibri"/>
                <w:color w:val="002060"/>
                <w:lang w:val="fr-FR"/>
              </w:rPr>
            </w:pPr>
            <w:r>
              <w:rPr>
                <w:rFonts w:ascii="Calibri" w:hAnsi="Calibri"/>
                <w:color w:val="002060"/>
                <w:sz w:val="14"/>
                <w:szCs w:val="14"/>
                <w:lang w:val="fr-FR"/>
              </w:rPr>
              <w:t>2023</w:t>
            </w:r>
          </w:p>
        </w:tc>
        <w:tc>
          <w:tcPr>
            <w:tcW w:w="515" w:type="dxa"/>
            <w:shd w:val="clear" w:color="auto" w:fill="8EAADB" w:themeFill="accent5" w:themeFillTint="99"/>
          </w:tcPr>
          <w:p w:rsidR="002E754F" w:rsidRDefault="002E754F" w:rsidP="008E2609">
            <w:pPr>
              <w:jc w:val="both"/>
              <w:rPr>
                <w:rFonts w:ascii="Calibri" w:hAnsi="Calibri"/>
                <w:color w:val="002060"/>
                <w:lang w:val="fr-FR"/>
              </w:rPr>
            </w:pPr>
            <w:r>
              <w:rPr>
                <w:rFonts w:ascii="Calibri" w:hAnsi="Calibri"/>
                <w:color w:val="002060"/>
                <w:lang w:val="fr-FR"/>
              </w:rPr>
              <w:t>Y7</w:t>
            </w:r>
          </w:p>
          <w:p w:rsidR="002E754F" w:rsidRDefault="002E754F" w:rsidP="008E2609">
            <w:pPr>
              <w:jc w:val="both"/>
              <w:rPr>
                <w:rFonts w:ascii="Calibri" w:hAnsi="Calibri"/>
                <w:color w:val="002060"/>
                <w:lang w:val="fr-FR"/>
              </w:rPr>
            </w:pPr>
            <w:r>
              <w:rPr>
                <w:rFonts w:ascii="Calibri" w:hAnsi="Calibri"/>
                <w:color w:val="002060"/>
                <w:sz w:val="14"/>
                <w:szCs w:val="14"/>
                <w:lang w:val="fr-FR"/>
              </w:rPr>
              <w:t>2024</w:t>
            </w:r>
          </w:p>
        </w:tc>
        <w:tc>
          <w:tcPr>
            <w:tcW w:w="515" w:type="dxa"/>
            <w:shd w:val="clear" w:color="auto" w:fill="8EAADB" w:themeFill="accent5" w:themeFillTint="99"/>
          </w:tcPr>
          <w:p w:rsidR="002E754F" w:rsidRDefault="002E754F" w:rsidP="008E2609">
            <w:pPr>
              <w:jc w:val="both"/>
              <w:rPr>
                <w:rFonts w:ascii="Calibri" w:hAnsi="Calibri"/>
                <w:color w:val="002060"/>
                <w:lang w:val="fr-FR"/>
              </w:rPr>
            </w:pPr>
            <w:r>
              <w:rPr>
                <w:rFonts w:ascii="Calibri" w:hAnsi="Calibri"/>
                <w:color w:val="002060"/>
                <w:lang w:val="fr-FR"/>
              </w:rPr>
              <w:t>Y8</w:t>
            </w:r>
          </w:p>
          <w:p w:rsidR="002E754F" w:rsidRDefault="002E754F" w:rsidP="008E2609">
            <w:pPr>
              <w:jc w:val="both"/>
              <w:rPr>
                <w:rFonts w:ascii="Calibri" w:hAnsi="Calibri"/>
                <w:color w:val="002060"/>
                <w:lang w:val="fr-FR"/>
              </w:rPr>
            </w:pPr>
            <w:r>
              <w:rPr>
                <w:rFonts w:ascii="Calibri" w:hAnsi="Calibri"/>
                <w:color w:val="002060"/>
                <w:sz w:val="14"/>
                <w:szCs w:val="14"/>
                <w:lang w:val="fr-FR"/>
              </w:rPr>
              <w:t>2025</w:t>
            </w:r>
          </w:p>
        </w:tc>
        <w:tc>
          <w:tcPr>
            <w:tcW w:w="515" w:type="dxa"/>
            <w:shd w:val="clear" w:color="auto" w:fill="FFE599" w:themeFill="accent4" w:themeFillTint="66"/>
          </w:tcPr>
          <w:p w:rsidR="002E754F" w:rsidRDefault="002E754F" w:rsidP="008E2609">
            <w:pPr>
              <w:jc w:val="both"/>
              <w:rPr>
                <w:rFonts w:ascii="Calibri" w:hAnsi="Calibri"/>
                <w:color w:val="002060"/>
                <w:lang w:val="fr-FR"/>
              </w:rPr>
            </w:pPr>
            <w:r>
              <w:rPr>
                <w:rFonts w:ascii="Calibri" w:hAnsi="Calibri"/>
                <w:color w:val="002060"/>
                <w:lang w:val="fr-FR"/>
              </w:rPr>
              <w:t>Y9</w:t>
            </w:r>
          </w:p>
          <w:p w:rsidR="002E754F" w:rsidRDefault="002E754F" w:rsidP="008E2609">
            <w:pPr>
              <w:jc w:val="both"/>
              <w:rPr>
                <w:rFonts w:ascii="Calibri" w:hAnsi="Calibri"/>
                <w:color w:val="002060"/>
                <w:lang w:val="fr-FR"/>
              </w:rPr>
            </w:pPr>
            <w:r>
              <w:rPr>
                <w:rFonts w:ascii="Calibri" w:hAnsi="Calibri"/>
                <w:color w:val="002060"/>
                <w:sz w:val="14"/>
                <w:szCs w:val="14"/>
                <w:lang w:val="fr-FR"/>
              </w:rPr>
              <w:t>2026</w:t>
            </w:r>
          </w:p>
        </w:tc>
        <w:tc>
          <w:tcPr>
            <w:tcW w:w="616" w:type="dxa"/>
            <w:shd w:val="clear" w:color="auto" w:fill="FFE599" w:themeFill="accent4" w:themeFillTint="66"/>
          </w:tcPr>
          <w:p w:rsidR="002E754F" w:rsidRDefault="002E754F" w:rsidP="008E2609">
            <w:pPr>
              <w:jc w:val="both"/>
              <w:rPr>
                <w:rFonts w:ascii="Calibri" w:hAnsi="Calibri"/>
                <w:color w:val="002060"/>
                <w:lang w:val="fr-FR"/>
              </w:rPr>
            </w:pPr>
            <w:r>
              <w:rPr>
                <w:rFonts w:ascii="Calibri" w:hAnsi="Calibri"/>
                <w:color w:val="002060"/>
                <w:lang w:val="fr-FR"/>
              </w:rPr>
              <w:t>Y10</w:t>
            </w:r>
          </w:p>
          <w:p w:rsidR="002E754F" w:rsidRDefault="002E754F" w:rsidP="008E2609">
            <w:pPr>
              <w:jc w:val="both"/>
              <w:rPr>
                <w:rFonts w:ascii="Calibri" w:hAnsi="Calibri"/>
                <w:color w:val="002060"/>
                <w:lang w:val="fr-FR"/>
              </w:rPr>
            </w:pPr>
            <w:r>
              <w:rPr>
                <w:rFonts w:ascii="Calibri" w:hAnsi="Calibri"/>
                <w:color w:val="002060"/>
                <w:sz w:val="14"/>
                <w:szCs w:val="14"/>
                <w:lang w:val="fr-FR"/>
              </w:rPr>
              <w:t>2027</w:t>
            </w:r>
          </w:p>
        </w:tc>
        <w:tc>
          <w:tcPr>
            <w:tcW w:w="616" w:type="dxa"/>
            <w:shd w:val="clear" w:color="auto" w:fill="FFE599" w:themeFill="accent4" w:themeFillTint="66"/>
          </w:tcPr>
          <w:p w:rsidR="002E754F" w:rsidRDefault="002E754F" w:rsidP="008E2609">
            <w:pPr>
              <w:jc w:val="both"/>
              <w:rPr>
                <w:rFonts w:ascii="Calibri" w:hAnsi="Calibri"/>
                <w:color w:val="002060"/>
                <w:lang w:val="fr-FR"/>
              </w:rPr>
            </w:pPr>
            <w:r>
              <w:rPr>
                <w:rFonts w:ascii="Calibri" w:hAnsi="Calibri"/>
                <w:color w:val="002060"/>
                <w:lang w:val="fr-FR"/>
              </w:rPr>
              <w:t>Y12</w:t>
            </w:r>
          </w:p>
          <w:p w:rsidR="002E754F" w:rsidRDefault="002E754F" w:rsidP="008E2609">
            <w:pPr>
              <w:jc w:val="both"/>
              <w:rPr>
                <w:rFonts w:ascii="Calibri" w:hAnsi="Calibri"/>
                <w:color w:val="002060"/>
                <w:lang w:val="fr-FR"/>
              </w:rPr>
            </w:pPr>
            <w:r>
              <w:rPr>
                <w:rFonts w:ascii="Calibri" w:hAnsi="Calibri"/>
                <w:color w:val="002060"/>
                <w:sz w:val="14"/>
                <w:szCs w:val="14"/>
                <w:lang w:val="fr-FR"/>
              </w:rPr>
              <w:t>2028</w:t>
            </w:r>
          </w:p>
        </w:tc>
        <w:tc>
          <w:tcPr>
            <w:tcW w:w="616" w:type="dxa"/>
            <w:shd w:val="clear" w:color="auto" w:fill="FFE599" w:themeFill="accent4" w:themeFillTint="66"/>
          </w:tcPr>
          <w:p w:rsidR="002E754F" w:rsidRDefault="002E754F" w:rsidP="008E2609">
            <w:pPr>
              <w:jc w:val="both"/>
              <w:rPr>
                <w:rFonts w:ascii="Calibri" w:hAnsi="Calibri"/>
                <w:color w:val="002060"/>
                <w:lang w:val="fr-FR"/>
              </w:rPr>
            </w:pPr>
            <w:r>
              <w:rPr>
                <w:rFonts w:ascii="Calibri" w:hAnsi="Calibri"/>
                <w:color w:val="002060"/>
                <w:lang w:val="fr-FR"/>
              </w:rPr>
              <w:t>Y13</w:t>
            </w:r>
          </w:p>
          <w:p w:rsidR="002E754F" w:rsidRDefault="002E754F" w:rsidP="008E2609">
            <w:pPr>
              <w:jc w:val="both"/>
              <w:rPr>
                <w:rFonts w:ascii="Calibri" w:hAnsi="Calibri"/>
                <w:color w:val="002060"/>
                <w:lang w:val="fr-FR"/>
              </w:rPr>
            </w:pPr>
            <w:r>
              <w:rPr>
                <w:rFonts w:ascii="Calibri" w:hAnsi="Calibri"/>
                <w:color w:val="002060"/>
                <w:sz w:val="14"/>
                <w:szCs w:val="14"/>
                <w:lang w:val="fr-FR"/>
              </w:rPr>
              <w:t>2029</w:t>
            </w:r>
          </w:p>
        </w:tc>
        <w:tc>
          <w:tcPr>
            <w:tcW w:w="616" w:type="dxa"/>
          </w:tcPr>
          <w:p w:rsidR="002E754F" w:rsidRDefault="002E754F" w:rsidP="008E2609">
            <w:pPr>
              <w:jc w:val="both"/>
              <w:rPr>
                <w:rFonts w:ascii="Calibri" w:hAnsi="Calibri"/>
                <w:color w:val="002060"/>
                <w:lang w:val="fr-FR"/>
              </w:rPr>
            </w:pPr>
            <w:r>
              <w:rPr>
                <w:rFonts w:ascii="Calibri" w:hAnsi="Calibri"/>
                <w:color w:val="002060"/>
                <w:lang w:val="fr-FR"/>
              </w:rPr>
              <w:t>Y14</w:t>
            </w:r>
          </w:p>
          <w:p w:rsidR="002E754F" w:rsidRDefault="002E754F" w:rsidP="008E2609">
            <w:pPr>
              <w:jc w:val="both"/>
              <w:rPr>
                <w:rFonts w:ascii="Calibri" w:hAnsi="Calibri"/>
                <w:color w:val="002060"/>
                <w:lang w:val="fr-FR"/>
              </w:rPr>
            </w:pPr>
            <w:r>
              <w:rPr>
                <w:rFonts w:ascii="Calibri" w:hAnsi="Calibri"/>
                <w:color w:val="002060"/>
                <w:sz w:val="14"/>
                <w:szCs w:val="14"/>
                <w:lang w:val="fr-FR"/>
              </w:rPr>
              <w:t>2030</w:t>
            </w:r>
          </w:p>
        </w:tc>
      </w:tr>
      <w:tr w:rsidR="00B53E8A" w:rsidRPr="00DB5EF7" w:rsidTr="00B53E8A">
        <w:trPr>
          <w:trHeight w:val="602"/>
        </w:trPr>
        <w:tc>
          <w:tcPr>
            <w:tcW w:w="6475" w:type="dxa"/>
          </w:tcPr>
          <w:p w:rsidR="00B53E8A" w:rsidRPr="009C5CD2" w:rsidRDefault="00B53E8A" w:rsidP="002E754F">
            <w:pPr>
              <w:spacing w:before="120" w:after="120"/>
              <w:jc w:val="both"/>
              <w:rPr>
                <w:rFonts w:ascii="Calibri" w:hAnsi="Calibri"/>
                <w:lang w:val="fr-FR"/>
              </w:rPr>
            </w:pPr>
            <w:r w:rsidRPr="002E754F">
              <w:rPr>
                <w:rFonts w:ascii="Calibri" w:hAnsi="Calibri"/>
                <w:b/>
                <w:bCs/>
                <w:lang w:val="fr-FR"/>
              </w:rPr>
              <w:t>2.1.1</w:t>
            </w:r>
            <w:r>
              <w:rPr>
                <w:rFonts w:ascii="Calibri" w:hAnsi="Calibri"/>
                <w:bCs/>
                <w:lang w:val="fr-FR"/>
              </w:rPr>
              <w:t xml:space="preserve"> Implémentation </w:t>
            </w:r>
            <w:r w:rsidRPr="009C5CD2">
              <w:rPr>
                <w:rFonts w:ascii="Calibri" w:hAnsi="Calibri"/>
                <w:bCs/>
                <w:lang w:val="fr-FR"/>
              </w:rPr>
              <w:t xml:space="preserve"> d’un cadre de coordination </w:t>
            </w:r>
            <w:r>
              <w:rPr>
                <w:rFonts w:ascii="Calibri" w:hAnsi="Calibri"/>
                <w:bCs/>
                <w:lang w:val="fr-FR"/>
              </w:rPr>
              <w:t xml:space="preserve">interinstitutionnel pour les questions de l’eau dans toute leur intégralité </w:t>
            </w:r>
          </w:p>
        </w:tc>
        <w:tc>
          <w:tcPr>
            <w:tcW w:w="515" w:type="dxa"/>
            <w:shd w:val="clear" w:color="auto" w:fill="C45911" w:themeFill="accent2" w:themeFillShade="BF"/>
          </w:tcPr>
          <w:p w:rsidR="00B53E8A" w:rsidRDefault="00B53E8A" w:rsidP="009C5CD2">
            <w:pPr>
              <w:jc w:val="both"/>
              <w:rPr>
                <w:rFonts w:ascii="Calibri" w:hAnsi="Calibri"/>
                <w:color w:val="002060"/>
                <w:lang w:val="fr-FR"/>
              </w:rPr>
            </w:pPr>
          </w:p>
        </w:tc>
        <w:tc>
          <w:tcPr>
            <w:tcW w:w="515" w:type="dxa"/>
            <w:shd w:val="clear" w:color="auto" w:fill="C45911" w:themeFill="accent2" w:themeFillShade="BF"/>
          </w:tcPr>
          <w:p w:rsidR="00B53E8A" w:rsidRDefault="00B53E8A" w:rsidP="009C5CD2">
            <w:pPr>
              <w:jc w:val="both"/>
              <w:rPr>
                <w:rFonts w:ascii="Calibri" w:hAnsi="Calibri"/>
                <w:color w:val="002060"/>
                <w:lang w:val="fr-FR"/>
              </w:rPr>
            </w:pPr>
          </w:p>
        </w:tc>
        <w:tc>
          <w:tcPr>
            <w:tcW w:w="515" w:type="dxa"/>
            <w:shd w:val="clear" w:color="auto" w:fill="C45911" w:themeFill="accent2" w:themeFillShade="BF"/>
          </w:tcPr>
          <w:p w:rsidR="00B53E8A" w:rsidRDefault="00B53E8A" w:rsidP="009C5CD2">
            <w:pPr>
              <w:jc w:val="both"/>
              <w:rPr>
                <w:rFonts w:ascii="Calibri" w:hAnsi="Calibri"/>
                <w:color w:val="002060"/>
                <w:lang w:val="fr-FR"/>
              </w:rPr>
            </w:pPr>
          </w:p>
        </w:tc>
        <w:tc>
          <w:tcPr>
            <w:tcW w:w="515" w:type="dxa"/>
            <w:shd w:val="clear" w:color="auto" w:fill="C45911" w:themeFill="accent2" w:themeFillShade="BF"/>
          </w:tcPr>
          <w:p w:rsidR="00B53E8A" w:rsidRDefault="00B53E8A" w:rsidP="009C5CD2">
            <w:pPr>
              <w:jc w:val="both"/>
              <w:rPr>
                <w:rFonts w:ascii="Calibri" w:hAnsi="Calibri"/>
                <w:color w:val="002060"/>
                <w:lang w:val="fr-FR"/>
              </w:rPr>
            </w:pPr>
          </w:p>
        </w:tc>
        <w:tc>
          <w:tcPr>
            <w:tcW w:w="515" w:type="dxa"/>
          </w:tcPr>
          <w:p w:rsidR="00B53E8A" w:rsidRDefault="00B53E8A" w:rsidP="009C5CD2">
            <w:pPr>
              <w:jc w:val="both"/>
              <w:rPr>
                <w:rFonts w:ascii="Calibri" w:hAnsi="Calibri"/>
                <w:color w:val="002060"/>
                <w:lang w:val="fr-FR"/>
              </w:rPr>
            </w:pPr>
          </w:p>
        </w:tc>
        <w:tc>
          <w:tcPr>
            <w:tcW w:w="515" w:type="dxa"/>
          </w:tcPr>
          <w:p w:rsidR="00B53E8A" w:rsidRDefault="00B53E8A" w:rsidP="009C5CD2">
            <w:pPr>
              <w:jc w:val="both"/>
              <w:rPr>
                <w:rFonts w:ascii="Calibri" w:hAnsi="Calibri"/>
                <w:color w:val="002060"/>
                <w:lang w:val="fr-FR"/>
              </w:rPr>
            </w:pPr>
          </w:p>
        </w:tc>
        <w:tc>
          <w:tcPr>
            <w:tcW w:w="515" w:type="dxa"/>
          </w:tcPr>
          <w:p w:rsidR="00B53E8A" w:rsidRDefault="00B53E8A" w:rsidP="009C5CD2">
            <w:pPr>
              <w:jc w:val="both"/>
              <w:rPr>
                <w:rFonts w:ascii="Calibri" w:hAnsi="Calibri"/>
                <w:color w:val="002060"/>
                <w:lang w:val="fr-FR"/>
              </w:rPr>
            </w:pPr>
          </w:p>
        </w:tc>
        <w:tc>
          <w:tcPr>
            <w:tcW w:w="515" w:type="dxa"/>
          </w:tcPr>
          <w:p w:rsidR="00B53E8A" w:rsidRDefault="00B53E8A" w:rsidP="009C5CD2">
            <w:pPr>
              <w:jc w:val="both"/>
              <w:rPr>
                <w:rFonts w:ascii="Calibri" w:hAnsi="Calibri"/>
                <w:color w:val="002060"/>
                <w:lang w:val="fr-FR"/>
              </w:rPr>
            </w:pPr>
          </w:p>
        </w:tc>
        <w:tc>
          <w:tcPr>
            <w:tcW w:w="515" w:type="dxa"/>
          </w:tcPr>
          <w:p w:rsidR="00B53E8A" w:rsidRDefault="00B53E8A" w:rsidP="009C5CD2">
            <w:pPr>
              <w:jc w:val="both"/>
              <w:rPr>
                <w:rFonts w:ascii="Calibri" w:hAnsi="Calibri"/>
                <w:color w:val="002060"/>
                <w:lang w:val="fr-FR"/>
              </w:rPr>
            </w:pPr>
          </w:p>
        </w:tc>
        <w:tc>
          <w:tcPr>
            <w:tcW w:w="616" w:type="dxa"/>
          </w:tcPr>
          <w:p w:rsidR="00B53E8A" w:rsidRDefault="00B53E8A" w:rsidP="009C5CD2">
            <w:pPr>
              <w:jc w:val="both"/>
              <w:rPr>
                <w:rFonts w:ascii="Calibri" w:hAnsi="Calibri"/>
                <w:color w:val="002060"/>
                <w:lang w:val="fr-FR"/>
              </w:rPr>
            </w:pPr>
          </w:p>
        </w:tc>
        <w:tc>
          <w:tcPr>
            <w:tcW w:w="616" w:type="dxa"/>
          </w:tcPr>
          <w:p w:rsidR="00B53E8A" w:rsidRDefault="00B53E8A" w:rsidP="009C5CD2">
            <w:pPr>
              <w:jc w:val="both"/>
              <w:rPr>
                <w:rFonts w:ascii="Calibri" w:hAnsi="Calibri"/>
                <w:color w:val="002060"/>
                <w:lang w:val="fr-FR"/>
              </w:rPr>
            </w:pPr>
          </w:p>
        </w:tc>
        <w:tc>
          <w:tcPr>
            <w:tcW w:w="616" w:type="dxa"/>
          </w:tcPr>
          <w:p w:rsidR="00B53E8A" w:rsidRDefault="00B53E8A" w:rsidP="009C5CD2">
            <w:pPr>
              <w:jc w:val="both"/>
              <w:rPr>
                <w:rFonts w:ascii="Calibri" w:hAnsi="Calibri"/>
                <w:color w:val="002060"/>
                <w:lang w:val="fr-FR"/>
              </w:rPr>
            </w:pPr>
          </w:p>
        </w:tc>
        <w:tc>
          <w:tcPr>
            <w:tcW w:w="616" w:type="dxa"/>
            <w:vMerge w:val="restart"/>
            <w:shd w:val="clear" w:color="auto" w:fill="70AD47" w:themeFill="accent6"/>
            <w:textDirection w:val="tbRl"/>
          </w:tcPr>
          <w:p w:rsidR="00B53E8A" w:rsidRDefault="00B53E8A" w:rsidP="00B53E8A">
            <w:pPr>
              <w:ind w:left="113" w:right="113"/>
              <w:jc w:val="both"/>
              <w:rPr>
                <w:rFonts w:ascii="Calibri" w:hAnsi="Calibri"/>
                <w:color w:val="002060"/>
                <w:lang w:val="fr-FR"/>
              </w:rPr>
            </w:pPr>
            <w:r w:rsidRPr="001B546F">
              <w:rPr>
                <w:rFonts w:ascii="Calibri" w:hAnsi="Calibri"/>
                <w:b/>
                <w:color w:val="002060"/>
                <w:sz w:val="28"/>
                <w:szCs w:val="28"/>
                <w:lang w:val="fr-FR"/>
              </w:rPr>
              <w:t>Bouclage du cycle et revue globale du Plan National GIRE</w:t>
            </w:r>
          </w:p>
        </w:tc>
      </w:tr>
      <w:tr w:rsidR="00B53E8A" w:rsidRPr="00DB5EF7" w:rsidTr="00B53E8A">
        <w:trPr>
          <w:trHeight w:val="863"/>
        </w:trPr>
        <w:tc>
          <w:tcPr>
            <w:tcW w:w="6475" w:type="dxa"/>
          </w:tcPr>
          <w:p w:rsidR="00B53E8A" w:rsidRPr="00562EAB" w:rsidRDefault="00B53E8A" w:rsidP="00562EAB">
            <w:pPr>
              <w:jc w:val="both"/>
              <w:rPr>
                <w:rFonts w:ascii="Calibri" w:hAnsi="Calibri"/>
                <w:lang w:val="fr-FR"/>
              </w:rPr>
            </w:pPr>
            <w:r>
              <w:rPr>
                <w:rFonts w:ascii="Calibri" w:hAnsi="Calibri"/>
                <w:b/>
                <w:bCs/>
                <w:lang w:val="fr-FR"/>
              </w:rPr>
              <w:t>2.1.2</w:t>
            </w:r>
            <w:r>
              <w:rPr>
                <w:rFonts w:ascii="Calibri" w:hAnsi="Calibri"/>
                <w:bCs/>
                <w:lang w:val="fr-FR"/>
              </w:rPr>
              <w:t xml:space="preserve"> M</w:t>
            </w:r>
            <w:r w:rsidRPr="009C5CD2">
              <w:rPr>
                <w:rFonts w:ascii="Calibri" w:hAnsi="Calibri"/>
                <w:bCs/>
                <w:lang w:val="fr-FR"/>
              </w:rPr>
              <w:t>ise en œuvre du processus de réforme du cadre juridique et institutionnel de la gestion de l’eau qui vise  le réaménagement, l’amélioration, et le renforcement des mécanismes de régulation</w:t>
            </w:r>
            <w:r w:rsidRPr="009C5CD2">
              <w:rPr>
                <w:rFonts w:ascii="Calibri" w:hAnsi="Calibri"/>
                <w:lang w:val="fr-FR"/>
              </w:rPr>
              <w:t xml:space="preserve"> et de bonne </w:t>
            </w:r>
            <w:r>
              <w:rPr>
                <w:rFonts w:ascii="Calibri" w:hAnsi="Calibri"/>
                <w:lang w:val="fr-FR"/>
              </w:rPr>
              <w:t xml:space="preserve">gouvernance du secteur des ressources en eau dans son intégralité </w:t>
            </w:r>
            <w:r w:rsidRPr="009C5CD2">
              <w:rPr>
                <w:rFonts w:ascii="Calibri" w:hAnsi="Calibri"/>
                <w:lang w:val="fr-FR"/>
              </w:rPr>
              <w:t> </w:t>
            </w:r>
          </w:p>
        </w:tc>
        <w:tc>
          <w:tcPr>
            <w:tcW w:w="515" w:type="dxa"/>
            <w:shd w:val="clear" w:color="auto" w:fill="C45911" w:themeFill="accent2" w:themeFillShade="BF"/>
          </w:tcPr>
          <w:p w:rsidR="00B53E8A" w:rsidRDefault="00B53E8A" w:rsidP="009C5CD2">
            <w:pPr>
              <w:jc w:val="both"/>
              <w:rPr>
                <w:rFonts w:ascii="Calibri" w:hAnsi="Calibri"/>
                <w:color w:val="002060"/>
                <w:lang w:val="fr-FR"/>
              </w:rPr>
            </w:pPr>
          </w:p>
        </w:tc>
        <w:tc>
          <w:tcPr>
            <w:tcW w:w="515" w:type="dxa"/>
            <w:shd w:val="clear" w:color="auto" w:fill="C45911" w:themeFill="accent2" w:themeFillShade="BF"/>
          </w:tcPr>
          <w:p w:rsidR="00B53E8A" w:rsidRDefault="00B53E8A" w:rsidP="009C5CD2">
            <w:pPr>
              <w:jc w:val="both"/>
              <w:rPr>
                <w:rFonts w:ascii="Calibri" w:hAnsi="Calibri"/>
                <w:color w:val="002060"/>
                <w:lang w:val="fr-FR"/>
              </w:rPr>
            </w:pPr>
          </w:p>
        </w:tc>
        <w:tc>
          <w:tcPr>
            <w:tcW w:w="515" w:type="dxa"/>
            <w:shd w:val="clear" w:color="auto" w:fill="C45911" w:themeFill="accent2" w:themeFillShade="BF"/>
          </w:tcPr>
          <w:p w:rsidR="00B53E8A" w:rsidRDefault="00B53E8A" w:rsidP="009C5CD2">
            <w:pPr>
              <w:jc w:val="both"/>
              <w:rPr>
                <w:rFonts w:ascii="Calibri" w:hAnsi="Calibri"/>
                <w:color w:val="002060"/>
                <w:lang w:val="fr-FR"/>
              </w:rPr>
            </w:pPr>
          </w:p>
        </w:tc>
        <w:tc>
          <w:tcPr>
            <w:tcW w:w="515" w:type="dxa"/>
            <w:shd w:val="clear" w:color="auto" w:fill="C45911" w:themeFill="accent2" w:themeFillShade="BF"/>
          </w:tcPr>
          <w:p w:rsidR="00B53E8A" w:rsidRDefault="00B53E8A" w:rsidP="009C5CD2">
            <w:pPr>
              <w:jc w:val="both"/>
              <w:rPr>
                <w:rFonts w:ascii="Calibri" w:hAnsi="Calibri"/>
                <w:color w:val="002060"/>
                <w:lang w:val="fr-FR"/>
              </w:rPr>
            </w:pPr>
          </w:p>
        </w:tc>
        <w:tc>
          <w:tcPr>
            <w:tcW w:w="515" w:type="dxa"/>
          </w:tcPr>
          <w:p w:rsidR="00B53E8A" w:rsidRDefault="00B53E8A" w:rsidP="009C5CD2">
            <w:pPr>
              <w:jc w:val="both"/>
              <w:rPr>
                <w:rFonts w:ascii="Calibri" w:hAnsi="Calibri"/>
                <w:color w:val="002060"/>
                <w:lang w:val="fr-FR"/>
              </w:rPr>
            </w:pPr>
          </w:p>
        </w:tc>
        <w:tc>
          <w:tcPr>
            <w:tcW w:w="515" w:type="dxa"/>
          </w:tcPr>
          <w:p w:rsidR="00B53E8A" w:rsidRDefault="00B53E8A" w:rsidP="009C5CD2">
            <w:pPr>
              <w:jc w:val="both"/>
              <w:rPr>
                <w:rFonts w:ascii="Calibri" w:hAnsi="Calibri"/>
                <w:color w:val="002060"/>
                <w:lang w:val="fr-FR"/>
              </w:rPr>
            </w:pPr>
          </w:p>
        </w:tc>
        <w:tc>
          <w:tcPr>
            <w:tcW w:w="515" w:type="dxa"/>
          </w:tcPr>
          <w:p w:rsidR="00B53E8A" w:rsidRDefault="00B53E8A" w:rsidP="009C5CD2">
            <w:pPr>
              <w:jc w:val="both"/>
              <w:rPr>
                <w:rFonts w:ascii="Calibri" w:hAnsi="Calibri"/>
                <w:color w:val="002060"/>
                <w:lang w:val="fr-FR"/>
              </w:rPr>
            </w:pPr>
          </w:p>
        </w:tc>
        <w:tc>
          <w:tcPr>
            <w:tcW w:w="515" w:type="dxa"/>
          </w:tcPr>
          <w:p w:rsidR="00B53E8A" w:rsidRDefault="00B53E8A" w:rsidP="009C5CD2">
            <w:pPr>
              <w:jc w:val="both"/>
              <w:rPr>
                <w:rFonts w:ascii="Calibri" w:hAnsi="Calibri"/>
                <w:color w:val="002060"/>
                <w:lang w:val="fr-FR"/>
              </w:rPr>
            </w:pPr>
          </w:p>
        </w:tc>
        <w:tc>
          <w:tcPr>
            <w:tcW w:w="515" w:type="dxa"/>
          </w:tcPr>
          <w:p w:rsidR="00B53E8A" w:rsidRDefault="00B53E8A" w:rsidP="009C5CD2">
            <w:pPr>
              <w:jc w:val="both"/>
              <w:rPr>
                <w:rFonts w:ascii="Calibri" w:hAnsi="Calibri"/>
                <w:color w:val="002060"/>
                <w:lang w:val="fr-FR"/>
              </w:rPr>
            </w:pPr>
          </w:p>
        </w:tc>
        <w:tc>
          <w:tcPr>
            <w:tcW w:w="616" w:type="dxa"/>
          </w:tcPr>
          <w:p w:rsidR="00B53E8A" w:rsidRDefault="00B53E8A" w:rsidP="009C5CD2">
            <w:pPr>
              <w:jc w:val="both"/>
              <w:rPr>
                <w:rFonts w:ascii="Calibri" w:hAnsi="Calibri"/>
                <w:color w:val="002060"/>
                <w:lang w:val="fr-FR"/>
              </w:rPr>
            </w:pPr>
          </w:p>
        </w:tc>
        <w:tc>
          <w:tcPr>
            <w:tcW w:w="616" w:type="dxa"/>
          </w:tcPr>
          <w:p w:rsidR="00B53E8A" w:rsidRDefault="00B53E8A" w:rsidP="009C5CD2">
            <w:pPr>
              <w:jc w:val="both"/>
              <w:rPr>
                <w:rFonts w:ascii="Calibri" w:hAnsi="Calibri"/>
                <w:color w:val="002060"/>
                <w:lang w:val="fr-FR"/>
              </w:rPr>
            </w:pPr>
          </w:p>
        </w:tc>
        <w:tc>
          <w:tcPr>
            <w:tcW w:w="616" w:type="dxa"/>
          </w:tcPr>
          <w:p w:rsidR="00B53E8A" w:rsidRDefault="00B53E8A" w:rsidP="009C5CD2">
            <w:pPr>
              <w:jc w:val="both"/>
              <w:rPr>
                <w:rFonts w:ascii="Calibri" w:hAnsi="Calibri"/>
                <w:color w:val="002060"/>
                <w:lang w:val="fr-FR"/>
              </w:rPr>
            </w:pPr>
          </w:p>
        </w:tc>
        <w:tc>
          <w:tcPr>
            <w:tcW w:w="616" w:type="dxa"/>
            <w:vMerge/>
            <w:shd w:val="clear" w:color="auto" w:fill="70AD47" w:themeFill="accent6"/>
          </w:tcPr>
          <w:p w:rsidR="00B53E8A" w:rsidRDefault="00B53E8A" w:rsidP="009C5CD2">
            <w:pPr>
              <w:jc w:val="both"/>
              <w:rPr>
                <w:rFonts w:ascii="Calibri" w:hAnsi="Calibri"/>
                <w:color w:val="002060"/>
                <w:lang w:val="fr-FR"/>
              </w:rPr>
            </w:pPr>
          </w:p>
        </w:tc>
      </w:tr>
      <w:tr w:rsidR="00B53E8A" w:rsidRPr="00DB5EF7" w:rsidTr="00804378">
        <w:trPr>
          <w:trHeight w:val="458"/>
        </w:trPr>
        <w:tc>
          <w:tcPr>
            <w:tcW w:w="6475" w:type="dxa"/>
          </w:tcPr>
          <w:p w:rsidR="00B53E8A" w:rsidRPr="009C5CD2" w:rsidRDefault="00B53E8A" w:rsidP="009C5CD2">
            <w:pPr>
              <w:rPr>
                <w:rFonts w:ascii="Calibri" w:hAnsi="Calibri"/>
                <w:bCs/>
                <w:lang w:val="fr-FR"/>
              </w:rPr>
            </w:pPr>
            <w:r>
              <w:rPr>
                <w:rFonts w:ascii="Calibri" w:hAnsi="Calibri"/>
                <w:b/>
                <w:lang w:val="fr-FR"/>
              </w:rPr>
              <w:t>2.1.3</w:t>
            </w:r>
            <w:r>
              <w:rPr>
                <w:rFonts w:ascii="Calibri" w:hAnsi="Calibri"/>
                <w:lang w:val="fr-FR"/>
              </w:rPr>
              <w:t xml:space="preserve"> M</w:t>
            </w:r>
            <w:r w:rsidRPr="009C5CD2">
              <w:rPr>
                <w:rFonts w:ascii="Calibri" w:hAnsi="Calibri"/>
                <w:lang w:val="fr-FR"/>
              </w:rPr>
              <w:t>ise en place des structures décentralisées de gestion des ressources en eau</w:t>
            </w:r>
          </w:p>
        </w:tc>
        <w:tc>
          <w:tcPr>
            <w:tcW w:w="515" w:type="dxa"/>
            <w:shd w:val="clear" w:color="auto" w:fill="C45911" w:themeFill="accent2" w:themeFillShade="BF"/>
          </w:tcPr>
          <w:p w:rsidR="00B53E8A" w:rsidRDefault="00B53E8A" w:rsidP="009C5CD2">
            <w:pPr>
              <w:jc w:val="both"/>
              <w:rPr>
                <w:rFonts w:ascii="Calibri" w:hAnsi="Calibri"/>
                <w:lang w:val="fr-FR"/>
              </w:rPr>
            </w:pPr>
          </w:p>
        </w:tc>
        <w:tc>
          <w:tcPr>
            <w:tcW w:w="515" w:type="dxa"/>
            <w:shd w:val="clear" w:color="auto" w:fill="C45911" w:themeFill="accent2" w:themeFillShade="BF"/>
          </w:tcPr>
          <w:p w:rsidR="00B53E8A" w:rsidRDefault="00B53E8A" w:rsidP="009C5CD2">
            <w:pPr>
              <w:jc w:val="both"/>
              <w:rPr>
                <w:rFonts w:ascii="Calibri" w:hAnsi="Calibri"/>
                <w:lang w:val="fr-FR"/>
              </w:rPr>
            </w:pPr>
          </w:p>
        </w:tc>
        <w:tc>
          <w:tcPr>
            <w:tcW w:w="515" w:type="dxa"/>
            <w:shd w:val="clear" w:color="auto" w:fill="C45911" w:themeFill="accent2" w:themeFillShade="BF"/>
          </w:tcPr>
          <w:p w:rsidR="00B53E8A" w:rsidRDefault="00B53E8A" w:rsidP="009C5CD2">
            <w:pPr>
              <w:jc w:val="both"/>
              <w:rPr>
                <w:rFonts w:ascii="Calibri" w:hAnsi="Calibri"/>
                <w:lang w:val="fr-FR"/>
              </w:rPr>
            </w:pPr>
          </w:p>
        </w:tc>
        <w:tc>
          <w:tcPr>
            <w:tcW w:w="515" w:type="dxa"/>
            <w:shd w:val="clear" w:color="auto" w:fill="C45911" w:themeFill="accent2" w:themeFillShade="BF"/>
          </w:tcPr>
          <w:p w:rsidR="00B53E8A" w:rsidRDefault="00B53E8A" w:rsidP="009C5CD2">
            <w:pPr>
              <w:jc w:val="both"/>
              <w:rPr>
                <w:rFonts w:ascii="Calibri" w:hAnsi="Calibri"/>
                <w:lang w:val="fr-FR"/>
              </w:rPr>
            </w:pPr>
          </w:p>
        </w:tc>
        <w:tc>
          <w:tcPr>
            <w:tcW w:w="515" w:type="dxa"/>
          </w:tcPr>
          <w:p w:rsidR="00B53E8A" w:rsidRDefault="00B53E8A" w:rsidP="009C5CD2">
            <w:pPr>
              <w:jc w:val="both"/>
              <w:rPr>
                <w:rFonts w:ascii="Calibri" w:hAnsi="Calibri"/>
                <w:lang w:val="fr-FR"/>
              </w:rPr>
            </w:pPr>
          </w:p>
        </w:tc>
        <w:tc>
          <w:tcPr>
            <w:tcW w:w="515" w:type="dxa"/>
          </w:tcPr>
          <w:p w:rsidR="00B53E8A" w:rsidRDefault="00B53E8A" w:rsidP="009C5CD2">
            <w:pPr>
              <w:jc w:val="both"/>
              <w:rPr>
                <w:rFonts w:ascii="Calibri" w:hAnsi="Calibri"/>
                <w:lang w:val="fr-FR"/>
              </w:rPr>
            </w:pPr>
          </w:p>
        </w:tc>
        <w:tc>
          <w:tcPr>
            <w:tcW w:w="515" w:type="dxa"/>
          </w:tcPr>
          <w:p w:rsidR="00B53E8A" w:rsidRDefault="00B53E8A" w:rsidP="009C5CD2">
            <w:pPr>
              <w:jc w:val="both"/>
              <w:rPr>
                <w:rFonts w:ascii="Calibri" w:hAnsi="Calibri"/>
                <w:lang w:val="fr-FR"/>
              </w:rPr>
            </w:pPr>
          </w:p>
        </w:tc>
        <w:tc>
          <w:tcPr>
            <w:tcW w:w="515" w:type="dxa"/>
          </w:tcPr>
          <w:p w:rsidR="00B53E8A" w:rsidRDefault="00B53E8A" w:rsidP="009C5CD2">
            <w:pPr>
              <w:jc w:val="both"/>
              <w:rPr>
                <w:rFonts w:ascii="Calibri" w:hAnsi="Calibri"/>
                <w:lang w:val="fr-FR"/>
              </w:rPr>
            </w:pPr>
          </w:p>
        </w:tc>
        <w:tc>
          <w:tcPr>
            <w:tcW w:w="515" w:type="dxa"/>
          </w:tcPr>
          <w:p w:rsidR="00B53E8A" w:rsidRDefault="00B53E8A" w:rsidP="009C5CD2">
            <w:pPr>
              <w:jc w:val="both"/>
              <w:rPr>
                <w:rFonts w:ascii="Calibri" w:hAnsi="Calibri"/>
                <w:lang w:val="fr-FR"/>
              </w:rPr>
            </w:pPr>
          </w:p>
        </w:tc>
        <w:tc>
          <w:tcPr>
            <w:tcW w:w="616" w:type="dxa"/>
          </w:tcPr>
          <w:p w:rsidR="00B53E8A" w:rsidRDefault="00B53E8A" w:rsidP="009C5CD2">
            <w:pPr>
              <w:jc w:val="both"/>
              <w:rPr>
                <w:rFonts w:ascii="Calibri" w:hAnsi="Calibri"/>
                <w:lang w:val="fr-FR"/>
              </w:rPr>
            </w:pPr>
          </w:p>
        </w:tc>
        <w:tc>
          <w:tcPr>
            <w:tcW w:w="616" w:type="dxa"/>
          </w:tcPr>
          <w:p w:rsidR="00B53E8A" w:rsidRDefault="00B53E8A" w:rsidP="009C5CD2">
            <w:pPr>
              <w:jc w:val="both"/>
              <w:rPr>
                <w:rFonts w:ascii="Calibri" w:hAnsi="Calibri"/>
                <w:lang w:val="fr-FR"/>
              </w:rPr>
            </w:pPr>
          </w:p>
        </w:tc>
        <w:tc>
          <w:tcPr>
            <w:tcW w:w="616" w:type="dxa"/>
          </w:tcPr>
          <w:p w:rsidR="00B53E8A" w:rsidRDefault="00B53E8A" w:rsidP="009C5CD2">
            <w:pPr>
              <w:jc w:val="both"/>
              <w:rPr>
                <w:rFonts w:ascii="Calibri" w:hAnsi="Calibri"/>
                <w:lang w:val="fr-FR"/>
              </w:rPr>
            </w:pPr>
          </w:p>
        </w:tc>
        <w:tc>
          <w:tcPr>
            <w:tcW w:w="616" w:type="dxa"/>
            <w:vMerge/>
            <w:shd w:val="clear" w:color="auto" w:fill="70AD47" w:themeFill="accent6"/>
          </w:tcPr>
          <w:p w:rsidR="00B53E8A" w:rsidRDefault="00B53E8A" w:rsidP="009C5CD2">
            <w:pPr>
              <w:jc w:val="both"/>
              <w:rPr>
                <w:rFonts w:ascii="Calibri" w:hAnsi="Calibri"/>
                <w:lang w:val="fr-FR"/>
              </w:rPr>
            </w:pPr>
          </w:p>
        </w:tc>
      </w:tr>
      <w:tr w:rsidR="0094658F" w:rsidRPr="00DB5EF7" w:rsidTr="00B53E8A">
        <w:trPr>
          <w:trHeight w:val="422"/>
        </w:trPr>
        <w:tc>
          <w:tcPr>
            <w:tcW w:w="6475" w:type="dxa"/>
          </w:tcPr>
          <w:p w:rsidR="0094658F" w:rsidRPr="009C5CD2" w:rsidRDefault="0094658F" w:rsidP="0094658F">
            <w:pPr>
              <w:rPr>
                <w:rFonts w:ascii="Calibri" w:hAnsi="Calibri"/>
                <w:lang w:val="fr-FR"/>
              </w:rPr>
            </w:pPr>
            <w:r w:rsidRPr="00B71D2A">
              <w:rPr>
                <w:rFonts w:ascii="Calibri" w:hAnsi="Calibri"/>
                <w:b/>
                <w:lang w:val="fr-FR"/>
              </w:rPr>
              <w:t>2.2.1</w:t>
            </w:r>
            <w:r>
              <w:rPr>
                <w:rFonts w:ascii="Calibri" w:hAnsi="Calibri"/>
                <w:lang w:val="fr-FR"/>
              </w:rPr>
              <w:t xml:space="preserve"> M</w:t>
            </w:r>
            <w:r w:rsidRPr="009C5CD2">
              <w:rPr>
                <w:rFonts w:ascii="Calibri" w:hAnsi="Calibri"/>
                <w:lang w:val="fr-FR"/>
              </w:rPr>
              <w:t xml:space="preserve">ise en place de </w:t>
            </w:r>
            <w:r w:rsidRPr="009C5CD2">
              <w:rPr>
                <w:rFonts w:ascii="Calibri" w:hAnsi="Calibri"/>
                <w:bCs/>
                <w:lang w:val="fr-FR"/>
              </w:rPr>
              <w:t>mécanismes permanents pour la concertation</w:t>
            </w:r>
            <w:r w:rsidRPr="009C5CD2">
              <w:rPr>
                <w:rFonts w:ascii="Calibri" w:hAnsi="Calibri"/>
                <w:lang w:val="fr-FR"/>
              </w:rPr>
              <w:t xml:space="preserve"> au niveau national, régional et local</w:t>
            </w:r>
            <w:r>
              <w:rPr>
                <w:rFonts w:ascii="Calibri" w:hAnsi="Calibri"/>
                <w:lang w:val="fr-FR"/>
              </w:rPr>
              <w:t xml:space="preserve">, et avec accent sur l’insularité pour </w:t>
            </w:r>
            <w:r w:rsidRPr="009C5CD2">
              <w:rPr>
                <w:rFonts w:ascii="Calibri" w:hAnsi="Calibri"/>
                <w:lang w:val="fr-FR"/>
              </w:rPr>
              <w:t>tous les aspects liés à la gestion et à la protection des ressources en eau</w:t>
            </w: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616" w:type="dxa"/>
          </w:tcPr>
          <w:p w:rsidR="0094658F" w:rsidRDefault="0094658F" w:rsidP="0094658F">
            <w:pPr>
              <w:jc w:val="both"/>
              <w:rPr>
                <w:rFonts w:ascii="Calibri" w:hAnsi="Calibri"/>
                <w:lang w:val="fr-FR"/>
              </w:rPr>
            </w:pPr>
          </w:p>
        </w:tc>
        <w:tc>
          <w:tcPr>
            <w:tcW w:w="616" w:type="dxa"/>
          </w:tcPr>
          <w:p w:rsidR="0094658F" w:rsidRDefault="0094658F" w:rsidP="0094658F">
            <w:pPr>
              <w:jc w:val="both"/>
              <w:rPr>
                <w:rFonts w:ascii="Calibri" w:hAnsi="Calibri"/>
                <w:lang w:val="fr-FR"/>
              </w:rPr>
            </w:pPr>
          </w:p>
        </w:tc>
        <w:tc>
          <w:tcPr>
            <w:tcW w:w="616" w:type="dxa"/>
          </w:tcPr>
          <w:p w:rsidR="0094658F" w:rsidRDefault="0094658F" w:rsidP="0094658F">
            <w:pPr>
              <w:jc w:val="both"/>
              <w:rPr>
                <w:rFonts w:ascii="Calibri" w:hAnsi="Calibri"/>
                <w:lang w:val="fr-FR"/>
              </w:rPr>
            </w:pPr>
          </w:p>
        </w:tc>
        <w:tc>
          <w:tcPr>
            <w:tcW w:w="616" w:type="dxa"/>
            <w:vMerge/>
            <w:shd w:val="clear" w:color="auto" w:fill="70AD47" w:themeFill="accent6"/>
          </w:tcPr>
          <w:p w:rsidR="0094658F" w:rsidRDefault="0094658F" w:rsidP="0094658F">
            <w:pPr>
              <w:jc w:val="both"/>
              <w:rPr>
                <w:rFonts w:ascii="Calibri" w:hAnsi="Calibri"/>
                <w:lang w:val="fr-FR"/>
              </w:rPr>
            </w:pPr>
          </w:p>
        </w:tc>
      </w:tr>
      <w:tr w:rsidR="0094658F" w:rsidRPr="00DB5EF7" w:rsidTr="00B53E8A">
        <w:trPr>
          <w:trHeight w:val="422"/>
        </w:trPr>
        <w:tc>
          <w:tcPr>
            <w:tcW w:w="6475" w:type="dxa"/>
          </w:tcPr>
          <w:p w:rsidR="0094658F" w:rsidRPr="00B71D2A" w:rsidRDefault="0094658F" w:rsidP="0094658F">
            <w:pPr>
              <w:rPr>
                <w:rFonts w:ascii="Calibri" w:hAnsi="Calibri"/>
                <w:b/>
                <w:lang w:val="fr-FR"/>
              </w:rPr>
            </w:pPr>
            <w:r>
              <w:rPr>
                <w:rFonts w:ascii="Calibri" w:hAnsi="Calibri"/>
                <w:b/>
                <w:lang w:val="fr-FR"/>
              </w:rPr>
              <w:t xml:space="preserve">2.2.2 </w:t>
            </w:r>
            <w:r w:rsidRPr="00A21EFD">
              <w:rPr>
                <w:rFonts w:ascii="Calibri" w:hAnsi="Calibri"/>
                <w:lang w:val="fr-FR"/>
              </w:rPr>
              <w:t>Mise en place des mécanismes et structures de résolution des conflits liés à l’eau</w:t>
            </w: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shd w:val="clear" w:color="auto" w:fill="C45911" w:themeFill="accent2" w:themeFillShade="BF"/>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515" w:type="dxa"/>
          </w:tcPr>
          <w:p w:rsidR="0094658F" w:rsidRDefault="0094658F" w:rsidP="0094658F">
            <w:pPr>
              <w:jc w:val="both"/>
              <w:rPr>
                <w:rFonts w:ascii="Calibri" w:hAnsi="Calibri"/>
                <w:lang w:val="fr-FR"/>
              </w:rPr>
            </w:pPr>
          </w:p>
        </w:tc>
        <w:tc>
          <w:tcPr>
            <w:tcW w:w="616" w:type="dxa"/>
          </w:tcPr>
          <w:p w:rsidR="0094658F" w:rsidRDefault="0094658F" w:rsidP="0094658F">
            <w:pPr>
              <w:jc w:val="both"/>
              <w:rPr>
                <w:rFonts w:ascii="Calibri" w:hAnsi="Calibri"/>
                <w:lang w:val="fr-FR"/>
              </w:rPr>
            </w:pPr>
          </w:p>
        </w:tc>
        <w:tc>
          <w:tcPr>
            <w:tcW w:w="616" w:type="dxa"/>
          </w:tcPr>
          <w:p w:rsidR="0094658F" w:rsidRDefault="0094658F" w:rsidP="0094658F">
            <w:pPr>
              <w:jc w:val="both"/>
              <w:rPr>
                <w:rFonts w:ascii="Calibri" w:hAnsi="Calibri"/>
                <w:lang w:val="fr-FR"/>
              </w:rPr>
            </w:pPr>
          </w:p>
        </w:tc>
        <w:tc>
          <w:tcPr>
            <w:tcW w:w="616" w:type="dxa"/>
          </w:tcPr>
          <w:p w:rsidR="0094658F" w:rsidRDefault="0094658F" w:rsidP="0094658F">
            <w:pPr>
              <w:jc w:val="both"/>
              <w:rPr>
                <w:rFonts w:ascii="Calibri" w:hAnsi="Calibri"/>
                <w:lang w:val="fr-FR"/>
              </w:rPr>
            </w:pPr>
          </w:p>
        </w:tc>
        <w:tc>
          <w:tcPr>
            <w:tcW w:w="616" w:type="dxa"/>
            <w:vMerge/>
            <w:shd w:val="clear" w:color="auto" w:fill="70AD47" w:themeFill="accent6"/>
          </w:tcPr>
          <w:p w:rsidR="0094658F" w:rsidRDefault="0094658F" w:rsidP="0094658F">
            <w:pPr>
              <w:jc w:val="both"/>
              <w:rPr>
                <w:rFonts w:ascii="Calibri" w:hAnsi="Calibri"/>
                <w:lang w:val="fr-FR"/>
              </w:rPr>
            </w:pPr>
          </w:p>
        </w:tc>
      </w:tr>
      <w:tr w:rsidR="00B53E8A" w:rsidRPr="00DB5EF7" w:rsidTr="00B53E8A">
        <w:trPr>
          <w:trHeight w:val="530"/>
        </w:trPr>
        <w:tc>
          <w:tcPr>
            <w:tcW w:w="6475" w:type="dxa"/>
          </w:tcPr>
          <w:p w:rsidR="00B53E8A" w:rsidRPr="009C5CD2" w:rsidRDefault="0094658F" w:rsidP="009C5CD2">
            <w:pPr>
              <w:rPr>
                <w:rFonts w:ascii="Calibri" w:hAnsi="Calibri"/>
                <w:lang w:val="fr-FR"/>
              </w:rPr>
            </w:pPr>
            <w:r>
              <w:rPr>
                <w:rFonts w:ascii="Calibri" w:hAnsi="Calibri"/>
                <w:b/>
                <w:lang w:val="fr-FR"/>
              </w:rPr>
              <w:t>2.2.3</w:t>
            </w:r>
            <w:r w:rsidR="00B53E8A" w:rsidRPr="009C5CD2">
              <w:rPr>
                <w:rFonts w:ascii="Calibri" w:hAnsi="Calibri"/>
                <w:lang w:val="fr-FR"/>
              </w:rPr>
              <w:t xml:space="preserve"> Program</w:t>
            </w:r>
            <w:r w:rsidR="00B53E8A">
              <w:rPr>
                <w:rFonts w:ascii="Calibri" w:hAnsi="Calibri"/>
                <w:lang w:val="fr-FR"/>
              </w:rPr>
              <w:t>me</w:t>
            </w:r>
            <w:r w:rsidR="00B53E8A" w:rsidRPr="009C5CD2">
              <w:rPr>
                <w:rFonts w:ascii="Calibri" w:hAnsi="Calibri"/>
                <w:lang w:val="fr-FR"/>
              </w:rPr>
              <w:t xml:space="preserve">s d’implication de genre dans tous les aspects de gestion de l’eau  </w:t>
            </w:r>
            <w:r w:rsidR="00B53E8A">
              <w:rPr>
                <w:rFonts w:ascii="Calibri" w:hAnsi="Calibri"/>
                <w:lang w:val="fr-FR"/>
              </w:rPr>
              <w:t xml:space="preserve">et </w:t>
            </w:r>
            <w:r w:rsidR="00B53E8A" w:rsidRPr="009C5CD2">
              <w:rPr>
                <w:rFonts w:ascii="Calibri" w:hAnsi="Calibri"/>
                <w:lang w:val="fr-FR"/>
              </w:rPr>
              <w:t>de</w:t>
            </w:r>
            <w:r w:rsidR="00B53E8A">
              <w:rPr>
                <w:rFonts w:ascii="Calibri" w:hAnsi="Calibri"/>
                <w:lang w:val="fr-FR"/>
              </w:rPr>
              <w:t>s</w:t>
            </w:r>
            <w:r w:rsidR="00B53E8A" w:rsidRPr="009C5CD2">
              <w:rPr>
                <w:rFonts w:ascii="Calibri" w:hAnsi="Calibri"/>
                <w:lang w:val="fr-FR"/>
              </w:rPr>
              <w:t xml:space="preserve"> mécanisme</w:t>
            </w:r>
            <w:r w:rsidR="00B53E8A">
              <w:rPr>
                <w:rFonts w:ascii="Calibri" w:hAnsi="Calibri"/>
                <w:lang w:val="fr-FR"/>
              </w:rPr>
              <w:t>s</w:t>
            </w:r>
            <w:r w:rsidR="00B53E8A" w:rsidRPr="009C5CD2">
              <w:rPr>
                <w:rFonts w:ascii="Calibri" w:hAnsi="Calibri"/>
                <w:lang w:val="fr-FR"/>
              </w:rPr>
              <w:t xml:space="preserve"> de mise en œuvre  </w:t>
            </w:r>
          </w:p>
        </w:tc>
        <w:tc>
          <w:tcPr>
            <w:tcW w:w="515" w:type="dxa"/>
            <w:shd w:val="clear" w:color="auto" w:fill="C45911" w:themeFill="accent2" w:themeFillShade="BF"/>
          </w:tcPr>
          <w:p w:rsidR="00B53E8A" w:rsidRDefault="00B53E8A" w:rsidP="009C5CD2">
            <w:pPr>
              <w:jc w:val="both"/>
              <w:rPr>
                <w:rFonts w:ascii="Calibri" w:hAnsi="Calibri"/>
                <w:lang w:val="fr-FR"/>
              </w:rPr>
            </w:pPr>
          </w:p>
        </w:tc>
        <w:tc>
          <w:tcPr>
            <w:tcW w:w="515" w:type="dxa"/>
            <w:shd w:val="clear" w:color="auto" w:fill="C45911" w:themeFill="accent2" w:themeFillShade="BF"/>
          </w:tcPr>
          <w:p w:rsidR="00B53E8A" w:rsidRDefault="00B53E8A" w:rsidP="009C5CD2">
            <w:pPr>
              <w:jc w:val="both"/>
              <w:rPr>
                <w:rFonts w:ascii="Calibri" w:hAnsi="Calibri"/>
                <w:lang w:val="fr-FR"/>
              </w:rPr>
            </w:pPr>
          </w:p>
        </w:tc>
        <w:tc>
          <w:tcPr>
            <w:tcW w:w="515" w:type="dxa"/>
            <w:shd w:val="clear" w:color="auto" w:fill="C45911" w:themeFill="accent2" w:themeFillShade="BF"/>
          </w:tcPr>
          <w:p w:rsidR="00B53E8A" w:rsidRDefault="00B53E8A" w:rsidP="009C5CD2">
            <w:pPr>
              <w:jc w:val="both"/>
              <w:rPr>
                <w:rFonts w:ascii="Calibri" w:hAnsi="Calibri"/>
                <w:lang w:val="fr-FR"/>
              </w:rPr>
            </w:pPr>
          </w:p>
        </w:tc>
        <w:tc>
          <w:tcPr>
            <w:tcW w:w="515" w:type="dxa"/>
            <w:shd w:val="clear" w:color="auto" w:fill="C45911" w:themeFill="accent2" w:themeFillShade="BF"/>
          </w:tcPr>
          <w:p w:rsidR="00B53E8A" w:rsidRDefault="00B53E8A" w:rsidP="009C5CD2">
            <w:pPr>
              <w:jc w:val="both"/>
              <w:rPr>
                <w:rFonts w:ascii="Calibri" w:hAnsi="Calibri"/>
                <w:lang w:val="fr-FR"/>
              </w:rPr>
            </w:pPr>
          </w:p>
        </w:tc>
        <w:tc>
          <w:tcPr>
            <w:tcW w:w="515" w:type="dxa"/>
            <w:shd w:val="clear" w:color="auto" w:fill="C45911" w:themeFill="accent2" w:themeFillShade="BF"/>
          </w:tcPr>
          <w:p w:rsidR="00B53E8A" w:rsidRDefault="00B53E8A" w:rsidP="009C5CD2">
            <w:pPr>
              <w:jc w:val="both"/>
              <w:rPr>
                <w:rFonts w:ascii="Calibri" w:hAnsi="Calibri"/>
                <w:lang w:val="fr-FR"/>
              </w:rPr>
            </w:pPr>
          </w:p>
        </w:tc>
        <w:tc>
          <w:tcPr>
            <w:tcW w:w="515" w:type="dxa"/>
            <w:shd w:val="clear" w:color="auto" w:fill="C45911" w:themeFill="accent2" w:themeFillShade="BF"/>
          </w:tcPr>
          <w:p w:rsidR="00B53E8A" w:rsidRDefault="00B53E8A" w:rsidP="009C5CD2">
            <w:pPr>
              <w:jc w:val="both"/>
              <w:rPr>
                <w:rFonts w:ascii="Calibri" w:hAnsi="Calibri"/>
                <w:lang w:val="fr-FR"/>
              </w:rPr>
            </w:pPr>
          </w:p>
        </w:tc>
        <w:tc>
          <w:tcPr>
            <w:tcW w:w="515" w:type="dxa"/>
            <w:shd w:val="clear" w:color="auto" w:fill="C45911" w:themeFill="accent2" w:themeFillShade="BF"/>
          </w:tcPr>
          <w:p w:rsidR="00B53E8A" w:rsidRDefault="00B53E8A" w:rsidP="009C5CD2">
            <w:pPr>
              <w:jc w:val="both"/>
              <w:rPr>
                <w:rFonts w:ascii="Calibri" w:hAnsi="Calibri"/>
                <w:lang w:val="fr-FR"/>
              </w:rPr>
            </w:pPr>
          </w:p>
        </w:tc>
        <w:tc>
          <w:tcPr>
            <w:tcW w:w="515" w:type="dxa"/>
            <w:shd w:val="clear" w:color="auto" w:fill="C45911" w:themeFill="accent2" w:themeFillShade="BF"/>
          </w:tcPr>
          <w:p w:rsidR="00B53E8A" w:rsidRDefault="00B53E8A" w:rsidP="009C5CD2">
            <w:pPr>
              <w:jc w:val="both"/>
              <w:rPr>
                <w:rFonts w:ascii="Calibri" w:hAnsi="Calibri"/>
                <w:lang w:val="fr-FR"/>
              </w:rPr>
            </w:pPr>
          </w:p>
        </w:tc>
        <w:tc>
          <w:tcPr>
            <w:tcW w:w="515" w:type="dxa"/>
          </w:tcPr>
          <w:p w:rsidR="00B53E8A" w:rsidRDefault="00B53E8A" w:rsidP="009C5CD2">
            <w:pPr>
              <w:jc w:val="both"/>
              <w:rPr>
                <w:rFonts w:ascii="Calibri" w:hAnsi="Calibri"/>
                <w:lang w:val="fr-FR"/>
              </w:rPr>
            </w:pPr>
          </w:p>
        </w:tc>
        <w:tc>
          <w:tcPr>
            <w:tcW w:w="616" w:type="dxa"/>
          </w:tcPr>
          <w:p w:rsidR="00B53E8A" w:rsidRDefault="00B53E8A" w:rsidP="009C5CD2">
            <w:pPr>
              <w:jc w:val="both"/>
              <w:rPr>
                <w:rFonts w:ascii="Calibri" w:hAnsi="Calibri"/>
                <w:lang w:val="fr-FR"/>
              </w:rPr>
            </w:pPr>
          </w:p>
        </w:tc>
        <w:tc>
          <w:tcPr>
            <w:tcW w:w="616" w:type="dxa"/>
          </w:tcPr>
          <w:p w:rsidR="00B53E8A" w:rsidRDefault="00B53E8A" w:rsidP="009C5CD2">
            <w:pPr>
              <w:jc w:val="both"/>
              <w:rPr>
                <w:rFonts w:ascii="Calibri" w:hAnsi="Calibri"/>
                <w:lang w:val="fr-FR"/>
              </w:rPr>
            </w:pPr>
          </w:p>
        </w:tc>
        <w:tc>
          <w:tcPr>
            <w:tcW w:w="616" w:type="dxa"/>
          </w:tcPr>
          <w:p w:rsidR="00B53E8A" w:rsidRDefault="00B53E8A" w:rsidP="009C5CD2">
            <w:pPr>
              <w:jc w:val="both"/>
              <w:rPr>
                <w:rFonts w:ascii="Calibri" w:hAnsi="Calibri"/>
                <w:lang w:val="fr-FR"/>
              </w:rPr>
            </w:pPr>
          </w:p>
        </w:tc>
        <w:tc>
          <w:tcPr>
            <w:tcW w:w="616" w:type="dxa"/>
            <w:vMerge/>
            <w:shd w:val="clear" w:color="auto" w:fill="70AD47" w:themeFill="accent6"/>
          </w:tcPr>
          <w:p w:rsidR="00B53E8A" w:rsidRDefault="00B53E8A" w:rsidP="009C5CD2">
            <w:pPr>
              <w:jc w:val="both"/>
              <w:rPr>
                <w:rFonts w:ascii="Calibri" w:hAnsi="Calibri"/>
                <w:lang w:val="fr-FR"/>
              </w:rPr>
            </w:pPr>
          </w:p>
        </w:tc>
      </w:tr>
      <w:tr w:rsidR="00B53E8A" w:rsidRPr="00DB5EF7" w:rsidTr="00B53E8A">
        <w:tc>
          <w:tcPr>
            <w:tcW w:w="6475" w:type="dxa"/>
          </w:tcPr>
          <w:p w:rsidR="00B53E8A" w:rsidRPr="009C5CD2" w:rsidRDefault="00B53E8A" w:rsidP="009C5CD2">
            <w:pPr>
              <w:rPr>
                <w:rFonts w:ascii="Calibri" w:hAnsi="Calibri"/>
                <w:bCs/>
                <w:lang w:val="fr-FR"/>
              </w:rPr>
            </w:pPr>
            <w:r w:rsidRPr="006E3D60">
              <w:rPr>
                <w:rFonts w:ascii="Calibri" w:hAnsi="Calibri"/>
                <w:b/>
                <w:lang w:val="fr-FR"/>
              </w:rPr>
              <w:t>2.2.</w:t>
            </w:r>
            <w:r w:rsidR="0094658F">
              <w:rPr>
                <w:rFonts w:ascii="Calibri" w:hAnsi="Calibri"/>
                <w:b/>
                <w:lang w:val="fr-FR"/>
              </w:rPr>
              <w:t>4</w:t>
            </w:r>
            <w:r w:rsidRPr="009C5CD2">
              <w:rPr>
                <w:rFonts w:ascii="Calibri" w:hAnsi="Calibri"/>
                <w:lang w:val="fr-FR"/>
              </w:rPr>
              <w:t xml:space="preserve"> </w:t>
            </w:r>
            <w:r>
              <w:rPr>
                <w:rFonts w:ascii="Calibri" w:hAnsi="Calibri"/>
                <w:lang w:val="fr-FR"/>
              </w:rPr>
              <w:t>Programmes de p</w:t>
            </w:r>
            <w:r w:rsidRPr="009C5CD2">
              <w:rPr>
                <w:rFonts w:ascii="Calibri" w:hAnsi="Calibri"/>
                <w:lang w:val="fr-FR"/>
              </w:rPr>
              <w:t>artenariats pour la gestion des ressources en eau</w:t>
            </w:r>
            <w:r>
              <w:rPr>
                <w:rFonts w:ascii="Calibri" w:hAnsi="Calibri"/>
                <w:lang w:val="fr-FR"/>
              </w:rPr>
              <w:t xml:space="preserve"> et des</w:t>
            </w:r>
            <w:r w:rsidRPr="009C5CD2">
              <w:rPr>
                <w:rFonts w:ascii="Calibri" w:hAnsi="Calibri"/>
                <w:lang w:val="fr-FR"/>
              </w:rPr>
              <w:t xml:space="preserve"> mécanisme</w:t>
            </w:r>
            <w:r>
              <w:rPr>
                <w:rFonts w:ascii="Calibri" w:hAnsi="Calibri"/>
                <w:lang w:val="fr-FR"/>
              </w:rPr>
              <w:t>s</w:t>
            </w:r>
            <w:r w:rsidRPr="009C5CD2">
              <w:rPr>
                <w:rFonts w:ascii="Calibri" w:hAnsi="Calibri"/>
                <w:lang w:val="fr-FR"/>
              </w:rPr>
              <w:t xml:space="preserve"> de mise en œuvre  </w:t>
            </w:r>
          </w:p>
        </w:tc>
        <w:tc>
          <w:tcPr>
            <w:tcW w:w="515" w:type="dxa"/>
            <w:shd w:val="clear" w:color="auto" w:fill="C45911" w:themeFill="accent2" w:themeFillShade="BF"/>
          </w:tcPr>
          <w:p w:rsidR="00B53E8A" w:rsidRDefault="00B53E8A" w:rsidP="009C5CD2">
            <w:pPr>
              <w:jc w:val="both"/>
              <w:rPr>
                <w:b/>
                <w:lang w:val="fr-FR"/>
              </w:rPr>
            </w:pPr>
          </w:p>
        </w:tc>
        <w:tc>
          <w:tcPr>
            <w:tcW w:w="515" w:type="dxa"/>
            <w:shd w:val="clear" w:color="auto" w:fill="C45911" w:themeFill="accent2" w:themeFillShade="BF"/>
          </w:tcPr>
          <w:p w:rsidR="00B53E8A" w:rsidRDefault="00B53E8A" w:rsidP="009C5CD2">
            <w:pPr>
              <w:jc w:val="both"/>
              <w:rPr>
                <w:b/>
                <w:lang w:val="fr-FR"/>
              </w:rPr>
            </w:pPr>
          </w:p>
        </w:tc>
        <w:tc>
          <w:tcPr>
            <w:tcW w:w="515" w:type="dxa"/>
            <w:shd w:val="clear" w:color="auto" w:fill="C45911" w:themeFill="accent2" w:themeFillShade="BF"/>
          </w:tcPr>
          <w:p w:rsidR="00B53E8A" w:rsidRDefault="00B53E8A" w:rsidP="009C5CD2">
            <w:pPr>
              <w:jc w:val="both"/>
              <w:rPr>
                <w:b/>
                <w:lang w:val="fr-FR"/>
              </w:rPr>
            </w:pPr>
          </w:p>
        </w:tc>
        <w:tc>
          <w:tcPr>
            <w:tcW w:w="515" w:type="dxa"/>
            <w:shd w:val="clear" w:color="auto" w:fill="C45911" w:themeFill="accent2" w:themeFillShade="BF"/>
          </w:tcPr>
          <w:p w:rsidR="00B53E8A" w:rsidRDefault="00B53E8A" w:rsidP="009C5CD2">
            <w:pPr>
              <w:jc w:val="both"/>
              <w:rPr>
                <w:b/>
                <w:lang w:val="fr-FR"/>
              </w:rPr>
            </w:pPr>
          </w:p>
        </w:tc>
        <w:tc>
          <w:tcPr>
            <w:tcW w:w="515" w:type="dxa"/>
            <w:shd w:val="clear" w:color="auto" w:fill="C45911" w:themeFill="accent2" w:themeFillShade="BF"/>
          </w:tcPr>
          <w:p w:rsidR="00B53E8A" w:rsidRDefault="00B53E8A" w:rsidP="009C5CD2">
            <w:pPr>
              <w:jc w:val="both"/>
              <w:rPr>
                <w:b/>
                <w:lang w:val="fr-FR"/>
              </w:rPr>
            </w:pPr>
          </w:p>
        </w:tc>
        <w:tc>
          <w:tcPr>
            <w:tcW w:w="515" w:type="dxa"/>
            <w:shd w:val="clear" w:color="auto" w:fill="C45911" w:themeFill="accent2" w:themeFillShade="BF"/>
          </w:tcPr>
          <w:p w:rsidR="00B53E8A" w:rsidRDefault="00B53E8A" w:rsidP="009C5CD2">
            <w:pPr>
              <w:jc w:val="both"/>
              <w:rPr>
                <w:b/>
                <w:lang w:val="fr-FR"/>
              </w:rPr>
            </w:pPr>
          </w:p>
        </w:tc>
        <w:tc>
          <w:tcPr>
            <w:tcW w:w="515" w:type="dxa"/>
            <w:shd w:val="clear" w:color="auto" w:fill="C45911" w:themeFill="accent2" w:themeFillShade="BF"/>
          </w:tcPr>
          <w:p w:rsidR="00B53E8A" w:rsidRDefault="00B53E8A" w:rsidP="009C5CD2">
            <w:pPr>
              <w:jc w:val="both"/>
              <w:rPr>
                <w:b/>
                <w:lang w:val="fr-FR"/>
              </w:rPr>
            </w:pPr>
          </w:p>
        </w:tc>
        <w:tc>
          <w:tcPr>
            <w:tcW w:w="515" w:type="dxa"/>
            <w:shd w:val="clear" w:color="auto" w:fill="C45911" w:themeFill="accent2" w:themeFillShade="BF"/>
          </w:tcPr>
          <w:p w:rsidR="00B53E8A" w:rsidRDefault="00B53E8A" w:rsidP="009C5CD2">
            <w:pPr>
              <w:jc w:val="both"/>
              <w:rPr>
                <w:b/>
                <w:lang w:val="fr-FR"/>
              </w:rPr>
            </w:pPr>
          </w:p>
        </w:tc>
        <w:tc>
          <w:tcPr>
            <w:tcW w:w="515" w:type="dxa"/>
          </w:tcPr>
          <w:p w:rsidR="00B53E8A" w:rsidRDefault="00B53E8A" w:rsidP="009C5CD2">
            <w:pPr>
              <w:jc w:val="both"/>
              <w:rPr>
                <w:b/>
                <w:lang w:val="fr-FR"/>
              </w:rPr>
            </w:pPr>
          </w:p>
        </w:tc>
        <w:tc>
          <w:tcPr>
            <w:tcW w:w="616" w:type="dxa"/>
          </w:tcPr>
          <w:p w:rsidR="00B53E8A" w:rsidRDefault="00B53E8A" w:rsidP="009C5CD2">
            <w:pPr>
              <w:jc w:val="both"/>
              <w:rPr>
                <w:b/>
                <w:lang w:val="fr-FR"/>
              </w:rPr>
            </w:pPr>
          </w:p>
        </w:tc>
        <w:tc>
          <w:tcPr>
            <w:tcW w:w="616" w:type="dxa"/>
          </w:tcPr>
          <w:p w:rsidR="00B53E8A" w:rsidRDefault="00B53E8A" w:rsidP="009C5CD2">
            <w:pPr>
              <w:jc w:val="both"/>
              <w:rPr>
                <w:b/>
                <w:lang w:val="fr-FR"/>
              </w:rPr>
            </w:pPr>
          </w:p>
        </w:tc>
        <w:tc>
          <w:tcPr>
            <w:tcW w:w="616" w:type="dxa"/>
          </w:tcPr>
          <w:p w:rsidR="00B53E8A" w:rsidRDefault="00B53E8A" w:rsidP="009C5CD2">
            <w:pPr>
              <w:jc w:val="both"/>
              <w:rPr>
                <w:b/>
                <w:lang w:val="fr-FR"/>
              </w:rPr>
            </w:pPr>
          </w:p>
        </w:tc>
        <w:tc>
          <w:tcPr>
            <w:tcW w:w="616" w:type="dxa"/>
            <w:vMerge/>
            <w:shd w:val="clear" w:color="auto" w:fill="70AD47" w:themeFill="accent6"/>
          </w:tcPr>
          <w:p w:rsidR="00B53E8A" w:rsidRDefault="00B53E8A" w:rsidP="009C5CD2">
            <w:pPr>
              <w:jc w:val="both"/>
              <w:rPr>
                <w:b/>
                <w:lang w:val="fr-FR"/>
              </w:rPr>
            </w:pPr>
          </w:p>
        </w:tc>
      </w:tr>
      <w:tr w:rsidR="00B53E8A" w:rsidRPr="00DB5EF7" w:rsidTr="00B53E8A">
        <w:tc>
          <w:tcPr>
            <w:tcW w:w="6475" w:type="dxa"/>
          </w:tcPr>
          <w:p w:rsidR="00B53E8A" w:rsidRPr="009C5CD2" w:rsidRDefault="0094658F" w:rsidP="009C5CD2">
            <w:pPr>
              <w:rPr>
                <w:rFonts w:ascii="Calibri" w:hAnsi="Calibri"/>
                <w:lang w:val="fr-FR"/>
              </w:rPr>
            </w:pPr>
            <w:r>
              <w:rPr>
                <w:rFonts w:ascii="Calibri" w:hAnsi="Calibri"/>
                <w:b/>
                <w:lang w:val="fr-FR"/>
              </w:rPr>
              <w:t>2.2.5</w:t>
            </w:r>
            <w:r w:rsidR="00B53E8A" w:rsidRPr="009C5CD2">
              <w:rPr>
                <w:rFonts w:ascii="Calibri" w:hAnsi="Calibri"/>
                <w:lang w:val="fr-FR"/>
              </w:rPr>
              <w:t xml:space="preserve"> Renforcement des capacités et développement des ressources humaines et institutionnelles  dans le secteur de l’eau</w:t>
            </w:r>
          </w:p>
        </w:tc>
        <w:tc>
          <w:tcPr>
            <w:tcW w:w="515" w:type="dxa"/>
            <w:shd w:val="clear" w:color="auto" w:fill="C45911" w:themeFill="accent2" w:themeFillShade="BF"/>
          </w:tcPr>
          <w:p w:rsidR="00B53E8A" w:rsidRDefault="00B53E8A" w:rsidP="009C5CD2">
            <w:pPr>
              <w:jc w:val="both"/>
              <w:rPr>
                <w:rFonts w:ascii="Calibri" w:hAnsi="Calibri"/>
                <w:lang w:val="fr-FR"/>
              </w:rPr>
            </w:pPr>
          </w:p>
        </w:tc>
        <w:tc>
          <w:tcPr>
            <w:tcW w:w="515" w:type="dxa"/>
            <w:shd w:val="clear" w:color="auto" w:fill="C45911" w:themeFill="accent2" w:themeFillShade="BF"/>
          </w:tcPr>
          <w:p w:rsidR="00B53E8A" w:rsidRDefault="00B53E8A" w:rsidP="009C5CD2">
            <w:pPr>
              <w:jc w:val="both"/>
              <w:rPr>
                <w:rFonts w:ascii="Calibri" w:hAnsi="Calibri"/>
                <w:lang w:val="fr-FR"/>
              </w:rPr>
            </w:pPr>
          </w:p>
        </w:tc>
        <w:tc>
          <w:tcPr>
            <w:tcW w:w="515" w:type="dxa"/>
            <w:shd w:val="clear" w:color="auto" w:fill="C45911" w:themeFill="accent2" w:themeFillShade="BF"/>
          </w:tcPr>
          <w:p w:rsidR="00B53E8A" w:rsidRDefault="00B53E8A" w:rsidP="009C5CD2">
            <w:pPr>
              <w:jc w:val="both"/>
              <w:rPr>
                <w:rFonts w:ascii="Calibri" w:hAnsi="Calibri"/>
                <w:lang w:val="fr-FR"/>
              </w:rPr>
            </w:pPr>
          </w:p>
        </w:tc>
        <w:tc>
          <w:tcPr>
            <w:tcW w:w="515" w:type="dxa"/>
            <w:shd w:val="clear" w:color="auto" w:fill="C45911" w:themeFill="accent2" w:themeFillShade="BF"/>
          </w:tcPr>
          <w:p w:rsidR="00B53E8A" w:rsidRDefault="00B53E8A" w:rsidP="009C5CD2">
            <w:pPr>
              <w:jc w:val="both"/>
              <w:rPr>
                <w:rFonts w:ascii="Calibri" w:hAnsi="Calibri"/>
                <w:lang w:val="fr-FR"/>
              </w:rPr>
            </w:pPr>
          </w:p>
        </w:tc>
        <w:tc>
          <w:tcPr>
            <w:tcW w:w="515" w:type="dxa"/>
            <w:shd w:val="clear" w:color="auto" w:fill="C45911" w:themeFill="accent2" w:themeFillShade="BF"/>
          </w:tcPr>
          <w:p w:rsidR="00B53E8A" w:rsidRDefault="00B53E8A" w:rsidP="009C5CD2">
            <w:pPr>
              <w:jc w:val="both"/>
              <w:rPr>
                <w:rFonts w:ascii="Calibri" w:hAnsi="Calibri"/>
                <w:lang w:val="fr-FR"/>
              </w:rPr>
            </w:pPr>
          </w:p>
        </w:tc>
        <w:tc>
          <w:tcPr>
            <w:tcW w:w="515" w:type="dxa"/>
            <w:shd w:val="clear" w:color="auto" w:fill="C45911" w:themeFill="accent2" w:themeFillShade="BF"/>
          </w:tcPr>
          <w:p w:rsidR="00B53E8A" w:rsidRDefault="00B53E8A" w:rsidP="009C5CD2">
            <w:pPr>
              <w:jc w:val="both"/>
              <w:rPr>
                <w:rFonts w:ascii="Calibri" w:hAnsi="Calibri"/>
                <w:lang w:val="fr-FR"/>
              </w:rPr>
            </w:pPr>
          </w:p>
        </w:tc>
        <w:tc>
          <w:tcPr>
            <w:tcW w:w="515" w:type="dxa"/>
            <w:shd w:val="clear" w:color="auto" w:fill="C45911" w:themeFill="accent2" w:themeFillShade="BF"/>
          </w:tcPr>
          <w:p w:rsidR="00B53E8A" w:rsidRDefault="00B53E8A" w:rsidP="009C5CD2">
            <w:pPr>
              <w:jc w:val="both"/>
              <w:rPr>
                <w:rFonts w:ascii="Calibri" w:hAnsi="Calibri"/>
                <w:lang w:val="fr-FR"/>
              </w:rPr>
            </w:pPr>
          </w:p>
        </w:tc>
        <w:tc>
          <w:tcPr>
            <w:tcW w:w="515" w:type="dxa"/>
            <w:shd w:val="clear" w:color="auto" w:fill="C45911" w:themeFill="accent2" w:themeFillShade="BF"/>
          </w:tcPr>
          <w:p w:rsidR="00B53E8A" w:rsidRDefault="00B53E8A" w:rsidP="009C5CD2">
            <w:pPr>
              <w:jc w:val="both"/>
              <w:rPr>
                <w:rFonts w:ascii="Calibri" w:hAnsi="Calibri"/>
                <w:lang w:val="fr-FR"/>
              </w:rPr>
            </w:pPr>
          </w:p>
        </w:tc>
        <w:tc>
          <w:tcPr>
            <w:tcW w:w="515" w:type="dxa"/>
            <w:shd w:val="clear" w:color="auto" w:fill="C45911" w:themeFill="accent2" w:themeFillShade="BF"/>
          </w:tcPr>
          <w:p w:rsidR="00B53E8A" w:rsidRDefault="00B53E8A" w:rsidP="009C5CD2">
            <w:pPr>
              <w:jc w:val="both"/>
              <w:rPr>
                <w:rFonts w:ascii="Calibri" w:hAnsi="Calibri"/>
                <w:lang w:val="fr-FR"/>
              </w:rPr>
            </w:pPr>
          </w:p>
        </w:tc>
        <w:tc>
          <w:tcPr>
            <w:tcW w:w="616" w:type="dxa"/>
            <w:shd w:val="clear" w:color="auto" w:fill="C45911" w:themeFill="accent2" w:themeFillShade="BF"/>
          </w:tcPr>
          <w:p w:rsidR="00B53E8A" w:rsidRDefault="00B53E8A" w:rsidP="009C5CD2">
            <w:pPr>
              <w:jc w:val="both"/>
              <w:rPr>
                <w:rFonts w:ascii="Calibri" w:hAnsi="Calibri"/>
                <w:lang w:val="fr-FR"/>
              </w:rPr>
            </w:pPr>
          </w:p>
        </w:tc>
        <w:tc>
          <w:tcPr>
            <w:tcW w:w="616" w:type="dxa"/>
            <w:shd w:val="clear" w:color="auto" w:fill="C45911" w:themeFill="accent2" w:themeFillShade="BF"/>
          </w:tcPr>
          <w:p w:rsidR="00B53E8A" w:rsidRDefault="00B53E8A" w:rsidP="009C5CD2">
            <w:pPr>
              <w:jc w:val="both"/>
              <w:rPr>
                <w:rFonts w:ascii="Calibri" w:hAnsi="Calibri"/>
                <w:lang w:val="fr-FR"/>
              </w:rPr>
            </w:pPr>
          </w:p>
        </w:tc>
        <w:tc>
          <w:tcPr>
            <w:tcW w:w="616" w:type="dxa"/>
            <w:shd w:val="clear" w:color="auto" w:fill="C45911" w:themeFill="accent2" w:themeFillShade="BF"/>
          </w:tcPr>
          <w:p w:rsidR="00B53E8A" w:rsidRDefault="00B53E8A" w:rsidP="009C5CD2">
            <w:pPr>
              <w:jc w:val="both"/>
              <w:rPr>
                <w:rFonts w:ascii="Calibri" w:hAnsi="Calibri"/>
                <w:lang w:val="fr-FR"/>
              </w:rPr>
            </w:pPr>
          </w:p>
        </w:tc>
        <w:tc>
          <w:tcPr>
            <w:tcW w:w="616" w:type="dxa"/>
            <w:vMerge/>
            <w:shd w:val="clear" w:color="auto" w:fill="70AD47" w:themeFill="accent6"/>
          </w:tcPr>
          <w:p w:rsidR="00B53E8A" w:rsidRDefault="00B53E8A" w:rsidP="009C5CD2">
            <w:pPr>
              <w:jc w:val="both"/>
              <w:rPr>
                <w:rFonts w:ascii="Calibri" w:hAnsi="Calibri"/>
                <w:lang w:val="fr-FR"/>
              </w:rPr>
            </w:pPr>
          </w:p>
        </w:tc>
      </w:tr>
      <w:tr w:rsidR="00B53E8A" w:rsidRPr="00DB5EF7" w:rsidTr="00B53E8A">
        <w:trPr>
          <w:trHeight w:val="800"/>
        </w:trPr>
        <w:tc>
          <w:tcPr>
            <w:tcW w:w="6475" w:type="dxa"/>
          </w:tcPr>
          <w:p w:rsidR="00B53E8A" w:rsidRPr="009C5CD2" w:rsidRDefault="0094658F" w:rsidP="00A65EB1">
            <w:pPr>
              <w:spacing w:before="120" w:after="120"/>
              <w:rPr>
                <w:rFonts w:ascii="Calibri" w:hAnsi="Calibri"/>
                <w:lang w:val="fr-FR"/>
              </w:rPr>
            </w:pPr>
            <w:r>
              <w:rPr>
                <w:rFonts w:ascii="Calibri" w:hAnsi="Calibri"/>
                <w:b/>
                <w:lang w:val="fr-FR"/>
              </w:rPr>
              <w:t>2.2.6</w:t>
            </w:r>
            <w:r w:rsidR="00B53E8A">
              <w:rPr>
                <w:rFonts w:ascii="Calibri" w:hAnsi="Calibri"/>
                <w:lang w:val="fr-FR"/>
              </w:rPr>
              <w:t xml:space="preserve"> P</w:t>
            </w:r>
            <w:r w:rsidR="00B53E8A" w:rsidRPr="009C5CD2">
              <w:rPr>
                <w:rFonts w:ascii="Calibri" w:hAnsi="Calibri"/>
                <w:lang w:val="fr-FR"/>
              </w:rPr>
              <w:t>lanification du développement du secteur public de l’eau au niveau national en lien avec la planification réalisée au niveau des collectivités territoriales </w:t>
            </w:r>
          </w:p>
        </w:tc>
        <w:tc>
          <w:tcPr>
            <w:tcW w:w="515" w:type="dxa"/>
            <w:shd w:val="clear" w:color="auto" w:fill="C45911" w:themeFill="accent2" w:themeFillShade="BF"/>
          </w:tcPr>
          <w:p w:rsidR="00B53E8A" w:rsidRDefault="00B53E8A" w:rsidP="009C5CD2">
            <w:pPr>
              <w:autoSpaceDE w:val="0"/>
              <w:autoSpaceDN w:val="0"/>
              <w:adjustRightInd w:val="0"/>
              <w:jc w:val="both"/>
              <w:rPr>
                <w:b/>
                <w:lang w:val="fr-FR"/>
              </w:rPr>
            </w:pPr>
          </w:p>
        </w:tc>
        <w:tc>
          <w:tcPr>
            <w:tcW w:w="515" w:type="dxa"/>
            <w:shd w:val="clear" w:color="auto" w:fill="C45911" w:themeFill="accent2" w:themeFillShade="BF"/>
          </w:tcPr>
          <w:p w:rsidR="00B53E8A" w:rsidRDefault="00B53E8A" w:rsidP="009C5CD2">
            <w:pPr>
              <w:autoSpaceDE w:val="0"/>
              <w:autoSpaceDN w:val="0"/>
              <w:adjustRightInd w:val="0"/>
              <w:jc w:val="both"/>
              <w:rPr>
                <w:b/>
                <w:lang w:val="fr-FR"/>
              </w:rPr>
            </w:pPr>
          </w:p>
        </w:tc>
        <w:tc>
          <w:tcPr>
            <w:tcW w:w="515" w:type="dxa"/>
            <w:shd w:val="clear" w:color="auto" w:fill="C45911" w:themeFill="accent2" w:themeFillShade="BF"/>
          </w:tcPr>
          <w:p w:rsidR="00B53E8A" w:rsidRDefault="00B53E8A" w:rsidP="009C5CD2">
            <w:pPr>
              <w:autoSpaceDE w:val="0"/>
              <w:autoSpaceDN w:val="0"/>
              <w:adjustRightInd w:val="0"/>
              <w:jc w:val="both"/>
              <w:rPr>
                <w:b/>
                <w:lang w:val="fr-FR"/>
              </w:rPr>
            </w:pPr>
          </w:p>
        </w:tc>
        <w:tc>
          <w:tcPr>
            <w:tcW w:w="515" w:type="dxa"/>
            <w:shd w:val="clear" w:color="auto" w:fill="C45911" w:themeFill="accent2" w:themeFillShade="BF"/>
          </w:tcPr>
          <w:p w:rsidR="00B53E8A" w:rsidRDefault="00B53E8A" w:rsidP="009C5CD2">
            <w:pPr>
              <w:autoSpaceDE w:val="0"/>
              <w:autoSpaceDN w:val="0"/>
              <w:adjustRightInd w:val="0"/>
              <w:jc w:val="both"/>
              <w:rPr>
                <w:b/>
                <w:lang w:val="fr-FR"/>
              </w:rPr>
            </w:pPr>
          </w:p>
        </w:tc>
        <w:tc>
          <w:tcPr>
            <w:tcW w:w="515" w:type="dxa"/>
          </w:tcPr>
          <w:p w:rsidR="00B53E8A" w:rsidRDefault="00B53E8A" w:rsidP="009C5CD2">
            <w:pPr>
              <w:autoSpaceDE w:val="0"/>
              <w:autoSpaceDN w:val="0"/>
              <w:adjustRightInd w:val="0"/>
              <w:jc w:val="both"/>
              <w:rPr>
                <w:b/>
                <w:lang w:val="fr-FR"/>
              </w:rPr>
            </w:pPr>
          </w:p>
        </w:tc>
        <w:tc>
          <w:tcPr>
            <w:tcW w:w="515" w:type="dxa"/>
          </w:tcPr>
          <w:p w:rsidR="00B53E8A" w:rsidRDefault="00B53E8A" w:rsidP="009C5CD2">
            <w:pPr>
              <w:autoSpaceDE w:val="0"/>
              <w:autoSpaceDN w:val="0"/>
              <w:adjustRightInd w:val="0"/>
              <w:jc w:val="both"/>
              <w:rPr>
                <w:b/>
                <w:lang w:val="fr-FR"/>
              </w:rPr>
            </w:pPr>
          </w:p>
        </w:tc>
        <w:tc>
          <w:tcPr>
            <w:tcW w:w="515" w:type="dxa"/>
          </w:tcPr>
          <w:p w:rsidR="00B53E8A" w:rsidRDefault="00B53E8A" w:rsidP="009C5CD2">
            <w:pPr>
              <w:autoSpaceDE w:val="0"/>
              <w:autoSpaceDN w:val="0"/>
              <w:adjustRightInd w:val="0"/>
              <w:jc w:val="both"/>
              <w:rPr>
                <w:b/>
                <w:lang w:val="fr-FR"/>
              </w:rPr>
            </w:pPr>
          </w:p>
        </w:tc>
        <w:tc>
          <w:tcPr>
            <w:tcW w:w="515" w:type="dxa"/>
          </w:tcPr>
          <w:p w:rsidR="00B53E8A" w:rsidRDefault="00B53E8A" w:rsidP="009C5CD2">
            <w:pPr>
              <w:autoSpaceDE w:val="0"/>
              <w:autoSpaceDN w:val="0"/>
              <w:adjustRightInd w:val="0"/>
              <w:jc w:val="both"/>
              <w:rPr>
                <w:b/>
                <w:lang w:val="fr-FR"/>
              </w:rPr>
            </w:pPr>
          </w:p>
        </w:tc>
        <w:tc>
          <w:tcPr>
            <w:tcW w:w="515" w:type="dxa"/>
          </w:tcPr>
          <w:p w:rsidR="00B53E8A" w:rsidRDefault="00B53E8A" w:rsidP="009C5CD2">
            <w:pPr>
              <w:autoSpaceDE w:val="0"/>
              <w:autoSpaceDN w:val="0"/>
              <w:adjustRightInd w:val="0"/>
              <w:jc w:val="both"/>
              <w:rPr>
                <w:b/>
                <w:lang w:val="fr-FR"/>
              </w:rPr>
            </w:pPr>
          </w:p>
        </w:tc>
        <w:tc>
          <w:tcPr>
            <w:tcW w:w="616" w:type="dxa"/>
          </w:tcPr>
          <w:p w:rsidR="00B53E8A" w:rsidRDefault="00B53E8A" w:rsidP="009C5CD2">
            <w:pPr>
              <w:autoSpaceDE w:val="0"/>
              <w:autoSpaceDN w:val="0"/>
              <w:adjustRightInd w:val="0"/>
              <w:jc w:val="both"/>
              <w:rPr>
                <w:b/>
                <w:lang w:val="fr-FR"/>
              </w:rPr>
            </w:pPr>
          </w:p>
        </w:tc>
        <w:tc>
          <w:tcPr>
            <w:tcW w:w="616" w:type="dxa"/>
          </w:tcPr>
          <w:p w:rsidR="00B53E8A" w:rsidRDefault="00B53E8A" w:rsidP="009C5CD2">
            <w:pPr>
              <w:autoSpaceDE w:val="0"/>
              <w:autoSpaceDN w:val="0"/>
              <w:adjustRightInd w:val="0"/>
              <w:jc w:val="both"/>
              <w:rPr>
                <w:b/>
                <w:lang w:val="fr-FR"/>
              </w:rPr>
            </w:pPr>
          </w:p>
        </w:tc>
        <w:tc>
          <w:tcPr>
            <w:tcW w:w="616" w:type="dxa"/>
          </w:tcPr>
          <w:p w:rsidR="00B53E8A" w:rsidRDefault="00B53E8A" w:rsidP="009C5CD2">
            <w:pPr>
              <w:autoSpaceDE w:val="0"/>
              <w:autoSpaceDN w:val="0"/>
              <w:adjustRightInd w:val="0"/>
              <w:jc w:val="both"/>
              <w:rPr>
                <w:b/>
                <w:lang w:val="fr-FR"/>
              </w:rPr>
            </w:pPr>
          </w:p>
        </w:tc>
        <w:tc>
          <w:tcPr>
            <w:tcW w:w="616" w:type="dxa"/>
            <w:vMerge/>
            <w:shd w:val="clear" w:color="auto" w:fill="70AD47" w:themeFill="accent6"/>
          </w:tcPr>
          <w:p w:rsidR="00B53E8A" w:rsidRDefault="00B53E8A" w:rsidP="009C5CD2">
            <w:pPr>
              <w:autoSpaceDE w:val="0"/>
              <w:autoSpaceDN w:val="0"/>
              <w:adjustRightInd w:val="0"/>
              <w:jc w:val="both"/>
              <w:rPr>
                <w:b/>
                <w:lang w:val="fr-FR"/>
              </w:rPr>
            </w:pPr>
          </w:p>
        </w:tc>
      </w:tr>
      <w:tr w:rsidR="00B53E8A" w:rsidRPr="00DB5EF7" w:rsidTr="00804378">
        <w:trPr>
          <w:trHeight w:val="1070"/>
        </w:trPr>
        <w:tc>
          <w:tcPr>
            <w:tcW w:w="6475" w:type="dxa"/>
          </w:tcPr>
          <w:p w:rsidR="00B53E8A" w:rsidRPr="009C5CD2" w:rsidRDefault="00B53E8A" w:rsidP="00A65EB1">
            <w:pPr>
              <w:spacing w:after="200" w:line="252" w:lineRule="auto"/>
              <w:jc w:val="both"/>
              <w:rPr>
                <w:rFonts w:ascii="Calibri" w:hAnsi="Calibri"/>
                <w:lang w:val="fr-FR"/>
              </w:rPr>
            </w:pPr>
            <w:r w:rsidRPr="00A65EB1">
              <w:rPr>
                <w:rFonts w:ascii="Calibri" w:hAnsi="Calibri"/>
                <w:b/>
                <w:spacing w:val="-1"/>
                <w:lang w:val="fr-FR"/>
              </w:rPr>
              <w:t>2.3.1</w:t>
            </w:r>
            <w:r>
              <w:rPr>
                <w:rFonts w:ascii="Calibri" w:hAnsi="Calibri"/>
                <w:spacing w:val="-1"/>
                <w:lang w:val="fr-FR"/>
              </w:rPr>
              <w:t xml:space="preserve"> C</w:t>
            </w:r>
            <w:r w:rsidRPr="009C5CD2">
              <w:rPr>
                <w:rFonts w:ascii="Calibri" w:hAnsi="Calibri"/>
                <w:bCs/>
                <w:lang w:val="fr-FR"/>
              </w:rPr>
              <w:t>ommuni</w:t>
            </w:r>
            <w:r w:rsidRPr="009C5CD2">
              <w:rPr>
                <w:rFonts w:ascii="Calibri" w:hAnsi="Calibri"/>
                <w:bCs/>
                <w:spacing w:val="-1"/>
                <w:lang w:val="fr-FR"/>
              </w:rPr>
              <w:t>c</w:t>
            </w:r>
            <w:r w:rsidRPr="009C5CD2">
              <w:rPr>
                <w:rFonts w:ascii="Calibri" w:hAnsi="Calibri"/>
                <w:bCs/>
                <w:spacing w:val="1"/>
                <w:lang w:val="fr-FR"/>
              </w:rPr>
              <w:t>a</w:t>
            </w:r>
            <w:r w:rsidRPr="009C5CD2">
              <w:rPr>
                <w:rFonts w:ascii="Calibri" w:hAnsi="Calibri"/>
                <w:bCs/>
                <w:spacing w:val="-1"/>
                <w:lang w:val="fr-FR"/>
              </w:rPr>
              <w:t>t</w:t>
            </w:r>
            <w:r w:rsidRPr="009C5CD2">
              <w:rPr>
                <w:rFonts w:ascii="Calibri" w:hAnsi="Calibri"/>
                <w:bCs/>
                <w:lang w:val="fr-FR"/>
              </w:rPr>
              <w:t>ion</w:t>
            </w:r>
            <w:r w:rsidRPr="009C5CD2">
              <w:rPr>
                <w:rFonts w:ascii="Calibri" w:hAnsi="Calibri"/>
                <w:bCs/>
                <w:spacing w:val="12"/>
                <w:lang w:val="fr-FR"/>
              </w:rPr>
              <w:t xml:space="preserve"> </w:t>
            </w:r>
            <w:r w:rsidRPr="009C5CD2">
              <w:rPr>
                <w:rFonts w:ascii="Calibri" w:hAnsi="Calibri"/>
                <w:bCs/>
                <w:lang w:val="fr-FR"/>
              </w:rPr>
              <w:t>pour</w:t>
            </w:r>
            <w:r w:rsidRPr="009C5CD2">
              <w:rPr>
                <w:rFonts w:ascii="Calibri" w:hAnsi="Calibri"/>
                <w:bCs/>
                <w:spacing w:val="18"/>
                <w:lang w:val="fr-FR"/>
              </w:rPr>
              <w:t xml:space="preserve"> </w:t>
            </w:r>
            <w:r w:rsidRPr="009C5CD2">
              <w:rPr>
                <w:rFonts w:ascii="Calibri" w:hAnsi="Calibri"/>
                <w:bCs/>
                <w:lang w:val="fr-FR"/>
              </w:rPr>
              <w:t>le</w:t>
            </w:r>
            <w:r w:rsidRPr="009C5CD2">
              <w:rPr>
                <w:rFonts w:ascii="Calibri" w:hAnsi="Calibri"/>
                <w:bCs/>
                <w:spacing w:val="15"/>
                <w:lang w:val="fr-FR"/>
              </w:rPr>
              <w:t xml:space="preserve"> </w:t>
            </w:r>
            <w:r w:rsidRPr="009C5CD2">
              <w:rPr>
                <w:rFonts w:ascii="Calibri" w:hAnsi="Calibri"/>
                <w:bCs/>
                <w:spacing w:val="1"/>
                <w:lang w:val="fr-FR"/>
              </w:rPr>
              <w:t>c</w:t>
            </w:r>
            <w:r w:rsidRPr="009C5CD2">
              <w:rPr>
                <w:rFonts w:ascii="Calibri" w:hAnsi="Calibri"/>
                <w:bCs/>
                <w:lang w:val="fr-FR"/>
              </w:rPr>
              <w:t>h</w:t>
            </w:r>
            <w:r w:rsidRPr="009C5CD2">
              <w:rPr>
                <w:rFonts w:ascii="Calibri" w:hAnsi="Calibri"/>
                <w:bCs/>
                <w:spacing w:val="1"/>
                <w:lang w:val="fr-FR"/>
              </w:rPr>
              <w:t>a</w:t>
            </w:r>
            <w:r w:rsidRPr="009C5CD2">
              <w:rPr>
                <w:rFonts w:ascii="Calibri" w:hAnsi="Calibri"/>
                <w:bCs/>
                <w:lang w:val="fr-FR"/>
              </w:rPr>
              <w:t>ng</w:t>
            </w:r>
            <w:r w:rsidRPr="009C5CD2">
              <w:rPr>
                <w:rFonts w:ascii="Calibri" w:hAnsi="Calibri"/>
                <w:bCs/>
                <w:spacing w:val="1"/>
                <w:lang w:val="fr-FR"/>
              </w:rPr>
              <w:t>e</w:t>
            </w:r>
            <w:r w:rsidRPr="009C5CD2">
              <w:rPr>
                <w:rFonts w:ascii="Calibri" w:hAnsi="Calibri"/>
                <w:bCs/>
                <w:spacing w:val="-2"/>
                <w:lang w:val="fr-FR"/>
              </w:rPr>
              <w:t>m</w:t>
            </w:r>
            <w:r w:rsidRPr="009C5CD2">
              <w:rPr>
                <w:rFonts w:ascii="Calibri" w:hAnsi="Calibri"/>
                <w:bCs/>
                <w:spacing w:val="1"/>
                <w:lang w:val="fr-FR"/>
              </w:rPr>
              <w:t>e</w:t>
            </w:r>
            <w:r w:rsidRPr="009C5CD2">
              <w:rPr>
                <w:rFonts w:ascii="Calibri" w:hAnsi="Calibri"/>
                <w:bCs/>
                <w:lang w:val="fr-FR"/>
              </w:rPr>
              <w:t>nt</w:t>
            </w:r>
            <w:r w:rsidRPr="009C5CD2">
              <w:rPr>
                <w:rFonts w:ascii="Calibri" w:hAnsi="Calibri"/>
                <w:bCs/>
                <w:spacing w:val="14"/>
                <w:lang w:val="fr-FR"/>
              </w:rPr>
              <w:t xml:space="preserve"> </w:t>
            </w:r>
            <w:r w:rsidRPr="009C5CD2">
              <w:rPr>
                <w:rFonts w:ascii="Calibri" w:hAnsi="Calibri"/>
                <w:bCs/>
                <w:lang w:val="fr-FR"/>
              </w:rPr>
              <w:t>de</w:t>
            </w:r>
            <w:r w:rsidRPr="009C5CD2">
              <w:rPr>
                <w:rFonts w:ascii="Calibri" w:hAnsi="Calibri"/>
                <w:bCs/>
                <w:spacing w:val="15"/>
                <w:lang w:val="fr-FR"/>
              </w:rPr>
              <w:t xml:space="preserve"> </w:t>
            </w:r>
            <w:r w:rsidRPr="009C5CD2">
              <w:rPr>
                <w:rFonts w:ascii="Calibri" w:hAnsi="Calibri"/>
                <w:bCs/>
                <w:spacing w:val="1"/>
                <w:lang w:val="fr-FR"/>
              </w:rPr>
              <w:t>c</w:t>
            </w:r>
            <w:r w:rsidRPr="009C5CD2">
              <w:rPr>
                <w:rFonts w:ascii="Calibri" w:hAnsi="Calibri"/>
                <w:bCs/>
                <w:lang w:val="fr-FR"/>
              </w:rPr>
              <w:t>ompor</w:t>
            </w:r>
            <w:r w:rsidRPr="009C5CD2">
              <w:rPr>
                <w:rFonts w:ascii="Calibri" w:hAnsi="Calibri"/>
                <w:bCs/>
                <w:spacing w:val="-1"/>
                <w:lang w:val="fr-FR"/>
              </w:rPr>
              <w:t>t</w:t>
            </w:r>
            <w:r w:rsidRPr="009C5CD2">
              <w:rPr>
                <w:rFonts w:ascii="Calibri" w:hAnsi="Calibri"/>
                <w:bCs/>
                <w:spacing w:val="1"/>
                <w:lang w:val="fr-FR"/>
              </w:rPr>
              <w:t>e</w:t>
            </w:r>
            <w:r w:rsidRPr="009C5CD2">
              <w:rPr>
                <w:rFonts w:ascii="Calibri" w:hAnsi="Calibri"/>
                <w:bCs/>
                <w:lang w:val="fr-FR"/>
              </w:rPr>
              <w:t>m</w:t>
            </w:r>
            <w:r w:rsidRPr="009C5CD2">
              <w:rPr>
                <w:rFonts w:ascii="Calibri" w:hAnsi="Calibri"/>
                <w:bCs/>
                <w:spacing w:val="1"/>
                <w:lang w:val="fr-FR"/>
              </w:rPr>
              <w:t>e</w:t>
            </w:r>
            <w:r w:rsidRPr="009C5CD2">
              <w:rPr>
                <w:rFonts w:ascii="Calibri" w:hAnsi="Calibri"/>
                <w:bCs/>
                <w:lang w:val="fr-FR"/>
              </w:rPr>
              <w:t>nt</w:t>
            </w:r>
            <w:r w:rsidRPr="009C5CD2">
              <w:rPr>
                <w:rFonts w:ascii="Calibri" w:hAnsi="Calibri"/>
                <w:spacing w:val="17"/>
                <w:lang w:val="fr-FR"/>
              </w:rPr>
              <w:t xml:space="preserve"> </w:t>
            </w:r>
            <w:r w:rsidRPr="009C5CD2">
              <w:rPr>
                <w:rFonts w:ascii="Calibri" w:hAnsi="Calibri"/>
                <w:spacing w:val="1"/>
                <w:lang w:val="fr-FR"/>
              </w:rPr>
              <w:t>qu</w:t>
            </w:r>
            <w:r w:rsidRPr="009C5CD2">
              <w:rPr>
                <w:rFonts w:ascii="Calibri" w:hAnsi="Calibri"/>
                <w:lang w:val="fr-FR"/>
              </w:rPr>
              <w:t>i</w:t>
            </w:r>
            <w:r w:rsidRPr="009C5CD2">
              <w:rPr>
                <w:rFonts w:ascii="Calibri" w:hAnsi="Calibri"/>
                <w:spacing w:val="16"/>
                <w:lang w:val="fr-FR"/>
              </w:rPr>
              <w:t xml:space="preserve"> </w:t>
            </w:r>
            <w:r w:rsidRPr="009C5CD2">
              <w:rPr>
                <w:rFonts w:ascii="Calibri" w:hAnsi="Calibri"/>
                <w:spacing w:val="1"/>
                <w:lang w:val="fr-FR"/>
              </w:rPr>
              <w:t>u</w:t>
            </w:r>
            <w:r w:rsidRPr="009C5CD2">
              <w:rPr>
                <w:rFonts w:ascii="Calibri" w:hAnsi="Calibri"/>
                <w:lang w:val="fr-FR"/>
              </w:rPr>
              <w:t>t</w:t>
            </w:r>
            <w:r w:rsidRPr="009C5CD2">
              <w:rPr>
                <w:rFonts w:ascii="Calibri" w:hAnsi="Calibri"/>
                <w:spacing w:val="-1"/>
                <w:lang w:val="fr-FR"/>
              </w:rPr>
              <w:t>ili</w:t>
            </w:r>
            <w:r w:rsidRPr="009C5CD2">
              <w:rPr>
                <w:rFonts w:ascii="Calibri" w:hAnsi="Calibri"/>
                <w:lang w:val="fr-FR"/>
              </w:rPr>
              <w:t>se</w:t>
            </w:r>
            <w:r w:rsidRPr="009C5CD2">
              <w:rPr>
                <w:rFonts w:ascii="Calibri" w:hAnsi="Calibri"/>
                <w:spacing w:val="13"/>
                <w:lang w:val="fr-FR"/>
              </w:rPr>
              <w:t xml:space="preserve"> </w:t>
            </w:r>
            <w:r w:rsidRPr="009C5CD2">
              <w:rPr>
                <w:rFonts w:ascii="Calibri" w:hAnsi="Calibri"/>
                <w:spacing w:val="1"/>
                <w:lang w:val="fr-FR"/>
              </w:rPr>
              <w:t>u</w:t>
            </w:r>
            <w:r w:rsidRPr="009C5CD2">
              <w:rPr>
                <w:rFonts w:ascii="Calibri" w:hAnsi="Calibri"/>
                <w:spacing w:val="-1"/>
                <w:lang w:val="fr-FR"/>
              </w:rPr>
              <w:t>n</w:t>
            </w:r>
            <w:r w:rsidRPr="009C5CD2">
              <w:rPr>
                <w:rFonts w:ascii="Calibri" w:hAnsi="Calibri"/>
                <w:lang w:val="fr-FR"/>
              </w:rPr>
              <w:t>e</w:t>
            </w:r>
            <w:r w:rsidRPr="009C5CD2">
              <w:rPr>
                <w:rFonts w:ascii="Calibri" w:hAnsi="Calibri"/>
                <w:spacing w:val="17"/>
                <w:lang w:val="fr-FR"/>
              </w:rPr>
              <w:t xml:space="preserve"> </w:t>
            </w:r>
            <w:r w:rsidRPr="009C5CD2">
              <w:rPr>
                <w:rFonts w:ascii="Calibri" w:hAnsi="Calibri"/>
                <w:lang w:val="fr-FR"/>
              </w:rPr>
              <w:t>c</w:t>
            </w:r>
            <w:r w:rsidRPr="009C5CD2">
              <w:rPr>
                <w:rFonts w:ascii="Calibri" w:hAnsi="Calibri"/>
                <w:spacing w:val="1"/>
                <w:lang w:val="fr-FR"/>
              </w:rPr>
              <w:t>o</w:t>
            </w:r>
            <w:r w:rsidRPr="009C5CD2">
              <w:rPr>
                <w:rFonts w:ascii="Calibri" w:hAnsi="Calibri"/>
                <w:spacing w:val="-1"/>
                <w:lang w:val="fr-FR"/>
              </w:rPr>
              <w:t>m</w:t>
            </w:r>
            <w:r w:rsidRPr="009C5CD2">
              <w:rPr>
                <w:rFonts w:ascii="Calibri" w:hAnsi="Calibri"/>
                <w:spacing w:val="1"/>
                <w:lang w:val="fr-FR"/>
              </w:rPr>
              <w:t>b</w:t>
            </w:r>
            <w:r w:rsidRPr="009C5CD2">
              <w:rPr>
                <w:rFonts w:ascii="Calibri" w:hAnsi="Calibri"/>
                <w:spacing w:val="-1"/>
                <w:lang w:val="fr-FR"/>
              </w:rPr>
              <w:t>in</w:t>
            </w:r>
            <w:r w:rsidRPr="009C5CD2">
              <w:rPr>
                <w:rFonts w:ascii="Calibri" w:hAnsi="Calibri"/>
                <w:spacing w:val="1"/>
                <w:lang w:val="fr-FR"/>
              </w:rPr>
              <w:t>a</w:t>
            </w:r>
            <w:r w:rsidRPr="009C5CD2">
              <w:rPr>
                <w:rFonts w:ascii="Calibri" w:hAnsi="Calibri"/>
                <w:spacing w:val="-1"/>
                <w:lang w:val="fr-FR"/>
              </w:rPr>
              <w:t>i</w:t>
            </w:r>
            <w:r w:rsidRPr="009C5CD2">
              <w:rPr>
                <w:rFonts w:ascii="Calibri" w:hAnsi="Calibri"/>
                <w:lang w:val="fr-FR"/>
              </w:rPr>
              <w:t>s</w:t>
            </w:r>
            <w:r w:rsidRPr="009C5CD2">
              <w:rPr>
                <w:rFonts w:ascii="Calibri" w:hAnsi="Calibri"/>
                <w:spacing w:val="-1"/>
                <w:lang w:val="fr-FR"/>
              </w:rPr>
              <w:t>o</w:t>
            </w:r>
            <w:r w:rsidRPr="009C5CD2">
              <w:rPr>
                <w:rFonts w:ascii="Calibri" w:hAnsi="Calibri"/>
                <w:lang w:val="fr-FR"/>
              </w:rPr>
              <w:t>n</w:t>
            </w:r>
            <w:r w:rsidRPr="009C5CD2">
              <w:rPr>
                <w:rFonts w:ascii="Calibri" w:hAnsi="Calibri"/>
                <w:spacing w:val="-3"/>
                <w:lang w:val="fr-FR"/>
              </w:rPr>
              <w:t xml:space="preserve"> </w:t>
            </w:r>
            <w:r w:rsidRPr="009C5CD2">
              <w:rPr>
                <w:rFonts w:ascii="Calibri" w:hAnsi="Calibri"/>
                <w:spacing w:val="1"/>
                <w:lang w:val="fr-FR"/>
              </w:rPr>
              <w:t>de</w:t>
            </w:r>
            <w:r w:rsidRPr="009C5CD2">
              <w:rPr>
                <w:rFonts w:ascii="Calibri" w:hAnsi="Calibri"/>
                <w:lang w:val="fr-FR"/>
              </w:rPr>
              <w:t>s</w:t>
            </w:r>
            <w:r w:rsidRPr="009C5CD2">
              <w:rPr>
                <w:rFonts w:ascii="Calibri" w:hAnsi="Calibri"/>
                <w:spacing w:val="42"/>
                <w:lang w:val="fr-FR"/>
              </w:rPr>
              <w:t xml:space="preserve"> </w:t>
            </w:r>
            <w:r w:rsidRPr="009C5CD2">
              <w:rPr>
                <w:rFonts w:ascii="Calibri" w:hAnsi="Calibri"/>
                <w:spacing w:val="-1"/>
                <w:lang w:val="fr-FR"/>
              </w:rPr>
              <w:t>a</w:t>
            </w:r>
            <w:r w:rsidRPr="009C5CD2">
              <w:rPr>
                <w:rFonts w:ascii="Calibri" w:hAnsi="Calibri"/>
                <w:spacing w:val="1"/>
                <w:lang w:val="fr-FR"/>
              </w:rPr>
              <w:t>pp</w:t>
            </w:r>
            <w:r w:rsidRPr="009C5CD2">
              <w:rPr>
                <w:rFonts w:ascii="Calibri" w:hAnsi="Calibri"/>
                <w:spacing w:val="-1"/>
                <w:lang w:val="fr-FR"/>
              </w:rPr>
              <w:t>r</w:t>
            </w:r>
            <w:r w:rsidRPr="009C5CD2">
              <w:rPr>
                <w:rFonts w:ascii="Calibri" w:hAnsi="Calibri"/>
                <w:spacing w:val="1"/>
                <w:lang w:val="fr-FR"/>
              </w:rPr>
              <w:t>o</w:t>
            </w:r>
            <w:r w:rsidRPr="009C5CD2">
              <w:rPr>
                <w:rFonts w:ascii="Calibri" w:hAnsi="Calibri"/>
                <w:spacing w:val="-2"/>
                <w:lang w:val="fr-FR"/>
              </w:rPr>
              <w:t>c</w:t>
            </w:r>
            <w:r w:rsidRPr="009C5CD2">
              <w:rPr>
                <w:rFonts w:ascii="Calibri" w:hAnsi="Calibri"/>
                <w:spacing w:val="1"/>
                <w:lang w:val="fr-FR"/>
              </w:rPr>
              <w:t>he</w:t>
            </w:r>
            <w:r w:rsidRPr="009C5CD2">
              <w:rPr>
                <w:rFonts w:ascii="Calibri" w:hAnsi="Calibri"/>
                <w:lang w:val="fr-FR"/>
              </w:rPr>
              <w:t xml:space="preserve">s, </w:t>
            </w:r>
            <w:r w:rsidRPr="009C5CD2">
              <w:rPr>
                <w:rFonts w:ascii="Calibri" w:hAnsi="Calibri"/>
                <w:spacing w:val="-6"/>
                <w:lang w:val="fr-FR"/>
              </w:rPr>
              <w:t xml:space="preserve"> </w:t>
            </w:r>
            <w:r w:rsidRPr="009C5CD2">
              <w:rPr>
                <w:rFonts w:ascii="Calibri" w:hAnsi="Calibri"/>
                <w:spacing w:val="-1"/>
                <w:lang w:val="fr-FR"/>
              </w:rPr>
              <w:t>i</w:t>
            </w:r>
            <w:r w:rsidRPr="009C5CD2">
              <w:rPr>
                <w:rFonts w:ascii="Calibri" w:hAnsi="Calibri"/>
                <w:spacing w:val="1"/>
                <w:lang w:val="fr-FR"/>
              </w:rPr>
              <w:t>n</w:t>
            </w:r>
            <w:r w:rsidRPr="009C5CD2">
              <w:rPr>
                <w:rFonts w:ascii="Calibri" w:hAnsi="Calibri"/>
                <w:lang w:val="fr-FR"/>
              </w:rPr>
              <w:t>c</w:t>
            </w:r>
            <w:r w:rsidRPr="009C5CD2">
              <w:rPr>
                <w:rFonts w:ascii="Calibri" w:hAnsi="Calibri"/>
                <w:spacing w:val="-1"/>
                <w:lang w:val="fr-FR"/>
              </w:rPr>
              <w:t>l</w:t>
            </w:r>
            <w:r w:rsidRPr="009C5CD2">
              <w:rPr>
                <w:rFonts w:ascii="Calibri" w:hAnsi="Calibri"/>
                <w:spacing w:val="1"/>
                <w:lang w:val="fr-FR"/>
              </w:rPr>
              <w:t>u</w:t>
            </w:r>
            <w:r w:rsidRPr="009C5CD2">
              <w:rPr>
                <w:rFonts w:ascii="Calibri" w:hAnsi="Calibri"/>
                <w:spacing w:val="-1"/>
                <w:lang w:val="fr-FR"/>
              </w:rPr>
              <w:t>a</w:t>
            </w:r>
            <w:r w:rsidRPr="009C5CD2">
              <w:rPr>
                <w:rFonts w:ascii="Calibri" w:hAnsi="Calibri"/>
                <w:spacing w:val="1"/>
                <w:lang w:val="fr-FR"/>
              </w:rPr>
              <w:t>n</w:t>
            </w:r>
            <w:r w:rsidRPr="009C5CD2">
              <w:rPr>
                <w:rFonts w:ascii="Calibri" w:hAnsi="Calibri"/>
                <w:lang w:val="fr-FR"/>
              </w:rPr>
              <w:t>t</w:t>
            </w:r>
            <w:r w:rsidRPr="009C5CD2">
              <w:rPr>
                <w:rFonts w:ascii="Calibri" w:hAnsi="Calibri"/>
                <w:spacing w:val="41"/>
                <w:lang w:val="fr-FR"/>
              </w:rPr>
              <w:t xml:space="preserve"> </w:t>
            </w:r>
            <w:r w:rsidRPr="009C5CD2">
              <w:rPr>
                <w:rFonts w:ascii="Calibri" w:hAnsi="Calibri"/>
                <w:spacing w:val="-1"/>
                <w:lang w:val="fr-FR"/>
              </w:rPr>
              <w:t>l</w:t>
            </w:r>
            <w:r w:rsidRPr="009C5CD2">
              <w:rPr>
                <w:rFonts w:ascii="Calibri" w:hAnsi="Calibri"/>
                <w:lang w:val="fr-FR"/>
              </w:rPr>
              <w:t>e</w:t>
            </w:r>
            <w:r w:rsidRPr="009C5CD2">
              <w:rPr>
                <w:rFonts w:ascii="Calibri" w:hAnsi="Calibri"/>
                <w:spacing w:val="40"/>
                <w:lang w:val="fr-FR"/>
              </w:rPr>
              <w:t xml:space="preserve"> </w:t>
            </w:r>
            <w:r w:rsidRPr="009C5CD2">
              <w:rPr>
                <w:rFonts w:ascii="Calibri" w:hAnsi="Calibri"/>
                <w:spacing w:val="-1"/>
                <w:lang w:val="fr-FR"/>
              </w:rPr>
              <w:t>m</w:t>
            </w:r>
            <w:r w:rsidRPr="009C5CD2">
              <w:rPr>
                <w:rFonts w:ascii="Calibri" w:hAnsi="Calibri"/>
                <w:spacing w:val="1"/>
                <w:lang w:val="fr-FR"/>
              </w:rPr>
              <w:t>a</w:t>
            </w:r>
            <w:r w:rsidRPr="009C5CD2">
              <w:rPr>
                <w:rFonts w:ascii="Calibri" w:hAnsi="Calibri"/>
                <w:spacing w:val="-1"/>
                <w:lang w:val="fr-FR"/>
              </w:rPr>
              <w:t>r</w:t>
            </w:r>
            <w:r w:rsidRPr="009C5CD2">
              <w:rPr>
                <w:rFonts w:ascii="Calibri" w:hAnsi="Calibri"/>
                <w:lang w:val="fr-FR"/>
              </w:rPr>
              <w:t>k</w:t>
            </w:r>
            <w:r w:rsidRPr="009C5CD2">
              <w:rPr>
                <w:rFonts w:ascii="Calibri" w:hAnsi="Calibri"/>
                <w:spacing w:val="1"/>
                <w:lang w:val="fr-FR"/>
              </w:rPr>
              <w:t>e</w:t>
            </w:r>
            <w:r w:rsidRPr="009C5CD2">
              <w:rPr>
                <w:rFonts w:ascii="Calibri" w:hAnsi="Calibri"/>
                <w:lang w:val="fr-FR"/>
              </w:rPr>
              <w:t>t</w:t>
            </w:r>
            <w:r w:rsidRPr="009C5CD2">
              <w:rPr>
                <w:rFonts w:ascii="Calibri" w:hAnsi="Calibri"/>
                <w:spacing w:val="-1"/>
                <w:lang w:val="fr-FR"/>
              </w:rPr>
              <w:t>i</w:t>
            </w:r>
            <w:r w:rsidRPr="009C5CD2">
              <w:rPr>
                <w:rFonts w:ascii="Calibri" w:hAnsi="Calibri"/>
                <w:spacing w:val="1"/>
                <w:lang w:val="fr-FR"/>
              </w:rPr>
              <w:t>n</w:t>
            </w:r>
            <w:r w:rsidRPr="009C5CD2">
              <w:rPr>
                <w:rFonts w:ascii="Calibri" w:hAnsi="Calibri"/>
                <w:lang w:val="fr-FR"/>
              </w:rPr>
              <w:t>g</w:t>
            </w:r>
            <w:r w:rsidRPr="009C5CD2">
              <w:rPr>
                <w:rFonts w:ascii="Calibri" w:hAnsi="Calibri"/>
                <w:spacing w:val="38"/>
                <w:lang w:val="fr-FR"/>
              </w:rPr>
              <w:t xml:space="preserve"> </w:t>
            </w:r>
            <w:r w:rsidRPr="009C5CD2">
              <w:rPr>
                <w:rFonts w:ascii="Calibri" w:hAnsi="Calibri"/>
                <w:lang w:val="fr-FR"/>
              </w:rPr>
              <w:t>s</w:t>
            </w:r>
            <w:r w:rsidRPr="009C5CD2">
              <w:rPr>
                <w:rFonts w:ascii="Calibri" w:hAnsi="Calibri"/>
                <w:spacing w:val="1"/>
                <w:lang w:val="fr-FR"/>
              </w:rPr>
              <w:t>o</w:t>
            </w:r>
            <w:r w:rsidRPr="009C5CD2">
              <w:rPr>
                <w:rFonts w:ascii="Calibri" w:hAnsi="Calibri"/>
                <w:lang w:val="fr-FR"/>
              </w:rPr>
              <w:t>c</w:t>
            </w:r>
            <w:r w:rsidRPr="009C5CD2">
              <w:rPr>
                <w:rFonts w:ascii="Calibri" w:hAnsi="Calibri"/>
                <w:spacing w:val="-1"/>
                <w:lang w:val="fr-FR"/>
              </w:rPr>
              <w:t>i</w:t>
            </w:r>
            <w:r w:rsidRPr="009C5CD2">
              <w:rPr>
                <w:rFonts w:ascii="Calibri" w:hAnsi="Calibri"/>
                <w:spacing w:val="1"/>
                <w:lang w:val="fr-FR"/>
              </w:rPr>
              <w:t>a</w:t>
            </w:r>
            <w:r w:rsidRPr="009C5CD2">
              <w:rPr>
                <w:rFonts w:ascii="Calibri" w:hAnsi="Calibri"/>
                <w:lang w:val="fr-FR"/>
              </w:rPr>
              <w:t>l</w:t>
            </w:r>
            <w:r w:rsidRPr="009C5CD2">
              <w:rPr>
                <w:rFonts w:ascii="Calibri" w:hAnsi="Calibri"/>
                <w:spacing w:val="37"/>
                <w:lang w:val="fr-FR"/>
              </w:rPr>
              <w:t xml:space="preserve"> </w:t>
            </w:r>
            <w:r w:rsidRPr="009C5CD2">
              <w:rPr>
                <w:rFonts w:ascii="Calibri" w:hAnsi="Calibri"/>
                <w:spacing w:val="1"/>
                <w:lang w:val="fr-FR"/>
              </w:rPr>
              <w:t>e</w:t>
            </w:r>
            <w:r w:rsidRPr="009C5CD2">
              <w:rPr>
                <w:rFonts w:ascii="Calibri" w:hAnsi="Calibri"/>
                <w:lang w:val="fr-FR"/>
              </w:rPr>
              <w:t>t</w:t>
            </w:r>
            <w:r w:rsidRPr="009C5CD2">
              <w:rPr>
                <w:rFonts w:ascii="Calibri" w:hAnsi="Calibri"/>
                <w:spacing w:val="42"/>
                <w:lang w:val="fr-FR"/>
              </w:rPr>
              <w:t xml:space="preserve"> </w:t>
            </w:r>
            <w:r w:rsidRPr="009C5CD2">
              <w:rPr>
                <w:rFonts w:ascii="Calibri" w:hAnsi="Calibri"/>
                <w:spacing w:val="-1"/>
                <w:lang w:val="fr-FR"/>
              </w:rPr>
              <w:t>l</w:t>
            </w:r>
            <w:r w:rsidRPr="009C5CD2">
              <w:rPr>
                <w:rFonts w:ascii="Calibri" w:hAnsi="Calibri"/>
                <w:lang w:val="fr-FR"/>
              </w:rPr>
              <w:t>a</w:t>
            </w:r>
            <w:r w:rsidRPr="009C5CD2">
              <w:rPr>
                <w:rFonts w:ascii="Calibri" w:hAnsi="Calibri"/>
                <w:spacing w:val="40"/>
                <w:lang w:val="fr-FR"/>
              </w:rPr>
              <w:t xml:space="preserve"> </w:t>
            </w:r>
            <w:r w:rsidRPr="009C5CD2">
              <w:rPr>
                <w:rFonts w:ascii="Calibri" w:hAnsi="Calibri"/>
                <w:spacing w:val="1"/>
                <w:lang w:val="fr-FR"/>
              </w:rPr>
              <w:t>c</w:t>
            </w:r>
            <w:r w:rsidRPr="009C5CD2">
              <w:rPr>
                <w:rFonts w:ascii="Calibri" w:hAnsi="Calibri"/>
                <w:spacing w:val="-1"/>
                <w:lang w:val="fr-FR"/>
              </w:rPr>
              <w:t>omm</w:t>
            </w:r>
            <w:r w:rsidRPr="009C5CD2">
              <w:rPr>
                <w:rFonts w:ascii="Calibri" w:hAnsi="Calibri"/>
                <w:spacing w:val="1"/>
                <w:lang w:val="fr-FR"/>
              </w:rPr>
              <w:t>un</w:t>
            </w:r>
            <w:r w:rsidRPr="009C5CD2">
              <w:rPr>
                <w:rFonts w:ascii="Calibri" w:hAnsi="Calibri"/>
                <w:spacing w:val="-1"/>
                <w:lang w:val="fr-FR"/>
              </w:rPr>
              <w:t>i</w:t>
            </w:r>
            <w:r w:rsidRPr="009C5CD2">
              <w:rPr>
                <w:rFonts w:ascii="Calibri" w:hAnsi="Calibri"/>
                <w:lang w:val="fr-FR"/>
              </w:rPr>
              <w:t>c</w:t>
            </w:r>
            <w:r w:rsidRPr="009C5CD2">
              <w:rPr>
                <w:rFonts w:ascii="Calibri" w:hAnsi="Calibri"/>
                <w:spacing w:val="1"/>
                <w:lang w:val="fr-FR"/>
              </w:rPr>
              <w:t>a</w:t>
            </w:r>
            <w:r w:rsidRPr="009C5CD2">
              <w:rPr>
                <w:rFonts w:ascii="Calibri" w:hAnsi="Calibri"/>
                <w:lang w:val="fr-FR"/>
              </w:rPr>
              <w:t>t</w:t>
            </w:r>
            <w:r w:rsidRPr="009C5CD2">
              <w:rPr>
                <w:rFonts w:ascii="Calibri" w:hAnsi="Calibri"/>
                <w:spacing w:val="-1"/>
                <w:lang w:val="fr-FR"/>
              </w:rPr>
              <w:t>i</w:t>
            </w:r>
            <w:r w:rsidRPr="009C5CD2">
              <w:rPr>
                <w:rFonts w:ascii="Calibri" w:hAnsi="Calibri"/>
                <w:spacing w:val="1"/>
                <w:lang w:val="fr-FR"/>
              </w:rPr>
              <w:t>o</w:t>
            </w:r>
            <w:r w:rsidRPr="009C5CD2">
              <w:rPr>
                <w:rFonts w:ascii="Calibri" w:hAnsi="Calibri"/>
                <w:lang w:val="fr-FR"/>
              </w:rPr>
              <w:t>n</w:t>
            </w:r>
            <w:r w:rsidRPr="009C5CD2">
              <w:rPr>
                <w:rFonts w:ascii="Calibri" w:hAnsi="Calibri"/>
                <w:spacing w:val="38"/>
                <w:lang w:val="fr-FR"/>
              </w:rPr>
              <w:t xml:space="preserve"> </w:t>
            </w:r>
            <w:r w:rsidRPr="009C5CD2">
              <w:rPr>
                <w:rFonts w:ascii="Calibri" w:hAnsi="Calibri"/>
                <w:spacing w:val="1"/>
                <w:lang w:val="fr-FR"/>
              </w:rPr>
              <w:t>pa</w:t>
            </w:r>
            <w:r w:rsidRPr="009C5CD2">
              <w:rPr>
                <w:rFonts w:ascii="Calibri" w:hAnsi="Calibri"/>
                <w:spacing w:val="-1"/>
                <w:lang w:val="fr-FR"/>
              </w:rPr>
              <w:t>r</w:t>
            </w:r>
            <w:r w:rsidRPr="009C5CD2">
              <w:rPr>
                <w:rFonts w:ascii="Calibri" w:hAnsi="Calibri"/>
                <w:lang w:val="fr-FR"/>
              </w:rPr>
              <w:t>t</w:t>
            </w:r>
            <w:r w:rsidRPr="009C5CD2">
              <w:rPr>
                <w:rFonts w:ascii="Calibri" w:hAnsi="Calibri"/>
                <w:spacing w:val="-1"/>
                <w:lang w:val="fr-FR"/>
              </w:rPr>
              <w:t>i</w:t>
            </w:r>
            <w:r w:rsidRPr="009C5CD2">
              <w:rPr>
                <w:rFonts w:ascii="Calibri" w:hAnsi="Calibri"/>
                <w:lang w:val="fr-FR"/>
              </w:rPr>
              <w:t>c</w:t>
            </w:r>
            <w:r w:rsidRPr="009C5CD2">
              <w:rPr>
                <w:rFonts w:ascii="Calibri" w:hAnsi="Calibri"/>
                <w:spacing w:val="-1"/>
                <w:lang w:val="fr-FR"/>
              </w:rPr>
              <w:t>i</w:t>
            </w:r>
            <w:r w:rsidRPr="009C5CD2">
              <w:rPr>
                <w:rFonts w:ascii="Calibri" w:hAnsi="Calibri"/>
                <w:spacing w:val="1"/>
                <w:lang w:val="fr-FR"/>
              </w:rPr>
              <w:t>p</w:t>
            </w:r>
            <w:r w:rsidRPr="009C5CD2">
              <w:rPr>
                <w:rFonts w:ascii="Calibri" w:hAnsi="Calibri"/>
                <w:spacing w:val="-1"/>
                <w:lang w:val="fr-FR"/>
              </w:rPr>
              <w:t>a</w:t>
            </w:r>
            <w:r w:rsidRPr="009C5CD2">
              <w:rPr>
                <w:rFonts w:ascii="Calibri" w:hAnsi="Calibri"/>
                <w:lang w:val="fr-FR"/>
              </w:rPr>
              <w:t>t</w:t>
            </w:r>
            <w:r w:rsidRPr="009C5CD2">
              <w:rPr>
                <w:rFonts w:ascii="Calibri" w:hAnsi="Calibri"/>
                <w:spacing w:val="-1"/>
                <w:lang w:val="fr-FR"/>
              </w:rPr>
              <w:t>i</w:t>
            </w:r>
            <w:r w:rsidRPr="009C5CD2">
              <w:rPr>
                <w:rFonts w:ascii="Calibri" w:hAnsi="Calibri"/>
                <w:lang w:val="fr-FR"/>
              </w:rPr>
              <w:t>ve</w:t>
            </w:r>
            <w:r w:rsidRPr="009C5CD2">
              <w:rPr>
                <w:rFonts w:ascii="Calibri" w:hAnsi="Calibri"/>
                <w:spacing w:val="36"/>
                <w:lang w:val="fr-FR"/>
              </w:rPr>
              <w:t xml:space="preserve"> </w:t>
            </w:r>
            <w:r w:rsidRPr="009C5CD2">
              <w:rPr>
                <w:rFonts w:ascii="Calibri" w:hAnsi="Calibri"/>
                <w:spacing w:val="1"/>
                <w:lang w:val="fr-FR"/>
              </w:rPr>
              <w:t>pou</w:t>
            </w:r>
            <w:r w:rsidRPr="009C5CD2">
              <w:rPr>
                <w:rFonts w:ascii="Calibri" w:hAnsi="Calibri"/>
                <w:lang w:val="fr-FR"/>
              </w:rPr>
              <w:t>r</w:t>
            </w:r>
            <w:r w:rsidRPr="009C5CD2">
              <w:rPr>
                <w:rFonts w:ascii="Calibri" w:hAnsi="Calibri"/>
                <w:spacing w:val="40"/>
                <w:lang w:val="fr-FR"/>
              </w:rPr>
              <w:t xml:space="preserve"> </w:t>
            </w:r>
            <w:r w:rsidRPr="009C5CD2">
              <w:rPr>
                <w:rFonts w:ascii="Calibri" w:hAnsi="Calibri"/>
                <w:spacing w:val="-1"/>
                <w:lang w:val="fr-FR"/>
              </w:rPr>
              <w:t>in</w:t>
            </w:r>
            <w:r w:rsidRPr="009C5CD2">
              <w:rPr>
                <w:rFonts w:ascii="Calibri" w:hAnsi="Calibri"/>
                <w:lang w:val="fr-FR"/>
              </w:rPr>
              <w:t>f</w:t>
            </w:r>
            <w:r w:rsidRPr="009C5CD2">
              <w:rPr>
                <w:rFonts w:ascii="Calibri" w:hAnsi="Calibri"/>
                <w:spacing w:val="1"/>
                <w:lang w:val="fr-FR"/>
              </w:rPr>
              <w:t>o</w:t>
            </w:r>
            <w:r w:rsidRPr="009C5CD2">
              <w:rPr>
                <w:rFonts w:ascii="Calibri" w:hAnsi="Calibri"/>
                <w:spacing w:val="-1"/>
                <w:lang w:val="fr-FR"/>
              </w:rPr>
              <w:t>rm</w:t>
            </w:r>
            <w:r w:rsidRPr="009C5CD2">
              <w:rPr>
                <w:rFonts w:ascii="Calibri" w:hAnsi="Calibri"/>
                <w:spacing w:val="1"/>
                <w:lang w:val="fr-FR"/>
              </w:rPr>
              <w:t>e</w:t>
            </w:r>
            <w:r w:rsidRPr="009C5CD2">
              <w:rPr>
                <w:rFonts w:ascii="Calibri" w:hAnsi="Calibri"/>
                <w:spacing w:val="-1"/>
                <w:lang w:val="fr-FR"/>
              </w:rPr>
              <w:t>r</w:t>
            </w:r>
            <w:r w:rsidRPr="009C5CD2">
              <w:rPr>
                <w:rFonts w:ascii="Calibri" w:hAnsi="Calibri"/>
                <w:lang w:val="fr-FR"/>
              </w:rPr>
              <w:t>,</w:t>
            </w:r>
            <w:r w:rsidRPr="009C5CD2">
              <w:rPr>
                <w:rFonts w:ascii="Calibri" w:hAnsi="Calibri"/>
                <w:spacing w:val="-3"/>
                <w:lang w:val="fr-FR"/>
              </w:rPr>
              <w:t xml:space="preserve"> </w:t>
            </w:r>
            <w:r w:rsidRPr="009C5CD2">
              <w:rPr>
                <w:rFonts w:ascii="Calibri" w:hAnsi="Calibri"/>
                <w:spacing w:val="-1"/>
                <w:lang w:val="fr-FR"/>
              </w:rPr>
              <w:t>i</w:t>
            </w:r>
            <w:r w:rsidRPr="009C5CD2">
              <w:rPr>
                <w:rFonts w:ascii="Calibri" w:hAnsi="Calibri"/>
                <w:spacing w:val="1"/>
                <w:lang w:val="fr-FR"/>
              </w:rPr>
              <w:t>n</w:t>
            </w:r>
            <w:r w:rsidRPr="009C5CD2">
              <w:rPr>
                <w:rFonts w:ascii="Calibri" w:hAnsi="Calibri"/>
                <w:lang w:val="fr-FR"/>
              </w:rPr>
              <w:t>f</w:t>
            </w:r>
            <w:r w:rsidRPr="009C5CD2">
              <w:rPr>
                <w:rFonts w:ascii="Calibri" w:hAnsi="Calibri"/>
                <w:spacing w:val="-1"/>
                <w:lang w:val="fr-FR"/>
              </w:rPr>
              <w:t>l</w:t>
            </w:r>
            <w:r w:rsidRPr="009C5CD2">
              <w:rPr>
                <w:rFonts w:ascii="Calibri" w:hAnsi="Calibri"/>
                <w:spacing w:val="1"/>
                <w:lang w:val="fr-FR"/>
              </w:rPr>
              <w:t>uen</w:t>
            </w:r>
            <w:r w:rsidRPr="009C5CD2">
              <w:rPr>
                <w:rFonts w:ascii="Calibri" w:hAnsi="Calibri"/>
                <w:spacing w:val="-2"/>
                <w:lang w:val="fr-FR"/>
              </w:rPr>
              <w:t>c</w:t>
            </w:r>
            <w:r w:rsidRPr="009C5CD2">
              <w:rPr>
                <w:rFonts w:ascii="Calibri" w:hAnsi="Calibri"/>
                <w:spacing w:val="1"/>
                <w:lang w:val="fr-FR"/>
              </w:rPr>
              <w:t>e</w:t>
            </w:r>
            <w:r w:rsidRPr="009C5CD2">
              <w:rPr>
                <w:rFonts w:ascii="Calibri" w:hAnsi="Calibri"/>
                <w:lang w:val="fr-FR"/>
              </w:rPr>
              <w:t>r</w:t>
            </w:r>
            <w:r w:rsidRPr="009C5CD2">
              <w:rPr>
                <w:rFonts w:ascii="Calibri" w:hAnsi="Calibri"/>
                <w:spacing w:val="-2"/>
                <w:lang w:val="fr-FR"/>
              </w:rPr>
              <w:t xml:space="preserve"> </w:t>
            </w:r>
            <w:r w:rsidRPr="009C5CD2">
              <w:rPr>
                <w:rFonts w:ascii="Calibri" w:hAnsi="Calibri"/>
                <w:spacing w:val="1"/>
                <w:lang w:val="fr-FR"/>
              </w:rPr>
              <w:t>e</w:t>
            </w:r>
            <w:r w:rsidRPr="009C5CD2">
              <w:rPr>
                <w:rFonts w:ascii="Calibri" w:hAnsi="Calibri"/>
                <w:lang w:val="fr-FR"/>
              </w:rPr>
              <w:t>t</w:t>
            </w:r>
            <w:r w:rsidRPr="009C5CD2">
              <w:rPr>
                <w:rFonts w:ascii="Calibri" w:hAnsi="Calibri"/>
                <w:spacing w:val="-2"/>
                <w:lang w:val="fr-FR"/>
              </w:rPr>
              <w:t xml:space="preserve"> </w:t>
            </w:r>
            <w:r w:rsidRPr="009C5CD2">
              <w:rPr>
                <w:rFonts w:ascii="Calibri" w:hAnsi="Calibri"/>
                <w:spacing w:val="1"/>
                <w:lang w:val="fr-FR"/>
              </w:rPr>
              <w:t>a</w:t>
            </w:r>
            <w:r w:rsidRPr="009C5CD2">
              <w:rPr>
                <w:rFonts w:ascii="Calibri" w:hAnsi="Calibri"/>
                <w:spacing w:val="-1"/>
                <w:lang w:val="fr-FR"/>
              </w:rPr>
              <w:t>p</w:t>
            </w:r>
            <w:r w:rsidRPr="009C5CD2">
              <w:rPr>
                <w:rFonts w:ascii="Calibri" w:hAnsi="Calibri"/>
                <w:spacing w:val="1"/>
                <w:lang w:val="fr-FR"/>
              </w:rPr>
              <w:t>pu</w:t>
            </w:r>
            <w:r w:rsidRPr="009C5CD2">
              <w:rPr>
                <w:rFonts w:ascii="Calibri" w:hAnsi="Calibri"/>
                <w:lang w:val="fr-FR"/>
              </w:rPr>
              <w:t>y</w:t>
            </w:r>
            <w:r w:rsidRPr="009C5CD2">
              <w:rPr>
                <w:rFonts w:ascii="Calibri" w:hAnsi="Calibri"/>
                <w:spacing w:val="1"/>
                <w:lang w:val="fr-FR"/>
              </w:rPr>
              <w:t>e</w:t>
            </w:r>
            <w:r w:rsidRPr="009C5CD2">
              <w:rPr>
                <w:rFonts w:ascii="Calibri" w:hAnsi="Calibri"/>
                <w:lang w:val="fr-FR"/>
              </w:rPr>
              <w:t>r</w:t>
            </w:r>
            <w:r w:rsidRPr="009C5CD2">
              <w:rPr>
                <w:rFonts w:ascii="Calibri" w:hAnsi="Calibri"/>
                <w:spacing w:val="-1"/>
                <w:lang w:val="fr-FR"/>
              </w:rPr>
              <w:t xml:space="preserve"> l’a</w:t>
            </w:r>
            <w:r w:rsidRPr="009C5CD2">
              <w:rPr>
                <w:rFonts w:ascii="Calibri" w:hAnsi="Calibri"/>
                <w:spacing w:val="1"/>
                <w:lang w:val="fr-FR"/>
              </w:rPr>
              <w:t>do</w:t>
            </w:r>
            <w:r w:rsidRPr="009C5CD2">
              <w:rPr>
                <w:rFonts w:ascii="Calibri" w:hAnsi="Calibri"/>
                <w:spacing w:val="-1"/>
                <w:lang w:val="fr-FR"/>
              </w:rPr>
              <w:t>p</w:t>
            </w:r>
            <w:r w:rsidRPr="009C5CD2">
              <w:rPr>
                <w:rFonts w:ascii="Calibri" w:hAnsi="Calibri"/>
                <w:lang w:val="fr-FR"/>
              </w:rPr>
              <w:t>t</w:t>
            </w:r>
            <w:r w:rsidRPr="009C5CD2">
              <w:rPr>
                <w:rFonts w:ascii="Calibri" w:hAnsi="Calibri"/>
                <w:spacing w:val="-1"/>
                <w:lang w:val="fr-FR"/>
              </w:rPr>
              <w:t>i</w:t>
            </w:r>
            <w:r w:rsidRPr="009C5CD2">
              <w:rPr>
                <w:rFonts w:ascii="Calibri" w:hAnsi="Calibri"/>
                <w:spacing w:val="1"/>
                <w:lang w:val="fr-FR"/>
              </w:rPr>
              <w:t>o</w:t>
            </w:r>
            <w:r w:rsidRPr="009C5CD2">
              <w:rPr>
                <w:rFonts w:ascii="Calibri" w:hAnsi="Calibri"/>
                <w:lang w:val="fr-FR"/>
              </w:rPr>
              <w:t>n</w:t>
            </w:r>
            <w:r w:rsidRPr="009C5CD2">
              <w:rPr>
                <w:rFonts w:ascii="Calibri" w:hAnsi="Calibri"/>
                <w:spacing w:val="1"/>
                <w:lang w:val="fr-FR"/>
              </w:rPr>
              <w:t xml:space="preserve"> </w:t>
            </w:r>
            <w:r w:rsidRPr="009C5CD2">
              <w:rPr>
                <w:rFonts w:ascii="Calibri" w:hAnsi="Calibri"/>
                <w:spacing w:val="-1"/>
                <w:lang w:val="fr-FR"/>
              </w:rPr>
              <w:t>d</w:t>
            </w:r>
            <w:r w:rsidRPr="009C5CD2">
              <w:rPr>
                <w:rFonts w:ascii="Calibri" w:hAnsi="Calibri"/>
                <w:spacing w:val="1"/>
                <w:lang w:val="fr-FR"/>
              </w:rPr>
              <w:t>u</w:t>
            </w:r>
            <w:r w:rsidRPr="009C5CD2">
              <w:rPr>
                <w:rFonts w:ascii="Calibri" w:hAnsi="Calibri"/>
                <w:spacing w:val="-1"/>
                <w:lang w:val="fr-FR"/>
              </w:rPr>
              <w:t>r</w:t>
            </w:r>
            <w:r w:rsidRPr="009C5CD2">
              <w:rPr>
                <w:rFonts w:ascii="Calibri" w:hAnsi="Calibri"/>
                <w:spacing w:val="1"/>
                <w:lang w:val="fr-FR"/>
              </w:rPr>
              <w:t>ab</w:t>
            </w:r>
            <w:r w:rsidRPr="009C5CD2">
              <w:rPr>
                <w:rFonts w:ascii="Calibri" w:hAnsi="Calibri"/>
                <w:spacing w:val="-1"/>
                <w:lang w:val="fr-FR"/>
              </w:rPr>
              <w:t>l</w:t>
            </w:r>
            <w:r w:rsidRPr="009C5CD2">
              <w:rPr>
                <w:rFonts w:ascii="Calibri" w:hAnsi="Calibri"/>
                <w:lang w:val="fr-FR"/>
              </w:rPr>
              <w:t>e</w:t>
            </w:r>
            <w:r w:rsidRPr="009C5CD2">
              <w:rPr>
                <w:rFonts w:ascii="Calibri" w:hAnsi="Calibri"/>
                <w:spacing w:val="-4"/>
                <w:lang w:val="fr-FR"/>
              </w:rPr>
              <w:t xml:space="preserve"> </w:t>
            </w:r>
            <w:r w:rsidRPr="009C5CD2">
              <w:rPr>
                <w:rFonts w:ascii="Calibri" w:hAnsi="Calibri"/>
                <w:spacing w:val="1"/>
                <w:lang w:val="fr-FR"/>
              </w:rPr>
              <w:t>de</w:t>
            </w:r>
            <w:r w:rsidRPr="009C5CD2">
              <w:rPr>
                <w:rFonts w:ascii="Calibri" w:hAnsi="Calibri"/>
                <w:lang w:val="fr-FR"/>
              </w:rPr>
              <w:t>s</w:t>
            </w:r>
            <w:r w:rsidRPr="009C5CD2">
              <w:rPr>
                <w:rFonts w:ascii="Calibri" w:hAnsi="Calibri"/>
                <w:spacing w:val="-3"/>
                <w:lang w:val="fr-FR"/>
              </w:rPr>
              <w:t xml:space="preserve"> </w:t>
            </w:r>
            <w:r w:rsidRPr="009C5CD2">
              <w:rPr>
                <w:rFonts w:ascii="Calibri" w:hAnsi="Calibri"/>
                <w:spacing w:val="1"/>
                <w:lang w:val="fr-FR"/>
              </w:rPr>
              <w:t>p</w:t>
            </w:r>
            <w:r w:rsidRPr="009C5CD2">
              <w:rPr>
                <w:rFonts w:ascii="Calibri" w:hAnsi="Calibri"/>
                <w:spacing w:val="-1"/>
                <w:lang w:val="fr-FR"/>
              </w:rPr>
              <w:t>r</w:t>
            </w:r>
            <w:r w:rsidRPr="009C5CD2">
              <w:rPr>
                <w:rFonts w:ascii="Calibri" w:hAnsi="Calibri"/>
                <w:spacing w:val="1"/>
                <w:lang w:val="fr-FR"/>
              </w:rPr>
              <w:t>a</w:t>
            </w:r>
            <w:r w:rsidRPr="009C5CD2">
              <w:rPr>
                <w:rFonts w:ascii="Calibri" w:hAnsi="Calibri"/>
                <w:lang w:val="fr-FR"/>
              </w:rPr>
              <w:t>t</w:t>
            </w:r>
            <w:r w:rsidRPr="009C5CD2">
              <w:rPr>
                <w:rFonts w:ascii="Calibri" w:hAnsi="Calibri"/>
                <w:spacing w:val="-1"/>
                <w:lang w:val="fr-FR"/>
              </w:rPr>
              <w:t>iq</w:t>
            </w:r>
            <w:r w:rsidRPr="009C5CD2">
              <w:rPr>
                <w:rFonts w:ascii="Calibri" w:hAnsi="Calibri"/>
                <w:spacing w:val="1"/>
                <w:lang w:val="fr-FR"/>
              </w:rPr>
              <w:t>ue</w:t>
            </w:r>
            <w:r w:rsidRPr="009C5CD2">
              <w:rPr>
                <w:rFonts w:ascii="Calibri" w:hAnsi="Calibri"/>
                <w:lang w:val="fr-FR"/>
              </w:rPr>
              <w:t>s</w:t>
            </w:r>
            <w:r w:rsidRPr="009C5CD2">
              <w:rPr>
                <w:rFonts w:ascii="Calibri" w:hAnsi="Calibri"/>
                <w:spacing w:val="-5"/>
                <w:lang w:val="fr-FR"/>
              </w:rPr>
              <w:t xml:space="preserve"> </w:t>
            </w:r>
            <w:r w:rsidRPr="009C5CD2">
              <w:rPr>
                <w:rFonts w:ascii="Calibri" w:hAnsi="Calibri"/>
                <w:spacing w:val="-1"/>
                <w:lang w:val="fr-FR"/>
              </w:rPr>
              <w:t>am</w:t>
            </w:r>
            <w:r w:rsidRPr="009C5CD2">
              <w:rPr>
                <w:rFonts w:ascii="Calibri" w:hAnsi="Calibri"/>
                <w:spacing w:val="1"/>
                <w:lang w:val="fr-FR"/>
              </w:rPr>
              <w:t>é</w:t>
            </w:r>
            <w:r w:rsidRPr="009C5CD2">
              <w:rPr>
                <w:rFonts w:ascii="Calibri" w:hAnsi="Calibri"/>
                <w:spacing w:val="-1"/>
                <w:lang w:val="fr-FR"/>
              </w:rPr>
              <w:t>li</w:t>
            </w:r>
            <w:r w:rsidRPr="009C5CD2">
              <w:rPr>
                <w:rFonts w:ascii="Calibri" w:hAnsi="Calibri"/>
                <w:spacing w:val="1"/>
                <w:lang w:val="fr-FR"/>
              </w:rPr>
              <w:t>o</w:t>
            </w:r>
            <w:r w:rsidRPr="009C5CD2">
              <w:rPr>
                <w:rFonts w:ascii="Calibri" w:hAnsi="Calibri"/>
                <w:spacing w:val="-1"/>
                <w:lang w:val="fr-FR"/>
              </w:rPr>
              <w:t>r</w:t>
            </w:r>
            <w:r w:rsidRPr="009C5CD2">
              <w:rPr>
                <w:rFonts w:ascii="Calibri" w:hAnsi="Calibri"/>
                <w:spacing w:val="1"/>
                <w:lang w:val="fr-FR"/>
              </w:rPr>
              <w:t>ée</w:t>
            </w:r>
            <w:r>
              <w:rPr>
                <w:rFonts w:ascii="Calibri" w:hAnsi="Calibri"/>
                <w:lang w:val="fr-FR"/>
              </w:rPr>
              <w:t>s</w:t>
            </w:r>
          </w:p>
        </w:tc>
        <w:tc>
          <w:tcPr>
            <w:tcW w:w="515" w:type="dxa"/>
            <w:shd w:val="clear" w:color="auto" w:fill="C45911" w:themeFill="accent2" w:themeFillShade="BF"/>
          </w:tcPr>
          <w:p w:rsidR="00B53E8A" w:rsidRDefault="00B53E8A" w:rsidP="009C5CD2">
            <w:pPr>
              <w:autoSpaceDE w:val="0"/>
              <w:autoSpaceDN w:val="0"/>
              <w:adjustRightInd w:val="0"/>
              <w:jc w:val="both"/>
              <w:rPr>
                <w:rFonts w:ascii="Calibri" w:hAnsi="Calibri"/>
                <w:lang w:val="fr-FR"/>
              </w:rPr>
            </w:pPr>
          </w:p>
        </w:tc>
        <w:tc>
          <w:tcPr>
            <w:tcW w:w="515" w:type="dxa"/>
            <w:shd w:val="clear" w:color="auto" w:fill="C45911" w:themeFill="accent2" w:themeFillShade="BF"/>
          </w:tcPr>
          <w:p w:rsidR="00B53E8A" w:rsidRDefault="00B53E8A" w:rsidP="009C5CD2">
            <w:pPr>
              <w:autoSpaceDE w:val="0"/>
              <w:autoSpaceDN w:val="0"/>
              <w:adjustRightInd w:val="0"/>
              <w:jc w:val="both"/>
              <w:rPr>
                <w:rFonts w:ascii="Calibri" w:hAnsi="Calibri"/>
                <w:lang w:val="fr-FR"/>
              </w:rPr>
            </w:pPr>
          </w:p>
        </w:tc>
        <w:tc>
          <w:tcPr>
            <w:tcW w:w="515" w:type="dxa"/>
            <w:shd w:val="clear" w:color="auto" w:fill="C45911" w:themeFill="accent2" w:themeFillShade="BF"/>
          </w:tcPr>
          <w:p w:rsidR="00B53E8A" w:rsidRDefault="00B53E8A" w:rsidP="009C5CD2">
            <w:pPr>
              <w:autoSpaceDE w:val="0"/>
              <w:autoSpaceDN w:val="0"/>
              <w:adjustRightInd w:val="0"/>
              <w:jc w:val="both"/>
              <w:rPr>
                <w:rFonts w:ascii="Calibri" w:hAnsi="Calibri"/>
                <w:lang w:val="fr-FR"/>
              </w:rPr>
            </w:pPr>
          </w:p>
        </w:tc>
        <w:tc>
          <w:tcPr>
            <w:tcW w:w="515" w:type="dxa"/>
            <w:shd w:val="clear" w:color="auto" w:fill="C45911" w:themeFill="accent2" w:themeFillShade="BF"/>
          </w:tcPr>
          <w:p w:rsidR="00B53E8A" w:rsidRDefault="00B53E8A" w:rsidP="009C5CD2">
            <w:pPr>
              <w:autoSpaceDE w:val="0"/>
              <w:autoSpaceDN w:val="0"/>
              <w:adjustRightInd w:val="0"/>
              <w:jc w:val="both"/>
              <w:rPr>
                <w:rFonts w:ascii="Calibri" w:hAnsi="Calibri"/>
                <w:lang w:val="fr-FR"/>
              </w:rPr>
            </w:pPr>
          </w:p>
        </w:tc>
        <w:tc>
          <w:tcPr>
            <w:tcW w:w="515" w:type="dxa"/>
            <w:shd w:val="clear" w:color="auto" w:fill="C45911" w:themeFill="accent2" w:themeFillShade="BF"/>
          </w:tcPr>
          <w:p w:rsidR="00B53E8A" w:rsidRDefault="00B53E8A" w:rsidP="009C5CD2">
            <w:pPr>
              <w:autoSpaceDE w:val="0"/>
              <w:autoSpaceDN w:val="0"/>
              <w:adjustRightInd w:val="0"/>
              <w:jc w:val="both"/>
              <w:rPr>
                <w:rFonts w:ascii="Calibri" w:hAnsi="Calibri"/>
                <w:lang w:val="fr-FR"/>
              </w:rPr>
            </w:pPr>
          </w:p>
        </w:tc>
        <w:tc>
          <w:tcPr>
            <w:tcW w:w="515" w:type="dxa"/>
            <w:shd w:val="clear" w:color="auto" w:fill="C45911" w:themeFill="accent2" w:themeFillShade="BF"/>
          </w:tcPr>
          <w:p w:rsidR="00B53E8A" w:rsidRDefault="00B53E8A" w:rsidP="009C5CD2">
            <w:pPr>
              <w:autoSpaceDE w:val="0"/>
              <w:autoSpaceDN w:val="0"/>
              <w:adjustRightInd w:val="0"/>
              <w:jc w:val="both"/>
              <w:rPr>
                <w:rFonts w:ascii="Calibri" w:hAnsi="Calibri"/>
                <w:lang w:val="fr-FR"/>
              </w:rPr>
            </w:pPr>
          </w:p>
        </w:tc>
        <w:tc>
          <w:tcPr>
            <w:tcW w:w="515" w:type="dxa"/>
            <w:shd w:val="clear" w:color="auto" w:fill="C45911" w:themeFill="accent2" w:themeFillShade="BF"/>
          </w:tcPr>
          <w:p w:rsidR="00B53E8A" w:rsidRDefault="00B53E8A" w:rsidP="009C5CD2">
            <w:pPr>
              <w:autoSpaceDE w:val="0"/>
              <w:autoSpaceDN w:val="0"/>
              <w:adjustRightInd w:val="0"/>
              <w:jc w:val="both"/>
              <w:rPr>
                <w:rFonts w:ascii="Calibri" w:hAnsi="Calibri"/>
                <w:lang w:val="fr-FR"/>
              </w:rPr>
            </w:pPr>
          </w:p>
        </w:tc>
        <w:tc>
          <w:tcPr>
            <w:tcW w:w="515" w:type="dxa"/>
            <w:shd w:val="clear" w:color="auto" w:fill="C45911" w:themeFill="accent2" w:themeFillShade="BF"/>
          </w:tcPr>
          <w:p w:rsidR="00B53E8A" w:rsidRDefault="00B53E8A" w:rsidP="009C5CD2">
            <w:pPr>
              <w:autoSpaceDE w:val="0"/>
              <w:autoSpaceDN w:val="0"/>
              <w:adjustRightInd w:val="0"/>
              <w:jc w:val="both"/>
              <w:rPr>
                <w:rFonts w:ascii="Calibri" w:hAnsi="Calibri"/>
                <w:lang w:val="fr-FR"/>
              </w:rPr>
            </w:pPr>
          </w:p>
        </w:tc>
        <w:tc>
          <w:tcPr>
            <w:tcW w:w="515" w:type="dxa"/>
            <w:shd w:val="clear" w:color="auto" w:fill="C45911" w:themeFill="accent2" w:themeFillShade="BF"/>
          </w:tcPr>
          <w:p w:rsidR="00B53E8A" w:rsidRDefault="00B53E8A" w:rsidP="009C5CD2">
            <w:pPr>
              <w:autoSpaceDE w:val="0"/>
              <w:autoSpaceDN w:val="0"/>
              <w:adjustRightInd w:val="0"/>
              <w:jc w:val="both"/>
              <w:rPr>
                <w:rFonts w:ascii="Calibri" w:hAnsi="Calibri"/>
                <w:lang w:val="fr-FR"/>
              </w:rPr>
            </w:pPr>
          </w:p>
        </w:tc>
        <w:tc>
          <w:tcPr>
            <w:tcW w:w="616" w:type="dxa"/>
            <w:shd w:val="clear" w:color="auto" w:fill="C45911" w:themeFill="accent2" w:themeFillShade="BF"/>
          </w:tcPr>
          <w:p w:rsidR="00B53E8A" w:rsidRDefault="00B53E8A" w:rsidP="009C5CD2">
            <w:pPr>
              <w:autoSpaceDE w:val="0"/>
              <w:autoSpaceDN w:val="0"/>
              <w:adjustRightInd w:val="0"/>
              <w:jc w:val="both"/>
              <w:rPr>
                <w:rFonts w:ascii="Calibri" w:hAnsi="Calibri"/>
                <w:lang w:val="fr-FR"/>
              </w:rPr>
            </w:pPr>
          </w:p>
        </w:tc>
        <w:tc>
          <w:tcPr>
            <w:tcW w:w="616" w:type="dxa"/>
            <w:shd w:val="clear" w:color="auto" w:fill="C45911" w:themeFill="accent2" w:themeFillShade="BF"/>
          </w:tcPr>
          <w:p w:rsidR="00B53E8A" w:rsidRDefault="00B53E8A" w:rsidP="009C5CD2">
            <w:pPr>
              <w:autoSpaceDE w:val="0"/>
              <w:autoSpaceDN w:val="0"/>
              <w:adjustRightInd w:val="0"/>
              <w:jc w:val="both"/>
              <w:rPr>
                <w:rFonts w:ascii="Calibri" w:hAnsi="Calibri"/>
                <w:lang w:val="fr-FR"/>
              </w:rPr>
            </w:pPr>
          </w:p>
        </w:tc>
        <w:tc>
          <w:tcPr>
            <w:tcW w:w="616" w:type="dxa"/>
            <w:shd w:val="clear" w:color="auto" w:fill="C45911" w:themeFill="accent2" w:themeFillShade="BF"/>
          </w:tcPr>
          <w:p w:rsidR="00B53E8A" w:rsidRDefault="00B53E8A" w:rsidP="009C5CD2">
            <w:pPr>
              <w:autoSpaceDE w:val="0"/>
              <w:autoSpaceDN w:val="0"/>
              <w:adjustRightInd w:val="0"/>
              <w:jc w:val="both"/>
              <w:rPr>
                <w:rFonts w:ascii="Calibri" w:hAnsi="Calibri"/>
                <w:lang w:val="fr-FR"/>
              </w:rPr>
            </w:pPr>
          </w:p>
        </w:tc>
        <w:tc>
          <w:tcPr>
            <w:tcW w:w="616" w:type="dxa"/>
            <w:vMerge/>
            <w:shd w:val="clear" w:color="auto" w:fill="70AD47" w:themeFill="accent6"/>
          </w:tcPr>
          <w:p w:rsidR="00B53E8A" w:rsidRDefault="00B53E8A" w:rsidP="009C5CD2">
            <w:pPr>
              <w:autoSpaceDE w:val="0"/>
              <w:autoSpaceDN w:val="0"/>
              <w:adjustRightInd w:val="0"/>
              <w:jc w:val="both"/>
              <w:rPr>
                <w:rFonts w:ascii="Calibri" w:hAnsi="Calibri"/>
                <w:lang w:val="fr-FR"/>
              </w:rPr>
            </w:pPr>
          </w:p>
        </w:tc>
      </w:tr>
      <w:tr w:rsidR="00B53E8A" w:rsidRPr="00DB5EF7" w:rsidTr="00B53E8A">
        <w:trPr>
          <w:trHeight w:val="467"/>
        </w:trPr>
        <w:tc>
          <w:tcPr>
            <w:tcW w:w="6475" w:type="dxa"/>
          </w:tcPr>
          <w:p w:rsidR="00B53E8A" w:rsidRPr="009C5CD2" w:rsidRDefault="00B53E8A" w:rsidP="009C5CD2">
            <w:pPr>
              <w:spacing w:after="200" w:line="252" w:lineRule="auto"/>
              <w:jc w:val="both"/>
              <w:rPr>
                <w:rFonts w:ascii="Calibri" w:hAnsi="Calibri"/>
                <w:spacing w:val="-1"/>
                <w:lang w:val="fr-FR"/>
              </w:rPr>
            </w:pPr>
            <w:r w:rsidRPr="00A65EB1">
              <w:rPr>
                <w:rFonts w:ascii="Calibri" w:hAnsi="Calibri"/>
                <w:b/>
                <w:lang w:val="fr-FR"/>
              </w:rPr>
              <w:lastRenderedPageBreak/>
              <w:t>2.3.2</w:t>
            </w:r>
            <w:r w:rsidRPr="009C5CD2">
              <w:rPr>
                <w:rFonts w:ascii="Calibri" w:hAnsi="Calibri"/>
                <w:lang w:val="fr-FR"/>
              </w:rPr>
              <w:t xml:space="preserve"> Normes réglementaires et lignes directrices pour le développement durable des ressources en eau.</w:t>
            </w:r>
          </w:p>
        </w:tc>
        <w:tc>
          <w:tcPr>
            <w:tcW w:w="515" w:type="dxa"/>
            <w:shd w:val="clear" w:color="auto" w:fill="C45911" w:themeFill="accent2" w:themeFillShade="BF"/>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616" w:type="dxa"/>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616" w:type="dxa"/>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616" w:type="dxa"/>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616" w:type="dxa"/>
            <w:vMerge/>
            <w:shd w:val="clear" w:color="auto" w:fill="70AD47" w:themeFill="accent6"/>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r>
      <w:tr w:rsidR="00B53E8A" w:rsidRPr="00DB5EF7" w:rsidTr="00B53E8A">
        <w:tc>
          <w:tcPr>
            <w:tcW w:w="6475" w:type="dxa"/>
          </w:tcPr>
          <w:p w:rsidR="00B53E8A" w:rsidRPr="009C5CD2" w:rsidRDefault="00B53E8A" w:rsidP="009C5CD2">
            <w:pPr>
              <w:spacing w:after="200" w:line="252" w:lineRule="auto"/>
              <w:jc w:val="both"/>
              <w:rPr>
                <w:rFonts w:ascii="Calibri" w:hAnsi="Calibri"/>
                <w:lang w:val="fr-FR"/>
              </w:rPr>
            </w:pPr>
            <w:r w:rsidRPr="00A65EB1">
              <w:rPr>
                <w:rFonts w:ascii="Calibri" w:hAnsi="Calibri"/>
                <w:b/>
                <w:lang w:val="fr-FR"/>
              </w:rPr>
              <w:t>2.3.3</w:t>
            </w:r>
            <w:r w:rsidRPr="009C5CD2">
              <w:rPr>
                <w:rFonts w:ascii="Calibri" w:hAnsi="Calibri"/>
                <w:lang w:val="fr-FR"/>
              </w:rPr>
              <w:t xml:space="preserve"> Normes et lignes directrices pour évaluer l’impact environnemental des projets liés à l’eau.</w:t>
            </w:r>
          </w:p>
        </w:tc>
        <w:tc>
          <w:tcPr>
            <w:tcW w:w="515" w:type="dxa"/>
            <w:shd w:val="clear" w:color="auto" w:fill="C45911" w:themeFill="accent2" w:themeFillShade="BF"/>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616" w:type="dxa"/>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616" w:type="dxa"/>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616" w:type="dxa"/>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c>
          <w:tcPr>
            <w:tcW w:w="616" w:type="dxa"/>
            <w:vMerge/>
            <w:shd w:val="clear" w:color="auto" w:fill="70AD47" w:themeFill="accent6"/>
          </w:tcPr>
          <w:p w:rsidR="00B53E8A" w:rsidRDefault="00B53E8A" w:rsidP="009C5CD2">
            <w:pPr>
              <w:autoSpaceDE w:val="0"/>
              <w:autoSpaceDN w:val="0"/>
              <w:adjustRightInd w:val="0"/>
              <w:spacing w:line="360" w:lineRule="auto"/>
              <w:jc w:val="both"/>
              <w:rPr>
                <w:rFonts w:ascii="Arial Narrow" w:hAnsi="Arial Narrow" w:cs="Arial"/>
                <w:color w:val="000000"/>
                <w:lang w:val="fr-FR" w:eastAsia="fr-FR"/>
              </w:rPr>
            </w:pPr>
          </w:p>
        </w:tc>
      </w:tr>
    </w:tbl>
    <w:p w:rsidR="00B53E8A" w:rsidRDefault="00B53E8A" w:rsidP="00AE68BA">
      <w:pPr>
        <w:tabs>
          <w:tab w:val="left" w:pos="1170"/>
        </w:tabs>
        <w:rPr>
          <w:rFonts w:ascii="Calibri" w:hAnsi="Calibri"/>
          <w:sz w:val="24"/>
          <w:szCs w:val="24"/>
          <w:lang w:val="fr-FR"/>
        </w:rPr>
      </w:pPr>
    </w:p>
    <w:p w:rsidR="00804378" w:rsidRDefault="00804378" w:rsidP="00AE68BA">
      <w:pPr>
        <w:tabs>
          <w:tab w:val="left" w:pos="1170"/>
        </w:tabs>
        <w:rPr>
          <w:rFonts w:ascii="Calibri" w:hAnsi="Calibri"/>
          <w:sz w:val="24"/>
          <w:szCs w:val="24"/>
          <w:lang w:val="fr-FR"/>
        </w:rPr>
      </w:pPr>
    </w:p>
    <w:p w:rsidR="00804378" w:rsidRDefault="00804378" w:rsidP="00AE68BA">
      <w:pPr>
        <w:tabs>
          <w:tab w:val="left" w:pos="1170"/>
        </w:tabs>
        <w:rPr>
          <w:rFonts w:ascii="Calibri" w:hAnsi="Calibri"/>
          <w:sz w:val="24"/>
          <w:szCs w:val="24"/>
          <w:lang w:val="fr-FR"/>
        </w:rPr>
      </w:pPr>
    </w:p>
    <w:p w:rsidR="00804378" w:rsidRDefault="00804378" w:rsidP="00AE68BA">
      <w:pPr>
        <w:tabs>
          <w:tab w:val="left" w:pos="1170"/>
        </w:tabs>
        <w:rPr>
          <w:rFonts w:ascii="Calibri" w:hAnsi="Calibri"/>
          <w:sz w:val="24"/>
          <w:szCs w:val="24"/>
          <w:lang w:val="fr-FR"/>
        </w:rPr>
      </w:pPr>
    </w:p>
    <w:p w:rsidR="00804378" w:rsidRDefault="00804378" w:rsidP="00AE68BA">
      <w:pPr>
        <w:tabs>
          <w:tab w:val="left" w:pos="1170"/>
        </w:tabs>
        <w:rPr>
          <w:rFonts w:ascii="Calibri" w:hAnsi="Calibri"/>
          <w:sz w:val="24"/>
          <w:szCs w:val="24"/>
          <w:lang w:val="fr-FR"/>
        </w:rPr>
      </w:pPr>
    </w:p>
    <w:p w:rsidR="00804378" w:rsidRDefault="00804378" w:rsidP="00AE68BA">
      <w:pPr>
        <w:tabs>
          <w:tab w:val="left" w:pos="1170"/>
        </w:tabs>
        <w:rPr>
          <w:rFonts w:ascii="Calibri" w:hAnsi="Calibri"/>
          <w:sz w:val="24"/>
          <w:szCs w:val="24"/>
          <w:lang w:val="fr-FR"/>
        </w:rPr>
      </w:pPr>
    </w:p>
    <w:p w:rsidR="00804378" w:rsidRDefault="00804378" w:rsidP="00AE68BA">
      <w:pPr>
        <w:tabs>
          <w:tab w:val="left" w:pos="1170"/>
        </w:tabs>
        <w:rPr>
          <w:rFonts w:ascii="Calibri" w:hAnsi="Calibri"/>
          <w:sz w:val="24"/>
          <w:szCs w:val="24"/>
          <w:lang w:val="fr-FR"/>
        </w:rPr>
      </w:pPr>
    </w:p>
    <w:p w:rsidR="00804378" w:rsidRDefault="00804378" w:rsidP="00AE68BA">
      <w:pPr>
        <w:tabs>
          <w:tab w:val="left" w:pos="1170"/>
        </w:tabs>
        <w:rPr>
          <w:rFonts w:ascii="Calibri" w:hAnsi="Calibri"/>
          <w:sz w:val="24"/>
          <w:szCs w:val="24"/>
          <w:lang w:val="fr-FR"/>
        </w:rPr>
      </w:pPr>
    </w:p>
    <w:p w:rsidR="00D3140C" w:rsidRDefault="00D3140C" w:rsidP="00AE68BA">
      <w:pPr>
        <w:tabs>
          <w:tab w:val="left" w:pos="1170"/>
        </w:tabs>
        <w:rPr>
          <w:rFonts w:ascii="Calibri" w:hAnsi="Calibri"/>
          <w:sz w:val="24"/>
          <w:szCs w:val="24"/>
          <w:lang w:val="fr-FR"/>
        </w:rPr>
      </w:pPr>
    </w:p>
    <w:p w:rsidR="00D3140C" w:rsidRDefault="00D3140C" w:rsidP="00AE68BA">
      <w:pPr>
        <w:tabs>
          <w:tab w:val="left" w:pos="1170"/>
        </w:tabs>
        <w:rPr>
          <w:rFonts w:ascii="Calibri" w:hAnsi="Calibri"/>
          <w:sz w:val="24"/>
          <w:szCs w:val="24"/>
          <w:lang w:val="fr-FR"/>
        </w:rPr>
      </w:pPr>
    </w:p>
    <w:p w:rsidR="00D3140C" w:rsidRDefault="00D3140C" w:rsidP="00AE68BA">
      <w:pPr>
        <w:tabs>
          <w:tab w:val="left" w:pos="1170"/>
        </w:tabs>
        <w:rPr>
          <w:rFonts w:ascii="Calibri" w:hAnsi="Calibri"/>
          <w:sz w:val="24"/>
          <w:szCs w:val="24"/>
          <w:lang w:val="fr-FR"/>
        </w:rPr>
      </w:pPr>
    </w:p>
    <w:p w:rsidR="00D3140C" w:rsidRDefault="00D3140C" w:rsidP="00AE68BA">
      <w:pPr>
        <w:tabs>
          <w:tab w:val="left" w:pos="1170"/>
        </w:tabs>
        <w:rPr>
          <w:rFonts w:ascii="Calibri" w:hAnsi="Calibri"/>
          <w:sz w:val="24"/>
          <w:szCs w:val="24"/>
          <w:lang w:val="fr-FR"/>
        </w:rPr>
      </w:pPr>
    </w:p>
    <w:p w:rsidR="00804378" w:rsidRDefault="00804378" w:rsidP="00AE68BA">
      <w:pPr>
        <w:tabs>
          <w:tab w:val="left" w:pos="1170"/>
        </w:tabs>
        <w:rPr>
          <w:rFonts w:ascii="Calibri" w:hAnsi="Calibri"/>
          <w:sz w:val="24"/>
          <w:szCs w:val="24"/>
          <w:lang w:val="fr-FR"/>
        </w:rPr>
      </w:pPr>
    </w:p>
    <w:p w:rsidR="00804378" w:rsidRDefault="00804378" w:rsidP="00AE68BA">
      <w:pPr>
        <w:tabs>
          <w:tab w:val="left" w:pos="1170"/>
        </w:tabs>
        <w:rPr>
          <w:rFonts w:ascii="Calibri" w:hAnsi="Calibri"/>
          <w:sz w:val="24"/>
          <w:szCs w:val="24"/>
          <w:lang w:val="fr-FR"/>
        </w:rPr>
      </w:pPr>
    </w:p>
    <w:tbl>
      <w:tblPr>
        <w:tblStyle w:val="Grilledutableau"/>
        <w:tblW w:w="13574" w:type="dxa"/>
        <w:tblLayout w:type="fixed"/>
        <w:tblLook w:val="04A0" w:firstRow="1" w:lastRow="0" w:firstColumn="1" w:lastColumn="0" w:noHBand="0" w:noVBand="1"/>
      </w:tblPr>
      <w:tblGrid>
        <w:gridCol w:w="6475"/>
        <w:gridCol w:w="515"/>
        <w:gridCol w:w="515"/>
        <w:gridCol w:w="515"/>
        <w:gridCol w:w="515"/>
        <w:gridCol w:w="515"/>
        <w:gridCol w:w="515"/>
        <w:gridCol w:w="515"/>
        <w:gridCol w:w="515"/>
        <w:gridCol w:w="515"/>
        <w:gridCol w:w="616"/>
        <w:gridCol w:w="616"/>
        <w:gridCol w:w="616"/>
        <w:gridCol w:w="616"/>
      </w:tblGrid>
      <w:tr w:rsidR="00804378" w:rsidTr="00572827">
        <w:trPr>
          <w:trHeight w:val="593"/>
        </w:trPr>
        <w:tc>
          <w:tcPr>
            <w:tcW w:w="6475" w:type="dxa"/>
            <w:vMerge w:val="restart"/>
          </w:tcPr>
          <w:p w:rsidR="00804378" w:rsidRDefault="00804378" w:rsidP="00572827">
            <w:pPr>
              <w:jc w:val="center"/>
              <w:rPr>
                <w:rFonts w:ascii="Calibri" w:hAnsi="Calibri"/>
                <w:color w:val="002060"/>
                <w:lang w:val="fr-FR"/>
              </w:rPr>
            </w:pPr>
          </w:p>
          <w:p w:rsidR="00804378" w:rsidRDefault="00804378" w:rsidP="00572827">
            <w:pPr>
              <w:jc w:val="center"/>
              <w:rPr>
                <w:rFonts w:ascii="Calibri" w:hAnsi="Calibri"/>
                <w:color w:val="002060"/>
                <w:lang w:val="fr-FR"/>
              </w:rPr>
            </w:pPr>
          </w:p>
          <w:p w:rsidR="00804378" w:rsidRDefault="00804378" w:rsidP="00572827">
            <w:pPr>
              <w:jc w:val="center"/>
              <w:rPr>
                <w:rFonts w:ascii="Calibri" w:hAnsi="Calibri"/>
                <w:b/>
                <w:sz w:val="28"/>
                <w:szCs w:val="28"/>
                <w:lang w:val="fr-FR"/>
              </w:rPr>
            </w:pPr>
            <w:r>
              <w:rPr>
                <w:rFonts w:ascii="Calibri" w:hAnsi="Calibri"/>
                <w:b/>
                <w:sz w:val="28"/>
                <w:szCs w:val="28"/>
                <w:lang w:val="fr-FR"/>
              </w:rPr>
              <w:t xml:space="preserve">Action </w:t>
            </w:r>
          </w:p>
          <w:p w:rsidR="00804378" w:rsidRPr="00DB363B" w:rsidRDefault="00804378" w:rsidP="00572827">
            <w:pPr>
              <w:jc w:val="center"/>
              <w:rPr>
                <w:rFonts w:ascii="Calibri" w:hAnsi="Calibri"/>
                <w:b/>
                <w:color w:val="002060"/>
                <w:sz w:val="28"/>
                <w:szCs w:val="28"/>
                <w:lang w:val="fr-FR"/>
              </w:rPr>
            </w:pPr>
            <w:r>
              <w:rPr>
                <w:rFonts w:ascii="Calibri" w:hAnsi="Calibri"/>
                <w:b/>
                <w:sz w:val="28"/>
                <w:szCs w:val="28"/>
                <w:lang w:val="fr-FR"/>
              </w:rPr>
              <w:t>Gestion</w:t>
            </w:r>
          </w:p>
        </w:tc>
        <w:tc>
          <w:tcPr>
            <w:tcW w:w="2060" w:type="dxa"/>
            <w:gridSpan w:val="4"/>
            <w:shd w:val="clear" w:color="auto" w:fill="D9D9D9" w:themeFill="background1" w:themeFillShade="D9"/>
          </w:tcPr>
          <w:p w:rsidR="00804378" w:rsidRPr="00DB363B" w:rsidRDefault="00804378" w:rsidP="00572827">
            <w:pPr>
              <w:jc w:val="both"/>
              <w:rPr>
                <w:rFonts w:ascii="Calibri" w:hAnsi="Calibri"/>
                <w:b/>
                <w:color w:val="002060"/>
                <w:lang w:val="fr-FR"/>
              </w:rPr>
            </w:pPr>
            <w:r w:rsidRPr="00DB363B">
              <w:rPr>
                <w:rFonts w:ascii="Calibri" w:hAnsi="Calibri"/>
                <w:b/>
                <w:color w:val="002060"/>
                <w:lang w:val="fr-FR"/>
              </w:rPr>
              <w:t>Phase I</w:t>
            </w:r>
          </w:p>
        </w:tc>
        <w:tc>
          <w:tcPr>
            <w:tcW w:w="2060" w:type="dxa"/>
            <w:gridSpan w:val="4"/>
            <w:shd w:val="clear" w:color="auto" w:fill="8EAADB" w:themeFill="accent5" w:themeFillTint="99"/>
          </w:tcPr>
          <w:p w:rsidR="00804378" w:rsidRPr="00DB363B" w:rsidRDefault="00804378" w:rsidP="00572827">
            <w:pPr>
              <w:jc w:val="both"/>
              <w:rPr>
                <w:rFonts w:ascii="Calibri" w:hAnsi="Calibri"/>
                <w:b/>
                <w:color w:val="002060"/>
                <w:lang w:val="fr-FR"/>
              </w:rPr>
            </w:pPr>
            <w:r w:rsidRPr="00DB363B">
              <w:rPr>
                <w:rFonts w:ascii="Calibri" w:hAnsi="Calibri"/>
                <w:b/>
                <w:color w:val="002060"/>
                <w:lang w:val="fr-FR"/>
              </w:rPr>
              <w:t>Phase II</w:t>
            </w:r>
          </w:p>
        </w:tc>
        <w:tc>
          <w:tcPr>
            <w:tcW w:w="2363" w:type="dxa"/>
            <w:gridSpan w:val="4"/>
            <w:shd w:val="clear" w:color="auto" w:fill="FFE599" w:themeFill="accent4" w:themeFillTint="66"/>
          </w:tcPr>
          <w:p w:rsidR="00804378" w:rsidRPr="00DB363B" w:rsidRDefault="00804378" w:rsidP="00572827">
            <w:pPr>
              <w:jc w:val="both"/>
              <w:rPr>
                <w:rFonts w:ascii="Calibri" w:hAnsi="Calibri"/>
                <w:b/>
                <w:color w:val="002060"/>
                <w:lang w:val="fr-FR"/>
              </w:rPr>
            </w:pPr>
            <w:r w:rsidRPr="00DB363B">
              <w:rPr>
                <w:rFonts w:ascii="Calibri" w:hAnsi="Calibri"/>
                <w:b/>
                <w:color w:val="002060"/>
                <w:lang w:val="fr-FR"/>
              </w:rPr>
              <w:t>Phase III</w:t>
            </w:r>
          </w:p>
        </w:tc>
        <w:tc>
          <w:tcPr>
            <w:tcW w:w="616" w:type="dxa"/>
          </w:tcPr>
          <w:p w:rsidR="00804378" w:rsidRDefault="00804378" w:rsidP="00572827">
            <w:pPr>
              <w:jc w:val="both"/>
              <w:rPr>
                <w:rFonts w:ascii="Calibri" w:hAnsi="Calibri"/>
                <w:color w:val="002060"/>
                <w:lang w:val="fr-FR"/>
              </w:rPr>
            </w:pPr>
          </w:p>
        </w:tc>
      </w:tr>
      <w:tr w:rsidR="00804378" w:rsidTr="00572827">
        <w:trPr>
          <w:trHeight w:val="593"/>
        </w:trPr>
        <w:tc>
          <w:tcPr>
            <w:tcW w:w="6475" w:type="dxa"/>
            <w:vMerge/>
          </w:tcPr>
          <w:p w:rsidR="00804378" w:rsidRPr="00B40426" w:rsidRDefault="00804378" w:rsidP="00572827">
            <w:pPr>
              <w:jc w:val="both"/>
              <w:rPr>
                <w:rFonts w:ascii="Calibri" w:hAnsi="Calibri"/>
                <w:color w:val="002060"/>
                <w:lang w:val="fr-FR"/>
              </w:rPr>
            </w:pPr>
          </w:p>
        </w:tc>
        <w:tc>
          <w:tcPr>
            <w:tcW w:w="515" w:type="dxa"/>
            <w:shd w:val="clear" w:color="auto" w:fill="D9D9D9" w:themeFill="background1" w:themeFillShade="D9"/>
          </w:tcPr>
          <w:p w:rsidR="00804378" w:rsidRDefault="00804378" w:rsidP="00572827">
            <w:pPr>
              <w:jc w:val="both"/>
              <w:rPr>
                <w:rFonts w:ascii="Calibri" w:hAnsi="Calibri"/>
                <w:color w:val="002060"/>
                <w:lang w:val="fr-FR"/>
              </w:rPr>
            </w:pPr>
            <w:r>
              <w:rPr>
                <w:rFonts w:ascii="Calibri" w:hAnsi="Calibri"/>
                <w:color w:val="002060"/>
                <w:lang w:val="fr-FR"/>
              </w:rPr>
              <w:t>Y1</w:t>
            </w:r>
          </w:p>
          <w:p w:rsidR="00804378" w:rsidRPr="0031732F" w:rsidRDefault="00804378" w:rsidP="00572827">
            <w:pPr>
              <w:jc w:val="both"/>
              <w:rPr>
                <w:rFonts w:ascii="Calibri" w:hAnsi="Calibri"/>
                <w:color w:val="002060"/>
                <w:sz w:val="14"/>
                <w:szCs w:val="14"/>
                <w:lang w:val="fr-FR"/>
              </w:rPr>
            </w:pPr>
            <w:r w:rsidRPr="0031732F">
              <w:rPr>
                <w:rFonts w:ascii="Calibri" w:hAnsi="Calibri"/>
                <w:color w:val="002060"/>
                <w:sz w:val="14"/>
                <w:szCs w:val="14"/>
                <w:lang w:val="fr-FR"/>
              </w:rPr>
              <w:t>2018</w:t>
            </w:r>
          </w:p>
        </w:tc>
        <w:tc>
          <w:tcPr>
            <w:tcW w:w="515" w:type="dxa"/>
            <w:shd w:val="clear" w:color="auto" w:fill="D9D9D9" w:themeFill="background1" w:themeFillShade="D9"/>
          </w:tcPr>
          <w:p w:rsidR="00804378" w:rsidRDefault="00804378" w:rsidP="00572827">
            <w:pPr>
              <w:jc w:val="both"/>
              <w:rPr>
                <w:rFonts w:ascii="Calibri" w:hAnsi="Calibri"/>
                <w:color w:val="002060"/>
                <w:lang w:val="fr-FR"/>
              </w:rPr>
            </w:pPr>
            <w:r>
              <w:rPr>
                <w:rFonts w:ascii="Calibri" w:hAnsi="Calibri"/>
                <w:color w:val="002060"/>
                <w:lang w:val="fr-FR"/>
              </w:rPr>
              <w:t>Y2</w:t>
            </w:r>
          </w:p>
          <w:p w:rsidR="00804378" w:rsidRDefault="00804378" w:rsidP="00572827">
            <w:pPr>
              <w:jc w:val="both"/>
              <w:rPr>
                <w:rFonts w:ascii="Calibri" w:hAnsi="Calibri"/>
                <w:color w:val="002060"/>
                <w:lang w:val="fr-FR"/>
              </w:rPr>
            </w:pPr>
            <w:r>
              <w:rPr>
                <w:rFonts w:ascii="Calibri" w:hAnsi="Calibri"/>
                <w:color w:val="002060"/>
                <w:sz w:val="14"/>
                <w:szCs w:val="14"/>
                <w:lang w:val="fr-FR"/>
              </w:rPr>
              <w:t>2019</w:t>
            </w:r>
          </w:p>
        </w:tc>
        <w:tc>
          <w:tcPr>
            <w:tcW w:w="515" w:type="dxa"/>
            <w:shd w:val="clear" w:color="auto" w:fill="D9D9D9" w:themeFill="background1" w:themeFillShade="D9"/>
          </w:tcPr>
          <w:p w:rsidR="00804378" w:rsidRDefault="00804378" w:rsidP="00572827">
            <w:pPr>
              <w:jc w:val="both"/>
              <w:rPr>
                <w:rFonts w:ascii="Calibri" w:hAnsi="Calibri"/>
                <w:color w:val="002060"/>
                <w:lang w:val="fr-FR"/>
              </w:rPr>
            </w:pPr>
            <w:r>
              <w:rPr>
                <w:rFonts w:ascii="Calibri" w:hAnsi="Calibri"/>
                <w:color w:val="002060"/>
                <w:lang w:val="fr-FR"/>
              </w:rPr>
              <w:t>Y3</w:t>
            </w:r>
          </w:p>
          <w:p w:rsidR="00804378" w:rsidRDefault="00804378" w:rsidP="00572827">
            <w:pPr>
              <w:jc w:val="both"/>
              <w:rPr>
                <w:rFonts w:ascii="Calibri" w:hAnsi="Calibri"/>
                <w:color w:val="002060"/>
                <w:lang w:val="fr-FR"/>
              </w:rPr>
            </w:pPr>
            <w:r>
              <w:rPr>
                <w:rFonts w:ascii="Calibri" w:hAnsi="Calibri"/>
                <w:color w:val="002060"/>
                <w:sz w:val="14"/>
                <w:szCs w:val="14"/>
                <w:lang w:val="fr-FR"/>
              </w:rPr>
              <w:t>2020</w:t>
            </w:r>
          </w:p>
        </w:tc>
        <w:tc>
          <w:tcPr>
            <w:tcW w:w="515" w:type="dxa"/>
            <w:shd w:val="clear" w:color="auto" w:fill="D9D9D9" w:themeFill="background1" w:themeFillShade="D9"/>
          </w:tcPr>
          <w:p w:rsidR="00804378" w:rsidRDefault="00804378" w:rsidP="00572827">
            <w:pPr>
              <w:jc w:val="both"/>
              <w:rPr>
                <w:rFonts w:ascii="Calibri" w:hAnsi="Calibri"/>
                <w:color w:val="002060"/>
                <w:lang w:val="fr-FR"/>
              </w:rPr>
            </w:pPr>
            <w:r>
              <w:rPr>
                <w:rFonts w:ascii="Calibri" w:hAnsi="Calibri"/>
                <w:color w:val="002060"/>
                <w:lang w:val="fr-FR"/>
              </w:rPr>
              <w:t>Y4</w:t>
            </w:r>
          </w:p>
          <w:p w:rsidR="00804378" w:rsidRDefault="00804378" w:rsidP="00572827">
            <w:pPr>
              <w:jc w:val="both"/>
              <w:rPr>
                <w:rFonts w:ascii="Calibri" w:hAnsi="Calibri"/>
                <w:color w:val="002060"/>
                <w:lang w:val="fr-FR"/>
              </w:rPr>
            </w:pPr>
            <w:r>
              <w:rPr>
                <w:rFonts w:ascii="Calibri" w:hAnsi="Calibri"/>
                <w:color w:val="002060"/>
                <w:sz w:val="14"/>
                <w:szCs w:val="14"/>
                <w:lang w:val="fr-FR"/>
              </w:rPr>
              <w:t>2021</w:t>
            </w:r>
          </w:p>
        </w:tc>
        <w:tc>
          <w:tcPr>
            <w:tcW w:w="515" w:type="dxa"/>
            <w:shd w:val="clear" w:color="auto" w:fill="8EAADB" w:themeFill="accent5" w:themeFillTint="99"/>
          </w:tcPr>
          <w:p w:rsidR="00804378" w:rsidRDefault="00804378" w:rsidP="00572827">
            <w:pPr>
              <w:jc w:val="both"/>
              <w:rPr>
                <w:rFonts w:ascii="Calibri" w:hAnsi="Calibri"/>
                <w:color w:val="002060"/>
                <w:lang w:val="fr-FR"/>
              </w:rPr>
            </w:pPr>
            <w:r>
              <w:rPr>
                <w:rFonts w:ascii="Calibri" w:hAnsi="Calibri"/>
                <w:color w:val="002060"/>
                <w:lang w:val="fr-FR"/>
              </w:rPr>
              <w:t>Y5</w:t>
            </w:r>
          </w:p>
          <w:p w:rsidR="00804378" w:rsidRDefault="00804378" w:rsidP="00572827">
            <w:pPr>
              <w:jc w:val="both"/>
              <w:rPr>
                <w:rFonts w:ascii="Calibri" w:hAnsi="Calibri"/>
                <w:color w:val="002060"/>
                <w:lang w:val="fr-FR"/>
              </w:rPr>
            </w:pPr>
            <w:r>
              <w:rPr>
                <w:rFonts w:ascii="Calibri" w:hAnsi="Calibri"/>
                <w:color w:val="002060"/>
                <w:sz w:val="14"/>
                <w:szCs w:val="14"/>
                <w:lang w:val="fr-FR"/>
              </w:rPr>
              <w:t>2022</w:t>
            </w:r>
          </w:p>
        </w:tc>
        <w:tc>
          <w:tcPr>
            <w:tcW w:w="515" w:type="dxa"/>
            <w:shd w:val="clear" w:color="auto" w:fill="8EAADB" w:themeFill="accent5" w:themeFillTint="99"/>
          </w:tcPr>
          <w:p w:rsidR="00804378" w:rsidRDefault="00804378" w:rsidP="00572827">
            <w:pPr>
              <w:jc w:val="both"/>
              <w:rPr>
                <w:rFonts w:ascii="Calibri" w:hAnsi="Calibri"/>
                <w:color w:val="002060"/>
                <w:lang w:val="fr-FR"/>
              </w:rPr>
            </w:pPr>
            <w:r>
              <w:rPr>
                <w:rFonts w:ascii="Calibri" w:hAnsi="Calibri"/>
                <w:color w:val="002060"/>
                <w:lang w:val="fr-FR"/>
              </w:rPr>
              <w:t>Y6</w:t>
            </w:r>
          </w:p>
          <w:p w:rsidR="00804378" w:rsidRDefault="00804378" w:rsidP="00572827">
            <w:pPr>
              <w:jc w:val="both"/>
              <w:rPr>
                <w:rFonts w:ascii="Calibri" w:hAnsi="Calibri"/>
                <w:color w:val="002060"/>
                <w:lang w:val="fr-FR"/>
              </w:rPr>
            </w:pPr>
            <w:r>
              <w:rPr>
                <w:rFonts w:ascii="Calibri" w:hAnsi="Calibri"/>
                <w:color w:val="002060"/>
                <w:sz w:val="14"/>
                <w:szCs w:val="14"/>
                <w:lang w:val="fr-FR"/>
              </w:rPr>
              <w:t>2023</w:t>
            </w:r>
          </w:p>
        </w:tc>
        <w:tc>
          <w:tcPr>
            <w:tcW w:w="515" w:type="dxa"/>
            <w:shd w:val="clear" w:color="auto" w:fill="8EAADB" w:themeFill="accent5" w:themeFillTint="99"/>
          </w:tcPr>
          <w:p w:rsidR="00804378" w:rsidRDefault="00804378" w:rsidP="00572827">
            <w:pPr>
              <w:jc w:val="both"/>
              <w:rPr>
                <w:rFonts w:ascii="Calibri" w:hAnsi="Calibri"/>
                <w:color w:val="002060"/>
                <w:lang w:val="fr-FR"/>
              </w:rPr>
            </w:pPr>
            <w:r>
              <w:rPr>
                <w:rFonts w:ascii="Calibri" w:hAnsi="Calibri"/>
                <w:color w:val="002060"/>
                <w:lang w:val="fr-FR"/>
              </w:rPr>
              <w:t>Y7</w:t>
            </w:r>
          </w:p>
          <w:p w:rsidR="00804378" w:rsidRDefault="00804378" w:rsidP="00572827">
            <w:pPr>
              <w:jc w:val="both"/>
              <w:rPr>
                <w:rFonts w:ascii="Calibri" w:hAnsi="Calibri"/>
                <w:color w:val="002060"/>
                <w:lang w:val="fr-FR"/>
              </w:rPr>
            </w:pPr>
            <w:r>
              <w:rPr>
                <w:rFonts w:ascii="Calibri" w:hAnsi="Calibri"/>
                <w:color w:val="002060"/>
                <w:sz w:val="14"/>
                <w:szCs w:val="14"/>
                <w:lang w:val="fr-FR"/>
              </w:rPr>
              <w:t>2024</w:t>
            </w:r>
          </w:p>
        </w:tc>
        <w:tc>
          <w:tcPr>
            <w:tcW w:w="515" w:type="dxa"/>
            <w:shd w:val="clear" w:color="auto" w:fill="8EAADB" w:themeFill="accent5" w:themeFillTint="99"/>
          </w:tcPr>
          <w:p w:rsidR="00804378" w:rsidRDefault="00804378" w:rsidP="00572827">
            <w:pPr>
              <w:jc w:val="both"/>
              <w:rPr>
                <w:rFonts w:ascii="Calibri" w:hAnsi="Calibri"/>
                <w:color w:val="002060"/>
                <w:lang w:val="fr-FR"/>
              </w:rPr>
            </w:pPr>
            <w:r>
              <w:rPr>
                <w:rFonts w:ascii="Calibri" w:hAnsi="Calibri"/>
                <w:color w:val="002060"/>
                <w:lang w:val="fr-FR"/>
              </w:rPr>
              <w:t>Y8</w:t>
            </w:r>
          </w:p>
          <w:p w:rsidR="00804378" w:rsidRDefault="00804378" w:rsidP="00572827">
            <w:pPr>
              <w:jc w:val="both"/>
              <w:rPr>
                <w:rFonts w:ascii="Calibri" w:hAnsi="Calibri"/>
                <w:color w:val="002060"/>
                <w:lang w:val="fr-FR"/>
              </w:rPr>
            </w:pPr>
            <w:r>
              <w:rPr>
                <w:rFonts w:ascii="Calibri" w:hAnsi="Calibri"/>
                <w:color w:val="002060"/>
                <w:sz w:val="14"/>
                <w:szCs w:val="14"/>
                <w:lang w:val="fr-FR"/>
              </w:rPr>
              <w:t>2025</w:t>
            </w:r>
          </w:p>
        </w:tc>
        <w:tc>
          <w:tcPr>
            <w:tcW w:w="515" w:type="dxa"/>
            <w:shd w:val="clear" w:color="auto" w:fill="FFE599" w:themeFill="accent4" w:themeFillTint="66"/>
          </w:tcPr>
          <w:p w:rsidR="00804378" w:rsidRDefault="00804378" w:rsidP="00572827">
            <w:pPr>
              <w:jc w:val="both"/>
              <w:rPr>
                <w:rFonts w:ascii="Calibri" w:hAnsi="Calibri"/>
                <w:color w:val="002060"/>
                <w:lang w:val="fr-FR"/>
              </w:rPr>
            </w:pPr>
            <w:r>
              <w:rPr>
                <w:rFonts w:ascii="Calibri" w:hAnsi="Calibri"/>
                <w:color w:val="002060"/>
                <w:lang w:val="fr-FR"/>
              </w:rPr>
              <w:t>Y9</w:t>
            </w:r>
          </w:p>
          <w:p w:rsidR="00804378" w:rsidRDefault="00804378" w:rsidP="00572827">
            <w:pPr>
              <w:jc w:val="both"/>
              <w:rPr>
                <w:rFonts w:ascii="Calibri" w:hAnsi="Calibri"/>
                <w:color w:val="002060"/>
                <w:lang w:val="fr-FR"/>
              </w:rPr>
            </w:pPr>
            <w:r>
              <w:rPr>
                <w:rFonts w:ascii="Calibri" w:hAnsi="Calibri"/>
                <w:color w:val="002060"/>
                <w:sz w:val="14"/>
                <w:szCs w:val="14"/>
                <w:lang w:val="fr-FR"/>
              </w:rPr>
              <w:t>2026</w:t>
            </w:r>
          </w:p>
        </w:tc>
        <w:tc>
          <w:tcPr>
            <w:tcW w:w="616" w:type="dxa"/>
            <w:shd w:val="clear" w:color="auto" w:fill="FFE599" w:themeFill="accent4" w:themeFillTint="66"/>
          </w:tcPr>
          <w:p w:rsidR="00804378" w:rsidRDefault="00804378" w:rsidP="00572827">
            <w:pPr>
              <w:jc w:val="both"/>
              <w:rPr>
                <w:rFonts w:ascii="Calibri" w:hAnsi="Calibri"/>
                <w:color w:val="002060"/>
                <w:lang w:val="fr-FR"/>
              </w:rPr>
            </w:pPr>
            <w:r>
              <w:rPr>
                <w:rFonts w:ascii="Calibri" w:hAnsi="Calibri"/>
                <w:color w:val="002060"/>
                <w:lang w:val="fr-FR"/>
              </w:rPr>
              <w:t>Y10</w:t>
            </w:r>
          </w:p>
          <w:p w:rsidR="00804378" w:rsidRDefault="00804378" w:rsidP="00572827">
            <w:pPr>
              <w:jc w:val="both"/>
              <w:rPr>
                <w:rFonts w:ascii="Calibri" w:hAnsi="Calibri"/>
                <w:color w:val="002060"/>
                <w:lang w:val="fr-FR"/>
              </w:rPr>
            </w:pPr>
            <w:r>
              <w:rPr>
                <w:rFonts w:ascii="Calibri" w:hAnsi="Calibri"/>
                <w:color w:val="002060"/>
                <w:sz w:val="14"/>
                <w:szCs w:val="14"/>
                <w:lang w:val="fr-FR"/>
              </w:rPr>
              <w:t>2027</w:t>
            </w:r>
          </w:p>
        </w:tc>
        <w:tc>
          <w:tcPr>
            <w:tcW w:w="616" w:type="dxa"/>
            <w:shd w:val="clear" w:color="auto" w:fill="FFE599" w:themeFill="accent4" w:themeFillTint="66"/>
          </w:tcPr>
          <w:p w:rsidR="00804378" w:rsidRDefault="00804378" w:rsidP="00572827">
            <w:pPr>
              <w:jc w:val="both"/>
              <w:rPr>
                <w:rFonts w:ascii="Calibri" w:hAnsi="Calibri"/>
                <w:color w:val="002060"/>
                <w:lang w:val="fr-FR"/>
              </w:rPr>
            </w:pPr>
            <w:r>
              <w:rPr>
                <w:rFonts w:ascii="Calibri" w:hAnsi="Calibri"/>
                <w:color w:val="002060"/>
                <w:lang w:val="fr-FR"/>
              </w:rPr>
              <w:t>Y12</w:t>
            </w:r>
          </w:p>
          <w:p w:rsidR="00804378" w:rsidRDefault="00804378" w:rsidP="00572827">
            <w:pPr>
              <w:jc w:val="both"/>
              <w:rPr>
                <w:rFonts w:ascii="Calibri" w:hAnsi="Calibri"/>
                <w:color w:val="002060"/>
                <w:lang w:val="fr-FR"/>
              </w:rPr>
            </w:pPr>
            <w:r>
              <w:rPr>
                <w:rFonts w:ascii="Calibri" w:hAnsi="Calibri"/>
                <w:color w:val="002060"/>
                <w:sz w:val="14"/>
                <w:szCs w:val="14"/>
                <w:lang w:val="fr-FR"/>
              </w:rPr>
              <w:t>2028</w:t>
            </w:r>
          </w:p>
        </w:tc>
        <w:tc>
          <w:tcPr>
            <w:tcW w:w="616" w:type="dxa"/>
            <w:shd w:val="clear" w:color="auto" w:fill="FFE599" w:themeFill="accent4" w:themeFillTint="66"/>
          </w:tcPr>
          <w:p w:rsidR="00804378" w:rsidRDefault="00804378" w:rsidP="00572827">
            <w:pPr>
              <w:jc w:val="both"/>
              <w:rPr>
                <w:rFonts w:ascii="Calibri" w:hAnsi="Calibri"/>
                <w:color w:val="002060"/>
                <w:lang w:val="fr-FR"/>
              </w:rPr>
            </w:pPr>
            <w:r>
              <w:rPr>
                <w:rFonts w:ascii="Calibri" w:hAnsi="Calibri"/>
                <w:color w:val="002060"/>
                <w:lang w:val="fr-FR"/>
              </w:rPr>
              <w:t>Y13</w:t>
            </w:r>
          </w:p>
          <w:p w:rsidR="00804378" w:rsidRDefault="00804378" w:rsidP="00572827">
            <w:pPr>
              <w:jc w:val="both"/>
              <w:rPr>
                <w:rFonts w:ascii="Calibri" w:hAnsi="Calibri"/>
                <w:color w:val="002060"/>
                <w:lang w:val="fr-FR"/>
              </w:rPr>
            </w:pPr>
            <w:r>
              <w:rPr>
                <w:rFonts w:ascii="Calibri" w:hAnsi="Calibri"/>
                <w:color w:val="002060"/>
                <w:sz w:val="14"/>
                <w:szCs w:val="14"/>
                <w:lang w:val="fr-FR"/>
              </w:rPr>
              <w:t>2029</w:t>
            </w:r>
          </w:p>
        </w:tc>
        <w:tc>
          <w:tcPr>
            <w:tcW w:w="616" w:type="dxa"/>
          </w:tcPr>
          <w:p w:rsidR="00804378" w:rsidRDefault="00804378" w:rsidP="00572827">
            <w:pPr>
              <w:jc w:val="both"/>
              <w:rPr>
                <w:rFonts w:ascii="Calibri" w:hAnsi="Calibri"/>
                <w:color w:val="002060"/>
                <w:lang w:val="fr-FR"/>
              </w:rPr>
            </w:pPr>
            <w:r>
              <w:rPr>
                <w:rFonts w:ascii="Calibri" w:hAnsi="Calibri"/>
                <w:color w:val="002060"/>
                <w:lang w:val="fr-FR"/>
              </w:rPr>
              <w:t>Y14</w:t>
            </w:r>
          </w:p>
          <w:p w:rsidR="00804378" w:rsidRDefault="00804378" w:rsidP="00572827">
            <w:pPr>
              <w:jc w:val="both"/>
              <w:rPr>
                <w:rFonts w:ascii="Calibri" w:hAnsi="Calibri"/>
                <w:color w:val="002060"/>
                <w:lang w:val="fr-FR"/>
              </w:rPr>
            </w:pPr>
            <w:r>
              <w:rPr>
                <w:rFonts w:ascii="Calibri" w:hAnsi="Calibri"/>
                <w:color w:val="002060"/>
                <w:sz w:val="14"/>
                <w:szCs w:val="14"/>
                <w:lang w:val="fr-FR"/>
              </w:rPr>
              <w:t>2030</w:t>
            </w:r>
          </w:p>
        </w:tc>
      </w:tr>
      <w:tr w:rsidR="00804378" w:rsidRPr="00DB5EF7" w:rsidTr="00572827">
        <w:trPr>
          <w:trHeight w:val="593"/>
        </w:trPr>
        <w:tc>
          <w:tcPr>
            <w:tcW w:w="6475" w:type="dxa"/>
          </w:tcPr>
          <w:p w:rsidR="00804378" w:rsidRPr="00AE68BA" w:rsidRDefault="00804378" w:rsidP="00572827">
            <w:pPr>
              <w:jc w:val="both"/>
              <w:rPr>
                <w:rFonts w:ascii="Calibri" w:hAnsi="Calibri"/>
                <w:lang w:val="fr-FR"/>
              </w:rPr>
            </w:pPr>
            <w:r w:rsidRPr="00A65EB1">
              <w:rPr>
                <w:rFonts w:ascii="Calibri" w:hAnsi="Calibri"/>
                <w:b/>
                <w:lang w:val="fr-FR"/>
              </w:rPr>
              <w:t>3.1.1</w:t>
            </w:r>
            <w:r w:rsidRPr="00AE68BA">
              <w:rPr>
                <w:rFonts w:ascii="Calibri" w:hAnsi="Calibri"/>
                <w:lang w:val="fr-FR"/>
              </w:rPr>
              <w:t xml:space="preserve"> Promouvoir la valeur économique de l’eau par la mise en œuvre d’un système de</w:t>
            </w:r>
            <w:r>
              <w:rPr>
                <w:rFonts w:ascii="Calibri" w:hAnsi="Calibri"/>
                <w:lang w:val="fr-FR"/>
              </w:rPr>
              <w:t xml:space="preserve"> tarification et prix de l’eau </w:t>
            </w:r>
          </w:p>
        </w:tc>
        <w:tc>
          <w:tcPr>
            <w:tcW w:w="515" w:type="dxa"/>
          </w:tcPr>
          <w:p w:rsidR="00804378" w:rsidRDefault="00804378" w:rsidP="00572827">
            <w:pPr>
              <w:jc w:val="both"/>
              <w:rPr>
                <w:rFonts w:ascii="Calibri" w:hAnsi="Calibri"/>
                <w:color w:val="002060"/>
                <w:lang w:val="fr-FR"/>
              </w:rPr>
            </w:pPr>
          </w:p>
        </w:tc>
        <w:tc>
          <w:tcPr>
            <w:tcW w:w="515" w:type="dxa"/>
          </w:tcPr>
          <w:p w:rsidR="00804378" w:rsidRDefault="00804378" w:rsidP="00572827">
            <w:pPr>
              <w:jc w:val="both"/>
              <w:rPr>
                <w:rFonts w:ascii="Calibri" w:hAnsi="Calibri"/>
                <w:color w:val="002060"/>
                <w:lang w:val="fr-FR"/>
              </w:rPr>
            </w:pPr>
          </w:p>
        </w:tc>
        <w:tc>
          <w:tcPr>
            <w:tcW w:w="515" w:type="dxa"/>
          </w:tcPr>
          <w:p w:rsidR="00804378" w:rsidRDefault="00804378" w:rsidP="00572827">
            <w:pPr>
              <w:jc w:val="both"/>
              <w:rPr>
                <w:rFonts w:ascii="Calibri" w:hAnsi="Calibri"/>
                <w:color w:val="002060"/>
                <w:lang w:val="fr-FR"/>
              </w:rPr>
            </w:pPr>
          </w:p>
        </w:tc>
        <w:tc>
          <w:tcPr>
            <w:tcW w:w="515" w:type="dxa"/>
          </w:tcPr>
          <w:p w:rsidR="00804378" w:rsidRDefault="00804378" w:rsidP="00572827">
            <w:pPr>
              <w:jc w:val="both"/>
              <w:rPr>
                <w:rFonts w:ascii="Calibri" w:hAnsi="Calibri"/>
                <w:color w:val="002060"/>
                <w:lang w:val="fr-FR"/>
              </w:rPr>
            </w:pPr>
          </w:p>
        </w:tc>
        <w:tc>
          <w:tcPr>
            <w:tcW w:w="515" w:type="dxa"/>
            <w:shd w:val="clear" w:color="auto" w:fill="C45911" w:themeFill="accent2" w:themeFillShade="BF"/>
          </w:tcPr>
          <w:p w:rsidR="00804378" w:rsidRDefault="00804378" w:rsidP="00572827">
            <w:pPr>
              <w:jc w:val="both"/>
              <w:rPr>
                <w:rFonts w:ascii="Calibri" w:hAnsi="Calibri"/>
                <w:color w:val="002060"/>
                <w:lang w:val="fr-FR"/>
              </w:rPr>
            </w:pPr>
          </w:p>
        </w:tc>
        <w:tc>
          <w:tcPr>
            <w:tcW w:w="515" w:type="dxa"/>
            <w:shd w:val="clear" w:color="auto" w:fill="C45911" w:themeFill="accent2" w:themeFillShade="BF"/>
          </w:tcPr>
          <w:p w:rsidR="00804378" w:rsidRDefault="00804378" w:rsidP="00572827">
            <w:pPr>
              <w:jc w:val="both"/>
              <w:rPr>
                <w:rFonts w:ascii="Calibri" w:hAnsi="Calibri"/>
                <w:color w:val="002060"/>
                <w:lang w:val="fr-FR"/>
              </w:rPr>
            </w:pPr>
          </w:p>
        </w:tc>
        <w:tc>
          <w:tcPr>
            <w:tcW w:w="515" w:type="dxa"/>
            <w:shd w:val="clear" w:color="auto" w:fill="C45911" w:themeFill="accent2" w:themeFillShade="BF"/>
          </w:tcPr>
          <w:p w:rsidR="00804378" w:rsidRDefault="00804378" w:rsidP="00572827">
            <w:pPr>
              <w:jc w:val="both"/>
              <w:rPr>
                <w:rFonts w:ascii="Calibri" w:hAnsi="Calibri"/>
                <w:color w:val="002060"/>
                <w:lang w:val="fr-FR"/>
              </w:rPr>
            </w:pPr>
          </w:p>
        </w:tc>
        <w:tc>
          <w:tcPr>
            <w:tcW w:w="515" w:type="dxa"/>
            <w:shd w:val="clear" w:color="auto" w:fill="C45911" w:themeFill="accent2" w:themeFillShade="BF"/>
          </w:tcPr>
          <w:p w:rsidR="00804378" w:rsidRDefault="00804378" w:rsidP="00572827">
            <w:pPr>
              <w:jc w:val="both"/>
              <w:rPr>
                <w:rFonts w:ascii="Calibri" w:hAnsi="Calibri"/>
                <w:color w:val="002060"/>
                <w:lang w:val="fr-FR"/>
              </w:rPr>
            </w:pPr>
          </w:p>
        </w:tc>
        <w:tc>
          <w:tcPr>
            <w:tcW w:w="515" w:type="dxa"/>
            <w:shd w:val="clear" w:color="auto" w:fill="C45911" w:themeFill="accent2" w:themeFillShade="BF"/>
          </w:tcPr>
          <w:p w:rsidR="00804378" w:rsidRDefault="00804378" w:rsidP="00572827">
            <w:pPr>
              <w:jc w:val="both"/>
              <w:rPr>
                <w:rFonts w:ascii="Calibri" w:hAnsi="Calibri"/>
                <w:color w:val="002060"/>
                <w:lang w:val="fr-FR"/>
              </w:rPr>
            </w:pPr>
          </w:p>
        </w:tc>
        <w:tc>
          <w:tcPr>
            <w:tcW w:w="616" w:type="dxa"/>
            <w:shd w:val="clear" w:color="auto" w:fill="C45911" w:themeFill="accent2" w:themeFillShade="BF"/>
          </w:tcPr>
          <w:p w:rsidR="00804378" w:rsidRDefault="00804378" w:rsidP="00572827">
            <w:pPr>
              <w:jc w:val="both"/>
              <w:rPr>
                <w:rFonts w:ascii="Calibri" w:hAnsi="Calibri"/>
                <w:color w:val="002060"/>
                <w:lang w:val="fr-FR"/>
              </w:rPr>
            </w:pPr>
          </w:p>
        </w:tc>
        <w:tc>
          <w:tcPr>
            <w:tcW w:w="616" w:type="dxa"/>
            <w:shd w:val="clear" w:color="auto" w:fill="C45911" w:themeFill="accent2" w:themeFillShade="BF"/>
          </w:tcPr>
          <w:p w:rsidR="00804378" w:rsidRDefault="00804378" w:rsidP="00572827">
            <w:pPr>
              <w:jc w:val="both"/>
              <w:rPr>
                <w:rFonts w:ascii="Calibri" w:hAnsi="Calibri"/>
                <w:color w:val="002060"/>
                <w:lang w:val="fr-FR"/>
              </w:rPr>
            </w:pPr>
          </w:p>
        </w:tc>
        <w:tc>
          <w:tcPr>
            <w:tcW w:w="616" w:type="dxa"/>
            <w:shd w:val="clear" w:color="auto" w:fill="C45911" w:themeFill="accent2" w:themeFillShade="BF"/>
          </w:tcPr>
          <w:p w:rsidR="00804378" w:rsidRDefault="00804378" w:rsidP="00572827">
            <w:pPr>
              <w:jc w:val="both"/>
              <w:rPr>
                <w:rFonts w:ascii="Calibri" w:hAnsi="Calibri"/>
                <w:color w:val="002060"/>
                <w:lang w:val="fr-FR"/>
              </w:rPr>
            </w:pPr>
          </w:p>
        </w:tc>
        <w:tc>
          <w:tcPr>
            <w:tcW w:w="616" w:type="dxa"/>
            <w:vMerge w:val="restart"/>
            <w:shd w:val="clear" w:color="auto" w:fill="70AD47" w:themeFill="accent6"/>
            <w:textDirection w:val="tbRl"/>
          </w:tcPr>
          <w:p w:rsidR="00804378" w:rsidRDefault="00804378" w:rsidP="00572827">
            <w:pPr>
              <w:ind w:left="113" w:right="113"/>
              <w:jc w:val="both"/>
              <w:rPr>
                <w:rFonts w:ascii="Calibri" w:hAnsi="Calibri"/>
                <w:color w:val="002060"/>
                <w:lang w:val="fr-FR"/>
              </w:rPr>
            </w:pPr>
            <w:r w:rsidRPr="001B546F">
              <w:rPr>
                <w:rFonts w:ascii="Calibri" w:hAnsi="Calibri"/>
                <w:b/>
                <w:color w:val="002060"/>
                <w:sz w:val="28"/>
                <w:szCs w:val="28"/>
                <w:lang w:val="fr-FR"/>
              </w:rPr>
              <w:t>Bouclage du cycle et revue globale du Plan National GIRE</w:t>
            </w:r>
          </w:p>
        </w:tc>
      </w:tr>
      <w:tr w:rsidR="00804378" w:rsidRPr="00DB5EF7" w:rsidTr="00572827">
        <w:trPr>
          <w:trHeight w:val="593"/>
        </w:trPr>
        <w:tc>
          <w:tcPr>
            <w:tcW w:w="6475" w:type="dxa"/>
          </w:tcPr>
          <w:p w:rsidR="00804378" w:rsidRPr="00731494" w:rsidRDefault="00804378" w:rsidP="00572827">
            <w:pPr>
              <w:jc w:val="both"/>
              <w:rPr>
                <w:rFonts w:ascii="Calibri" w:hAnsi="Calibri"/>
                <w:lang w:val="fr-FR"/>
              </w:rPr>
            </w:pPr>
            <w:r w:rsidRPr="00A65EB1">
              <w:rPr>
                <w:rFonts w:ascii="Calibri" w:hAnsi="Calibri"/>
                <w:b/>
                <w:lang w:val="fr-FR"/>
              </w:rPr>
              <w:t>3.1.2</w:t>
            </w:r>
            <w:r w:rsidRPr="00AE68BA">
              <w:rPr>
                <w:rFonts w:ascii="Calibri" w:hAnsi="Calibri"/>
                <w:lang w:val="fr-FR"/>
              </w:rPr>
              <w:t xml:space="preserve"> Conception et établissement de la stratégie de mobilisation de ressources financ</w:t>
            </w:r>
            <w:r>
              <w:rPr>
                <w:rFonts w:ascii="Calibri" w:hAnsi="Calibri"/>
                <w:lang w:val="fr-FR"/>
              </w:rPr>
              <w:t xml:space="preserve">ières dans le secteur de l’eau </w:t>
            </w:r>
          </w:p>
        </w:tc>
        <w:tc>
          <w:tcPr>
            <w:tcW w:w="515" w:type="dxa"/>
            <w:shd w:val="clear" w:color="auto" w:fill="C45911" w:themeFill="accent2" w:themeFillShade="BF"/>
          </w:tcPr>
          <w:p w:rsidR="00804378" w:rsidRDefault="00804378" w:rsidP="00572827">
            <w:pPr>
              <w:jc w:val="both"/>
              <w:rPr>
                <w:rFonts w:ascii="Calibri" w:hAnsi="Calibri"/>
                <w:color w:val="002060"/>
                <w:lang w:val="fr-FR"/>
              </w:rPr>
            </w:pPr>
          </w:p>
        </w:tc>
        <w:tc>
          <w:tcPr>
            <w:tcW w:w="515" w:type="dxa"/>
            <w:shd w:val="clear" w:color="auto" w:fill="C45911" w:themeFill="accent2" w:themeFillShade="BF"/>
          </w:tcPr>
          <w:p w:rsidR="00804378" w:rsidRDefault="00804378" w:rsidP="00572827">
            <w:pPr>
              <w:jc w:val="both"/>
              <w:rPr>
                <w:rFonts w:ascii="Calibri" w:hAnsi="Calibri"/>
                <w:color w:val="002060"/>
                <w:lang w:val="fr-FR"/>
              </w:rPr>
            </w:pPr>
          </w:p>
        </w:tc>
        <w:tc>
          <w:tcPr>
            <w:tcW w:w="515" w:type="dxa"/>
            <w:shd w:val="clear" w:color="auto" w:fill="C45911" w:themeFill="accent2" w:themeFillShade="BF"/>
          </w:tcPr>
          <w:p w:rsidR="00804378" w:rsidRDefault="00804378" w:rsidP="00572827">
            <w:pPr>
              <w:jc w:val="both"/>
              <w:rPr>
                <w:rFonts w:ascii="Calibri" w:hAnsi="Calibri"/>
                <w:color w:val="002060"/>
                <w:lang w:val="fr-FR"/>
              </w:rPr>
            </w:pPr>
          </w:p>
        </w:tc>
        <w:tc>
          <w:tcPr>
            <w:tcW w:w="515" w:type="dxa"/>
            <w:shd w:val="clear" w:color="auto" w:fill="C45911" w:themeFill="accent2" w:themeFillShade="BF"/>
          </w:tcPr>
          <w:p w:rsidR="00804378" w:rsidRDefault="00804378" w:rsidP="00572827">
            <w:pPr>
              <w:jc w:val="both"/>
              <w:rPr>
                <w:rFonts w:ascii="Calibri" w:hAnsi="Calibri"/>
                <w:color w:val="002060"/>
                <w:lang w:val="fr-FR"/>
              </w:rPr>
            </w:pPr>
          </w:p>
        </w:tc>
        <w:tc>
          <w:tcPr>
            <w:tcW w:w="515" w:type="dxa"/>
          </w:tcPr>
          <w:p w:rsidR="00804378" w:rsidRDefault="00804378" w:rsidP="00572827">
            <w:pPr>
              <w:jc w:val="both"/>
              <w:rPr>
                <w:rFonts w:ascii="Calibri" w:hAnsi="Calibri"/>
                <w:color w:val="002060"/>
                <w:lang w:val="fr-FR"/>
              </w:rPr>
            </w:pPr>
          </w:p>
        </w:tc>
        <w:tc>
          <w:tcPr>
            <w:tcW w:w="515" w:type="dxa"/>
          </w:tcPr>
          <w:p w:rsidR="00804378" w:rsidRDefault="00804378" w:rsidP="00572827">
            <w:pPr>
              <w:jc w:val="both"/>
              <w:rPr>
                <w:rFonts w:ascii="Calibri" w:hAnsi="Calibri"/>
                <w:color w:val="002060"/>
                <w:lang w:val="fr-FR"/>
              </w:rPr>
            </w:pPr>
          </w:p>
        </w:tc>
        <w:tc>
          <w:tcPr>
            <w:tcW w:w="515" w:type="dxa"/>
          </w:tcPr>
          <w:p w:rsidR="00804378" w:rsidRDefault="00804378" w:rsidP="00572827">
            <w:pPr>
              <w:jc w:val="both"/>
              <w:rPr>
                <w:rFonts w:ascii="Calibri" w:hAnsi="Calibri"/>
                <w:color w:val="002060"/>
                <w:lang w:val="fr-FR"/>
              </w:rPr>
            </w:pPr>
          </w:p>
        </w:tc>
        <w:tc>
          <w:tcPr>
            <w:tcW w:w="515" w:type="dxa"/>
          </w:tcPr>
          <w:p w:rsidR="00804378" w:rsidRDefault="00804378" w:rsidP="00572827">
            <w:pPr>
              <w:jc w:val="both"/>
              <w:rPr>
                <w:rFonts w:ascii="Calibri" w:hAnsi="Calibri"/>
                <w:color w:val="002060"/>
                <w:lang w:val="fr-FR"/>
              </w:rPr>
            </w:pPr>
          </w:p>
        </w:tc>
        <w:tc>
          <w:tcPr>
            <w:tcW w:w="515" w:type="dxa"/>
          </w:tcPr>
          <w:p w:rsidR="00804378" w:rsidRDefault="00804378" w:rsidP="00572827">
            <w:pPr>
              <w:jc w:val="both"/>
              <w:rPr>
                <w:rFonts w:ascii="Calibri" w:hAnsi="Calibri"/>
                <w:color w:val="002060"/>
                <w:lang w:val="fr-FR"/>
              </w:rPr>
            </w:pPr>
          </w:p>
        </w:tc>
        <w:tc>
          <w:tcPr>
            <w:tcW w:w="616" w:type="dxa"/>
          </w:tcPr>
          <w:p w:rsidR="00804378" w:rsidRDefault="00804378" w:rsidP="00572827">
            <w:pPr>
              <w:jc w:val="both"/>
              <w:rPr>
                <w:rFonts w:ascii="Calibri" w:hAnsi="Calibri"/>
                <w:color w:val="002060"/>
                <w:lang w:val="fr-FR"/>
              </w:rPr>
            </w:pPr>
          </w:p>
        </w:tc>
        <w:tc>
          <w:tcPr>
            <w:tcW w:w="616" w:type="dxa"/>
          </w:tcPr>
          <w:p w:rsidR="00804378" w:rsidRDefault="00804378" w:rsidP="00572827">
            <w:pPr>
              <w:jc w:val="both"/>
              <w:rPr>
                <w:rFonts w:ascii="Calibri" w:hAnsi="Calibri"/>
                <w:color w:val="002060"/>
                <w:lang w:val="fr-FR"/>
              </w:rPr>
            </w:pPr>
          </w:p>
        </w:tc>
        <w:tc>
          <w:tcPr>
            <w:tcW w:w="616" w:type="dxa"/>
          </w:tcPr>
          <w:p w:rsidR="00804378" w:rsidRDefault="00804378" w:rsidP="00572827">
            <w:pPr>
              <w:jc w:val="both"/>
              <w:rPr>
                <w:rFonts w:ascii="Calibri" w:hAnsi="Calibri"/>
                <w:color w:val="002060"/>
                <w:lang w:val="fr-FR"/>
              </w:rPr>
            </w:pPr>
          </w:p>
        </w:tc>
        <w:tc>
          <w:tcPr>
            <w:tcW w:w="616" w:type="dxa"/>
            <w:vMerge/>
            <w:shd w:val="clear" w:color="auto" w:fill="70AD47" w:themeFill="accent6"/>
          </w:tcPr>
          <w:p w:rsidR="00804378" w:rsidRDefault="00804378" w:rsidP="00572827">
            <w:pPr>
              <w:jc w:val="both"/>
              <w:rPr>
                <w:rFonts w:ascii="Calibri" w:hAnsi="Calibri"/>
                <w:color w:val="002060"/>
                <w:lang w:val="fr-FR"/>
              </w:rPr>
            </w:pPr>
          </w:p>
        </w:tc>
      </w:tr>
      <w:tr w:rsidR="00804378" w:rsidRPr="00DB5EF7" w:rsidTr="00572827">
        <w:trPr>
          <w:trHeight w:val="602"/>
        </w:trPr>
        <w:tc>
          <w:tcPr>
            <w:tcW w:w="6475" w:type="dxa"/>
          </w:tcPr>
          <w:p w:rsidR="00804378" w:rsidRPr="00AE68BA" w:rsidRDefault="00804378" w:rsidP="00572827">
            <w:pPr>
              <w:jc w:val="both"/>
              <w:rPr>
                <w:rFonts w:ascii="Calibri" w:hAnsi="Calibri"/>
                <w:lang w:val="fr-FR"/>
              </w:rPr>
            </w:pPr>
            <w:r w:rsidRPr="00A65EB1">
              <w:rPr>
                <w:rFonts w:ascii="Calibri" w:hAnsi="Calibri"/>
                <w:b/>
                <w:lang w:val="fr-FR"/>
              </w:rPr>
              <w:t>3.1.3</w:t>
            </w:r>
            <w:r w:rsidRPr="00AE68BA">
              <w:rPr>
                <w:rFonts w:ascii="Calibri" w:hAnsi="Calibri"/>
                <w:lang w:val="fr-FR"/>
              </w:rPr>
              <w:t xml:space="preserve"> Mécanisme de recouvrement graduel des couts/ structure de tarification progressive dans tous les usages de l’eau.</w:t>
            </w:r>
          </w:p>
        </w:tc>
        <w:tc>
          <w:tcPr>
            <w:tcW w:w="515" w:type="dxa"/>
          </w:tcPr>
          <w:p w:rsidR="00804378" w:rsidRDefault="00804378" w:rsidP="00572827">
            <w:pPr>
              <w:jc w:val="both"/>
              <w:rPr>
                <w:rFonts w:ascii="Calibri" w:hAnsi="Calibri"/>
                <w:lang w:val="fr-FR"/>
              </w:rPr>
            </w:pPr>
          </w:p>
        </w:tc>
        <w:tc>
          <w:tcPr>
            <w:tcW w:w="515" w:type="dxa"/>
          </w:tcPr>
          <w:p w:rsidR="00804378" w:rsidRDefault="00804378" w:rsidP="00572827">
            <w:pPr>
              <w:jc w:val="both"/>
              <w:rPr>
                <w:rFonts w:ascii="Calibri" w:hAnsi="Calibri"/>
                <w:lang w:val="fr-FR"/>
              </w:rPr>
            </w:pPr>
          </w:p>
        </w:tc>
        <w:tc>
          <w:tcPr>
            <w:tcW w:w="515" w:type="dxa"/>
          </w:tcPr>
          <w:p w:rsidR="00804378" w:rsidRDefault="00804378" w:rsidP="00572827">
            <w:pPr>
              <w:jc w:val="both"/>
              <w:rPr>
                <w:rFonts w:ascii="Calibri" w:hAnsi="Calibri"/>
                <w:lang w:val="fr-FR"/>
              </w:rPr>
            </w:pPr>
          </w:p>
        </w:tc>
        <w:tc>
          <w:tcPr>
            <w:tcW w:w="515" w:type="dxa"/>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616" w:type="dxa"/>
            <w:shd w:val="clear" w:color="auto" w:fill="C45911" w:themeFill="accent2" w:themeFillShade="BF"/>
          </w:tcPr>
          <w:p w:rsidR="00804378" w:rsidRDefault="00804378" w:rsidP="00572827">
            <w:pPr>
              <w:jc w:val="both"/>
              <w:rPr>
                <w:rFonts w:ascii="Calibri" w:hAnsi="Calibri"/>
                <w:lang w:val="fr-FR"/>
              </w:rPr>
            </w:pPr>
          </w:p>
        </w:tc>
        <w:tc>
          <w:tcPr>
            <w:tcW w:w="616" w:type="dxa"/>
            <w:shd w:val="clear" w:color="auto" w:fill="C45911" w:themeFill="accent2" w:themeFillShade="BF"/>
          </w:tcPr>
          <w:p w:rsidR="00804378" w:rsidRDefault="00804378" w:rsidP="00572827">
            <w:pPr>
              <w:jc w:val="both"/>
              <w:rPr>
                <w:rFonts w:ascii="Calibri" w:hAnsi="Calibri"/>
                <w:lang w:val="fr-FR"/>
              </w:rPr>
            </w:pPr>
          </w:p>
        </w:tc>
        <w:tc>
          <w:tcPr>
            <w:tcW w:w="616" w:type="dxa"/>
            <w:shd w:val="clear" w:color="auto" w:fill="C45911" w:themeFill="accent2" w:themeFillShade="BF"/>
          </w:tcPr>
          <w:p w:rsidR="00804378" w:rsidRDefault="00804378" w:rsidP="00572827">
            <w:pPr>
              <w:jc w:val="both"/>
              <w:rPr>
                <w:rFonts w:ascii="Calibri" w:hAnsi="Calibri"/>
                <w:lang w:val="fr-FR"/>
              </w:rPr>
            </w:pPr>
          </w:p>
        </w:tc>
        <w:tc>
          <w:tcPr>
            <w:tcW w:w="616" w:type="dxa"/>
            <w:vMerge/>
            <w:shd w:val="clear" w:color="auto" w:fill="70AD47" w:themeFill="accent6"/>
          </w:tcPr>
          <w:p w:rsidR="00804378" w:rsidRDefault="00804378" w:rsidP="00572827">
            <w:pPr>
              <w:jc w:val="both"/>
              <w:rPr>
                <w:rFonts w:ascii="Calibri" w:hAnsi="Calibri"/>
                <w:lang w:val="fr-FR"/>
              </w:rPr>
            </w:pPr>
          </w:p>
        </w:tc>
      </w:tr>
      <w:tr w:rsidR="00804378" w:rsidRPr="00DB5EF7" w:rsidTr="00572827">
        <w:trPr>
          <w:trHeight w:val="530"/>
        </w:trPr>
        <w:tc>
          <w:tcPr>
            <w:tcW w:w="6475" w:type="dxa"/>
          </w:tcPr>
          <w:p w:rsidR="00804378" w:rsidRPr="00AE68BA" w:rsidRDefault="00804378" w:rsidP="00572827">
            <w:pPr>
              <w:jc w:val="both"/>
              <w:rPr>
                <w:rFonts w:ascii="Calibri" w:hAnsi="Calibri"/>
                <w:lang w:val="fr-FR"/>
              </w:rPr>
            </w:pPr>
            <w:r w:rsidRPr="00A65EB1">
              <w:rPr>
                <w:rFonts w:ascii="Calibri" w:hAnsi="Calibri"/>
                <w:b/>
                <w:lang w:val="fr-FR"/>
              </w:rPr>
              <w:t>3.1.4</w:t>
            </w:r>
            <w:r w:rsidRPr="00AE68BA">
              <w:rPr>
                <w:rFonts w:ascii="Calibri" w:hAnsi="Calibri"/>
                <w:lang w:val="fr-FR"/>
              </w:rPr>
              <w:t xml:space="preserve"> Mise en place des Plans de Réduction de la Pauvreté qui favorisent les options d’intervention et les investissements dans le secteur de l’eau. </w:t>
            </w:r>
          </w:p>
        </w:tc>
        <w:tc>
          <w:tcPr>
            <w:tcW w:w="515" w:type="dxa"/>
          </w:tcPr>
          <w:p w:rsidR="00804378" w:rsidRDefault="00804378" w:rsidP="00572827">
            <w:pPr>
              <w:jc w:val="both"/>
              <w:rPr>
                <w:rFonts w:ascii="Calibri" w:hAnsi="Calibri"/>
                <w:lang w:val="fr-FR"/>
              </w:rPr>
            </w:pPr>
          </w:p>
        </w:tc>
        <w:tc>
          <w:tcPr>
            <w:tcW w:w="515" w:type="dxa"/>
          </w:tcPr>
          <w:p w:rsidR="00804378" w:rsidRDefault="00804378" w:rsidP="00572827">
            <w:pPr>
              <w:jc w:val="both"/>
              <w:rPr>
                <w:rFonts w:ascii="Calibri" w:hAnsi="Calibri"/>
                <w:lang w:val="fr-FR"/>
              </w:rPr>
            </w:pPr>
          </w:p>
        </w:tc>
        <w:tc>
          <w:tcPr>
            <w:tcW w:w="515" w:type="dxa"/>
          </w:tcPr>
          <w:p w:rsidR="00804378" w:rsidRDefault="00804378" w:rsidP="00572827">
            <w:pPr>
              <w:jc w:val="both"/>
              <w:rPr>
                <w:rFonts w:ascii="Calibri" w:hAnsi="Calibri"/>
                <w:lang w:val="fr-FR"/>
              </w:rPr>
            </w:pPr>
          </w:p>
        </w:tc>
        <w:tc>
          <w:tcPr>
            <w:tcW w:w="515" w:type="dxa"/>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616" w:type="dxa"/>
            <w:shd w:val="clear" w:color="auto" w:fill="C45911" w:themeFill="accent2" w:themeFillShade="BF"/>
          </w:tcPr>
          <w:p w:rsidR="00804378" w:rsidRDefault="00804378" w:rsidP="00572827">
            <w:pPr>
              <w:jc w:val="both"/>
              <w:rPr>
                <w:rFonts w:ascii="Calibri" w:hAnsi="Calibri"/>
                <w:lang w:val="fr-FR"/>
              </w:rPr>
            </w:pPr>
          </w:p>
        </w:tc>
        <w:tc>
          <w:tcPr>
            <w:tcW w:w="616" w:type="dxa"/>
            <w:shd w:val="clear" w:color="auto" w:fill="C45911" w:themeFill="accent2" w:themeFillShade="BF"/>
          </w:tcPr>
          <w:p w:rsidR="00804378" w:rsidRDefault="00804378" w:rsidP="00572827">
            <w:pPr>
              <w:jc w:val="both"/>
              <w:rPr>
                <w:rFonts w:ascii="Calibri" w:hAnsi="Calibri"/>
                <w:lang w:val="fr-FR"/>
              </w:rPr>
            </w:pPr>
          </w:p>
        </w:tc>
        <w:tc>
          <w:tcPr>
            <w:tcW w:w="616" w:type="dxa"/>
            <w:shd w:val="clear" w:color="auto" w:fill="C45911" w:themeFill="accent2" w:themeFillShade="BF"/>
          </w:tcPr>
          <w:p w:rsidR="00804378" w:rsidRDefault="00804378" w:rsidP="00572827">
            <w:pPr>
              <w:jc w:val="both"/>
              <w:rPr>
                <w:rFonts w:ascii="Calibri" w:hAnsi="Calibri"/>
                <w:lang w:val="fr-FR"/>
              </w:rPr>
            </w:pPr>
          </w:p>
        </w:tc>
        <w:tc>
          <w:tcPr>
            <w:tcW w:w="616" w:type="dxa"/>
            <w:vMerge/>
            <w:shd w:val="clear" w:color="auto" w:fill="70AD47" w:themeFill="accent6"/>
          </w:tcPr>
          <w:p w:rsidR="00804378" w:rsidRDefault="00804378" w:rsidP="00572827">
            <w:pPr>
              <w:jc w:val="both"/>
              <w:rPr>
                <w:rFonts w:ascii="Calibri" w:hAnsi="Calibri"/>
                <w:lang w:val="fr-FR"/>
              </w:rPr>
            </w:pPr>
          </w:p>
        </w:tc>
      </w:tr>
      <w:tr w:rsidR="00804378" w:rsidRPr="00DB5EF7" w:rsidTr="00572827">
        <w:trPr>
          <w:trHeight w:val="422"/>
        </w:trPr>
        <w:tc>
          <w:tcPr>
            <w:tcW w:w="6475" w:type="dxa"/>
          </w:tcPr>
          <w:p w:rsidR="00804378" w:rsidRPr="00AE68BA" w:rsidRDefault="00804378" w:rsidP="00572827">
            <w:pPr>
              <w:jc w:val="both"/>
              <w:rPr>
                <w:rFonts w:ascii="Calibri" w:hAnsi="Calibri"/>
                <w:lang w:val="fr-FR"/>
              </w:rPr>
            </w:pPr>
            <w:r w:rsidRPr="00A65EB1">
              <w:rPr>
                <w:rFonts w:ascii="Calibri" w:hAnsi="Calibri"/>
                <w:b/>
                <w:lang w:val="fr-FR"/>
              </w:rPr>
              <w:t>3.1.5</w:t>
            </w:r>
            <w:r w:rsidRPr="00AE68BA">
              <w:rPr>
                <w:rFonts w:ascii="Calibri" w:hAnsi="Calibri"/>
                <w:lang w:val="fr-FR"/>
              </w:rPr>
              <w:t xml:space="preserve"> Mise en place des plans de développement et investissement national qui répondent aux besoins de réhabilitation et modernisation des réseaux d’AEP existants, de créer de nouveaux systèmes et surtout d’améliorer la potabilité des eaux mises à la disposition des consommateurs ; d’améliorer la qualité du cadre de vie et de l’hygiène en milieu rural et urbain. </w:t>
            </w:r>
          </w:p>
        </w:tc>
        <w:tc>
          <w:tcPr>
            <w:tcW w:w="515" w:type="dxa"/>
          </w:tcPr>
          <w:p w:rsidR="00804378" w:rsidRDefault="00804378" w:rsidP="00572827">
            <w:pPr>
              <w:jc w:val="both"/>
              <w:rPr>
                <w:rFonts w:ascii="Calibri" w:hAnsi="Calibri"/>
                <w:lang w:val="fr-FR"/>
              </w:rPr>
            </w:pPr>
          </w:p>
        </w:tc>
        <w:tc>
          <w:tcPr>
            <w:tcW w:w="515" w:type="dxa"/>
          </w:tcPr>
          <w:p w:rsidR="00804378" w:rsidRDefault="00804378" w:rsidP="00572827">
            <w:pPr>
              <w:jc w:val="both"/>
              <w:rPr>
                <w:rFonts w:ascii="Calibri" w:hAnsi="Calibri"/>
                <w:lang w:val="fr-FR"/>
              </w:rPr>
            </w:pPr>
          </w:p>
        </w:tc>
        <w:tc>
          <w:tcPr>
            <w:tcW w:w="515" w:type="dxa"/>
          </w:tcPr>
          <w:p w:rsidR="00804378" w:rsidRDefault="00804378" w:rsidP="00572827">
            <w:pPr>
              <w:jc w:val="both"/>
              <w:rPr>
                <w:rFonts w:ascii="Calibri" w:hAnsi="Calibri"/>
                <w:lang w:val="fr-FR"/>
              </w:rPr>
            </w:pPr>
          </w:p>
        </w:tc>
        <w:tc>
          <w:tcPr>
            <w:tcW w:w="515" w:type="dxa"/>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616" w:type="dxa"/>
            <w:shd w:val="clear" w:color="auto" w:fill="C45911" w:themeFill="accent2" w:themeFillShade="BF"/>
          </w:tcPr>
          <w:p w:rsidR="00804378" w:rsidRDefault="00804378" w:rsidP="00572827">
            <w:pPr>
              <w:jc w:val="both"/>
              <w:rPr>
                <w:rFonts w:ascii="Calibri" w:hAnsi="Calibri"/>
                <w:lang w:val="fr-FR"/>
              </w:rPr>
            </w:pPr>
          </w:p>
        </w:tc>
        <w:tc>
          <w:tcPr>
            <w:tcW w:w="616" w:type="dxa"/>
            <w:shd w:val="clear" w:color="auto" w:fill="C45911" w:themeFill="accent2" w:themeFillShade="BF"/>
          </w:tcPr>
          <w:p w:rsidR="00804378" w:rsidRDefault="00804378" w:rsidP="00572827">
            <w:pPr>
              <w:jc w:val="both"/>
              <w:rPr>
                <w:rFonts w:ascii="Calibri" w:hAnsi="Calibri"/>
                <w:lang w:val="fr-FR"/>
              </w:rPr>
            </w:pPr>
          </w:p>
        </w:tc>
        <w:tc>
          <w:tcPr>
            <w:tcW w:w="616" w:type="dxa"/>
            <w:shd w:val="clear" w:color="auto" w:fill="C45911" w:themeFill="accent2" w:themeFillShade="BF"/>
          </w:tcPr>
          <w:p w:rsidR="00804378" w:rsidRDefault="00804378" w:rsidP="00572827">
            <w:pPr>
              <w:jc w:val="both"/>
              <w:rPr>
                <w:rFonts w:ascii="Calibri" w:hAnsi="Calibri"/>
                <w:lang w:val="fr-FR"/>
              </w:rPr>
            </w:pPr>
          </w:p>
        </w:tc>
        <w:tc>
          <w:tcPr>
            <w:tcW w:w="616" w:type="dxa"/>
            <w:vMerge/>
            <w:shd w:val="clear" w:color="auto" w:fill="70AD47" w:themeFill="accent6"/>
          </w:tcPr>
          <w:p w:rsidR="00804378" w:rsidRDefault="00804378" w:rsidP="00572827">
            <w:pPr>
              <w:jc w:val="both"/>
              <w:rPr>
                <w:rFonts w:ascii="Calibri" w:hAnsi="Calibri"/>
                <w:lang w:val="fr-FR"/>
              </w:rPr>
            </w:pPr>
          </w:p>
        </w:tc>
      </w:tr>
      <w:tr w:rsidR="00804378" w:rsidRPr="00DB5EF7" w:rsidTr="00572827">
        <w:trPr>
          <w:trHeight w:val="728"/>
        </w:trPr>
        <w:tc>
          <w:tcPr>
            <w:tcW w:w="6475" w:type="dxa"/>
          </w:tcPr>
          <w:p w:rsidR="00804378" w:rsidRPr="00AE68BA" w:rsidRDefault="00804378" w:rsidP="00572827">
            <w:pPr>
              <w:spacing w:before="120" w:after="120"/>
              <w:jc w:val="both"/>
              <w:rPr>
                <w:rFonts w:ascii="Calibri" w:hAnsi="Calibri"/>
                <w:lang w:val="fr-FR"/>
              </w:rPr>
            </w:pPr>
            <w:r w:rsidRPr="00A65EB1">
              <w:rPr>
                <w:rFonts w:ascii="Calibri" w:hAnsi="Calibri"/>
                <w:b/>
                <w:lang w:val="fr-FR"/>
              </w:rPr>
              <w:t>3.2.1</w:t>
            </w:r>
            <w:r w:rsidRPr="00AE68BA">
              <w:rPr>
                <w:rFonts w:ascii="Calibri" w:hAnsi="Calibri"/>
                <w:lang w:val="fr-FR"/>
              </w:rPr>
              <w:t xml:space="preserve"> Promotion de redevabilité et transparence en vue d’assurer les règles de bonnes gestion dans les acquisitions de biens services et travaux publics en respectant les principes de transparence, d’équité, d’efficacité et d’économie.</w:t>
            </w: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515" w:type="dxa"/>
          </w:tcPr>
          <w:p w:rsidR="00804378" w:rsidRDefault="00804378" w:rsidP="00572827">
            <w:pPr>
              <w:jc w:val="both"/>
              <w:rPr>
                <w:rFonts w:ascii="Calibri" w:hAnsi="Calibri"/>
                <w:lang w:val="fr-FR"/>
              </w:rPr>
            </w:pPr>
          </w:p>
        </w:tc>
        <w:tc>
          <w:tcPr>
            <w:tcW w:w="515" w:type="dxa"/>
          </w:tcPr>
          <w:p w:rsidR="00804378" w:rsidRDefault="00804378" w:rsidP="00572827">
            <w:pPr>
              <w:jc w:val="both"/>
              <w:rPr>
                <w:rFonts w:ascii="Calibri" w:hAnsi="Calibri"/>
                <w:lang w:val="fr-FR"/>
              </w:rPr>
            </w:pPr>
          </w:p>
        </w:tc>
        <w:tc>
          <w:tcPr>
            <w:tcW w:w="515" w:type="dxa"/>
          </w:tcPr>
          <w:p w:rsidR="00804378" w:rsidRDefault="00804378" w:rsidP="00572827">
            <w:pPr>
              <w:jc w:val="both"/>
              <w:rPr>
                <w:rFonts w:ascii="Calibri" w:hAnsi="Calibri"/>
                <w:lang w:val="fr-FR"/>
              </w:rPr>
            </w:pPr>
          </w:p>
        </w:tc>
        <w:tc>
          <w:tcPr>
            <w:tcW w:w="515" w:type="dxa"/>
          </w:tcPr>
          <w:p w:rsidR="00804378" w:rsidRDefault="00804378" w:rsidP="00572827">
            <w:pPr>
              <w:jc w:val="both"/>
              <w:rPr>
                <w:rFonts w:ascii="Calibri" w:hAnsi="Calibri"/>
                <w:lang w:val="fr-FR"/>
              </w:rPr>
            </w:pPr>
          </w:p>
        </w:tc>
        <w:tc>
          <w:tcPr>
            <w:tcW w:w="515" w:type="dxa"/>
          </w:tcPr>
          <w:p w:rsidR="00804378" w:rsidRDefault="00804378" w:rsidP="00572827">
            <w:pPr>
              <w:jc w:val="both"/>
              <w:rPr>
                <w:rFonts w:ascii="Calibri" w:hAnsi="Calibri"/>
                <w:lang w:val="fr-FR"/>
              </w:rPr>
            </w:pPr>
          </w:p>
        </w:tc>
        <w:tc>
          <w:tcPr>
            <w:tcW w:w="616" w:type="dxa"/>
          </w:tcPr>
          <w:p w:rsidR="00804378" w:rsidRDefault="00804378" w:rsidP="00572827">
            <w:pPr>
              <w:jc w:val="both"/>
              <w:rPr>
                <w:rFonts w:ascii="Calibri" w:hAnsi="Calibri"/>
                <w:lang w:val="fr-FR"/>
              </w:rPr>
            </w:pPr>
          </w:p>
        </w:tc>
        <w:tc>
          <w:tcPr>
            <w:tcW w:w="616" w:type="dxa"/>
          </w:tcPr>
          <w:p w:rsidR="00804378" w:rsidRDefault="00804378" w:rsidP="00572827">
            <w:pPr>
              <w:jc w:val="both"/>
              <w:rPr>
                <w:rFonts w:ascii="Calibri" w:hAnsi="Calibri"/>
                <w:lang w:val="fr-FR"/>
              </w:rPr>
            </w:pPr>
          </w:p>
        </w:tc>
        <w:tc>
          <w:tcPr>
            <w:tcW w:w="616" w:type="dxa"/>
          </w:tcPr>
          <w:p w:rsidR="00804378" w:rsidRDefault="00804378" w:rsidP="00572827">
            <w:pPr>
              <w:jc w:val="both"/>
              <w:rPr>
                <w:rFonts w:ascii="Calibri" w:hAnsi="Calibri"/>
                <w:lang w:val="fr-FR"/>
              </w:rPr>
            </w:pPr>
          </w:p>
        </w:tc>
        <w:tc>
          <w:tcPr>
            <w:tcW w:w="616" w:type="dxa"/>
            <w:vMerge/>
            <w:shd w:val="clear" w:color="auto" w:fill="70AD47" w:themeFill="accent6"/>
          </w:tcPr>
          <w:p w:rsidR="00804378" w:rsidRDefault="00804378" w:rsidP="00572827">
            <w:pPr>
              <w:jc w:val="both"/>
              <w:rPr>
                <w:rFonts w:ascii="Calibri" w:hAnsi="Calibri"/>
                <w:lang w:val="fr-FR"/>
              </w:rPr>
            </w:pPr>
          </w:p>
        </w:tc>
      </w:tr>
      <w:tr w:rsidR="00804378" w:rsidRPr="00DB5EF7" w:rsidTr="00572827">
        <w:tc>
          <w:tcPr>
            <w:tcW w:w="6475" w:type="dxa"/>
          </w:tcPr>
          <w:p w:rsidR="00804378" w:rsidRPr="00AE68BA" w:rsidRDefault="00804378" w:rsidP="00572827">
            <w:pPr>
              <w:spacing w:before="120" w:after="120"/>
              <w:jc w:val="both"/>
              <w:rPr>
                <w:rFonts w:ascii="Calibri" w:hAnsi="Calibri"/>
                <w:lang w:val="fr-FR"/>
              </w:rPr>
            </w:pPr>
            <w:r w:rsidRPr="00A65EB1">
              <w:rPr>
                <w:rFonts w:ascii="Calibri" w:hAnsi="Calibri"/>
                <w:b/>
                <w:lang w:val="fr-FR"/>
              </w:rPr>
              <w:t>3.2.2</w:t>
            </w:r>
            <w:r w:rsidRPr="00AE68BA">
              <w:rPr>
                <w:rFonts w:ascii="Calibri" w:hAnsi="Calibri"/>
                <w:lang w:val="fr-FR"/>
              </w:rPr>
              <w:t xml:space="preserve"> Subsidies/programme de micro crédit pour assurer la promotion de la technologie de conservation et utilisation efficiente de l’eau</w:t>
            </w:r>
          </w:p>
        </w:tc>
        <w:tc>
          <w:tcPr>
            <w:tcW w:w="515" w:type="dxa"/>
          </w:tcPr>
          <w:p w:rsidR="00804378" w:rsidRDefault="00804378" w:rsidP="00572827">
            <w:pPr>
              <w:jc w:val="both"/>
              <w:rPr>
                <w:b/>
                <w:lang w:val="fr-FR"/>
              </w:rPr>
            </w:pPr>
          </w:p>
        </w:tc>
        <w:tc>
          <w:tcPr>
            <w:tcW w:w="515" w:type="dxa"/>
          </w:tcPr>
          <w:p w:rsidR="00804378" w:rsidRDefault="00804378" w:rsidP="00572827">
            <w:pPr>
              <w:jc w:val="both"/>
              <w:rPr>
                <w:b/>
                <w:lang w:val="fr-FR"/>
              </w:rPr>
            </w:pPr>
          </w:p>
        </w:tc>
        <w:tc>
          <w:tcPr>
            <w:tcW w:w="515" w:type="dxa"/>
          </w:tcPr>
          <w:p w:rsidR="00804378" w:rsidRDefault="00804378" w:rsidP="00572827">
            <w:pPr>
              <w:jc w:val="both"/>
              <w:rPr>
                <w:b/>
                <w:lang w:val="fr-FR"/>
              </w:rPr>
            </w:pPr>
          </w:p>
        </w:tc>
        <w:tc>
          <w:tcPr>
            <w:tcW w:w="515" w:type="dxa"/>
          </w:tcPr>
          <w:p w:rsidR="00804378" w:rsidRDefault="00804378" w:rsidP="00572827">
            <w:pPr>
              <w:jc w:val="both"/>
              <w:rPr>
                <w:b/>
                <w:lang w:val="fr-FR"/>
              </w:rPr>
            </w:pPr>
          </w:p>
        </w:tc>
        <w:tc>
          <w:tcPr>
            <w:tcW w:w="515" w:type="dxa"/>
            <w:shd w:val="clear" w:color="auto" w:fill="C45911" w:themeFill="accent2" w:themeFillShade="BF"/>
          </w:tcPr>
          <w:p w:rsidR="00804378" w:rsidRDefault="00804378" w:rsidP="00572827">
            <w:pPr>
              <w:jc w:val="both"/>
              <w:rPr>
                <w:b/>
                <w:lang w:val="fr-FR"/>
              </w:rPr>
            </w:pPr>
          </w:p>
        </w:tc>
        <w:tc>
          <w:tcPr>
            <w:tcW w:w="515" w:type="dxa"/>
            <w:shd w:val="clear" w:color="auto" w:fill="C45911" w:themeFill="accent2" w:themeFillShade="BF"/>
          </w:tcPr>
          <w:p w:rsidR="00804378" w:rsidRDefault="00804378" w:rsidP="00572827">
            <w:pPr>
              <w:jc w:val="both"/>
              <w:rPr>
                <w:b/>
                <w:lang w:val="fr-FR"/>
              </w:rPr>
            </w:pPr>
          </w:p>
        </w:tc>
        <w:tc>
          <w:tcPr>
            <w:tcW w:w="515" w:type="dxa"/>
            <w:shd w:val="clear" w:color="auto" w:fill="C45911" w:themeFill="accent2" w:themeFillShade="BF"/>
          </w:tcPr>
          <w:p w:rsidR="00804378" w:rsidRDefault="00804378" w:rsidP="00572827">
            <w:pPr>
              <w:jc w:val="both"/>
              <w:rPr>
                <w:b/>
                <w:lang w:val="fr-FR"/>
              </w:rPr>
            </w:pPr>
          </w:p>
        </w:tc>
        <w:tc>
          <w:tcPr>
            <w:tcW w:w="515" w:type="dxa"/>
            <w:shd w:val="clear" w:color="auto" w:fill="C45911" w:themeFill="accent2" w:themeFillShade="BF"/>
          </w:tcPr>
          <w:p w:rsidR="00804378" w:rsidRDefault="00804378" w:rsidP="00572827">
            <w:pPr>
              <w:jc w:val="both"/>
              <w:rPr>
                <w:b/>
                <w:lang w:val="fr-FR"/>
              </w:rPr>
            </w:pPr>
          </w:p>
        </w:tc>
        <w:tc>
          <w:tcPr>
            <w:tcW w:w="515" w:type="dxa"/>
            <w:shd w:val="clear" w:color="auto" w:fill="C45911" w:themeFill="accent2" w:themeFillShade="BF"/>
          </w:tcPr>
          <w:p w:rsidR="00804378" w:rsidRDefault="00804378" w:rsidP="00572827">
            <w:pPr>
              <w:jc w:val="both"/>
              <w:rPr>
                <w:b/>
                <w:lang w:val="fr-FR"/>
              </w:rPr>
            </w:pPr>
          </w:p>
        </w:tc>
        <w:tc>
          <w:tcPr>
            <w:tcW w:w="616" w:type="dxa"/>
            <w:shd w:val="clear" w:color="auto" w:fill="C45911" w:themeFill="accent2" w:themeFillShade="BF"/>
          </w:tcPr>
          <w:p w:rsidR="00804378" w:rsidRDefault="00804378" w:rsidP="00572827">
            <w:pPr>
              <w:jc w:val="both"/>
              <w:rPr>
                <w:b/>
                <w:lang w:val="fr-FR"/>
              </w:rPr>
            </w:pPr>
          </w:p>
        </w:tc>
        <w:tc>
          <w:tcPr>
            <w:tcW w:w="616" w:type="dxa"/>
            <w:shd w:val="clear" w:color="auto" w:fill="C45911" w:themeFill="accent2" w:themeFillShade="BF"/>
          </w:tcPr>
          <w:p w:rsidR="00804378" w:rsidRDefault="00804378" w:rsidP="00572827">
            <w:pPr>
              <w:jc w:val="both"/>
              <w:rPr>
                <w:b/>
                <w:lang w:val="fr-FR"/>
              </w:rPr>
            </w:pPr>
          </w:p>
        </w:tc>
        <w:tc>
          <w:tcPr>
            <w:tcW w:w="616" w:type="dxa"/>
            <w:shd w:val="clear" w:color="auto" w:fill="C45911" w:themeFill="accent2" w:themeFillShade="BF"/>
          </w:tcPr>
          <w:p w:rsidR="00804378" w:rsidRDefault="00804378" w:rsidP="00572827">
            <w:pPr>
              <w:jc w:val="both"/>
              <w:rPr>
                <w:b/>
                <w:lang w:val="fr-FR"/>
              </w:rPr>
            </w:pPr>
          </w:p>
        </w:tc>
        <w:tc>
          <w:tcPr>
            <w:tcW w:w="616" w:type="dxa"/>
            <w:vMerge/>
            <w:shd w:val="clear" w:color="auto" w:fill="70AD47" w:themeFill="accent6"/>
          </w:tcPr>
          <w:p w:rsidR="00804378" w:rsidRDefault="00804378" w:rsidP="00572827">
            <w:pPr>
              <w:jc w:val="both"/>
              <w:rPr>
                <w:b/>
                <w:lang w:val="fr-FR"/>
              </w:rPr>
            </w:pPr>
          </w:p>
        </w:tc>
      </w:tr>
      <w:tr w:rsidR="00804378" w:rsidRPr="00DB5EF7" w:rsidTr="00572827">
        <w:trPr>
          <w:trHeight w:val="998"/>
        </w:trPr>
        <w:tc>
          <w:tcPr>
            <w:tcW w:w="6475" w:type="dxa"/>
          </w:tcPr>
          <w:p w:rsidR="00804378" w:rsidRPr="00AE68BA" w:rsidRDefault="00804378" w:rsidP="00572827">
            <w:pPr>
              <w:spacing w:before="120" w:after="120"/>
              <w:jc w:val="both"/>
              <w:rPr>
                <w:rFonts w:ascii="Calibri" w:hAnsi="Calibri"/>
                <w:lang w:val="fr-FR"/>
              </w:rPr>
            </w:pPr>
            <w:r w:rsidRPr="00A65EB1">
              <w:rPr>
                <w:rFonts w:ascii="Calibri" w:hAnsi="Calibri"/>
                <w:b/>
                <w:lang w:val="fr-FR"/>
              </w:rPr>
              <w:t>3.2.3</w:t>
            </w:r>
            <w:r>
              <w:rPr>
                <w:rFonts w:ascii="Calibri" w:hAnsi="Calibri"/>
                <w:lang w:val="fr-FR"/>
              </w:rPr>
              <w:t xml:space="preserve"> I</w:t>
            </w:r>
            <w:r w:rsidRPr="00AE68BA">
              <w:rPr>
                <w:rFonts w:ascii="Calibri" w:hAnsi="Calibri"/>
                <w:lang w:val="fr-FR"/>
              </w:rPr>
              <w:t>ntégration du secteur privée dans le cadre d’un Partenariat Public-Privé après avoir identifié les domaines d’implication du secteur privé et sa formation au préalable dans le cadre d’une stratégie nationale de création des micro-entreprises</w:t>
            </w:r>
          </w:p>
        </w:tc>
        <w:tc>
          <w:tcPr>
            <w:tcW w:w="515" w:type="dxa"/>
          </w:tcPr>
          <w:p w:rsidR="00804378" w:rsidRDefault="00804378" w:rsidP="00572827">
            <w:pPr>
              <w:jc w:val="both"/>
              <w:rPr>
                <w:rFonts w:ascii="Calibri" w:hAnsi="Calibri"/>
                <w:lang w:val="fr-FR"/>
              </w:rPr>
            </w:pPr>
          </w:p>
        </w:tc>
        <w:tc>
          <w:tcPr>
            <w:tcW w:w="515" w:type="dxa"/>
          </w:tcPr>
          <w:p w:rsidR="00804378" w:rsidRDefault="00804378" w:rsidP="00572827">
            <w:pPr>
              <w:jc w:val="both"/>
              <w:rPr>
                <w:rFonts w:ascii="Calibri" w:hAnsi="Calibri"/>
                <w:lang w:val="fr-FR"/>
              </w:rPr>
            </w:pPr>
          </w:p>
        </w:tc>
        <w:tc>
          <w:tcPr>
            <w:tcW w:w="515" w:type="dxa"/>
          </w:tcPr>
          <w:p w:rsidR="00804378" w:rsidRDefault="00804378" w:rsidP="00572827">
            <w:pPr>
              <w:jc w:val="both"/>
              <w:rPr>
                <w:rFonts w:ascii="Calibri" w:hAnsi="Calibri"/>
                <w:lang w:val="fr-FR"/>
              </w:rPr>
            </w:pPr>
          </w:p>
        </w:tc>
        <w:tc>
          <w:tcPr>
            <w:tcW w:w="515" w:type="dxa"/>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515" w:type="dxa"/>
            <w:shd w:val="clear" w:color="auto" w:fill="C45911" w:themeFill="accent2" w:themeFillShade="BF"/>
          </w:tcPr>
          <w:p w:rsidR="00804378" w:rsidRDefault="00804378" w:rsidP="00572827">
            <w:pPr>
              <w:jc w:val="both"/>
              <w:rPr>
                <w:rFonts w:ascii="Calibri" w:hAnsi="Calibri"/>
                <w:lang w:val="fr-FR"/>
              </w:rPr>
            </w:pPr>
          </w:p>
        </w:tc>
        <w:tc>
          <w:tcPr>
            <w:tcW w:w="616" w:type="dxa"/>
            <w:shd w:val="clear" w:color="auto" w:fill="C45911" w:themeFill="accent2" w:themeFillShade="BF"/>
          </w:tcPr>
          <w:p w:rsidR="00804378" w:rsidRDefault="00804378" w:rsidP="00572827">
            <w:pPr>
              <w:jc w:val="both"/>
              <w:rPr>
                <w:rFonts w:ascii="Calibri" w:hAnsi="Calibri"/>
                <w:lang w:val="fr-FR"/>
              </w:rPr>
            </w:pPr>
          </w:p>
        </w:tc>
        <w:tc>
          <w:tcPr>
            <w:tcW w:w="616" w:type="dxa"/>
            <w:shd w:val="clear" w:color="auto" w:fill="C45911" w:themeFill="accent2" w:themeFillShade="BF"/>
          </w:tcPr>
          <w:p w:rsidR="00804378" w:rsidRDefault="00804378" w:rsidP="00572827">
            <w:pPr>
              <w:jc w:val="both"/>
              <w:rPr>
                <w:rFonts w:ascii="Calibri" w:hAnsi="Calibri"/>
                <w:lang w:val="fr-FR"/>
              </w:rPr>
            </w:pPr>
          </w:p>
        </w:tc>
        <w:tc>
          <w:tcPr>
            <w:tcW w:w="616" w:type="dxa"/>
            <w:shd w:val="clear" w:color="auto" w:fill="C45911" w:themeFill="accent2" w:themeFillShade="BF"/>
          </w:tcPr>
          <w:p w:rsidR="00804378" w:rsidRDefault="00804378" w:rsidP="00572827">
            <w:pPr>
              <w:jc w:val="both"/>
              <w:rPr>
                <w:rFonts w:ascii="Calibri" w:hAnsi="Calibri"/>
                <w:lang w:val="fr-FR"/>
              </w:rPr>
            </w:pPr>
          </w:p>
        </w:tc>
        <w:tc>
          <w:tcPr>
            <w:tcW w:w="616" w:type="dxa"/>
            <w:vMerge/>
            <w:shd w:val="clear" w:color="auto" w:fill="70AD47" w:themeFill="accent6"/>
          </w:tcPr>
          <w:p w:rsidR="00804378" w:rsidRDefault="00804378" w:rsidP="00572827">
            <w:pPr>
              <w:jc w:val="both"/>
              <w:rPr>
                <w:rFonts w:ascii="Calibri" w:hAnsi="Calibri"/>
                <w:lang w:val="fr-FR"/>
              </w:rPr>
            </w:pPr>
          </w:p>
        </w:tc>
      </w:tr>
      <w:tr w:rsidR="00804378" w:rsidRPr="00DB5EF7" w:rsidTr="00572827">
        <w:tc>
          <w:tcPr>
            <w:tcW w:w="6475" w:type="dxa"/>
          </w:tcPr>
          <w:p w:rsidR="00804378" w:rsidRPr="00AE68BA" w:rsidRDefault="00804378" w:rsidP="00572827">
            <w:pPr>
              <w:rPr>
                <w:rFonts w:ascii="Calibri" w:hAnsi="Calibri"/>
                <w:lang w:val="fr-FR"/>
              </w:rPr>
            </w:pPr>
            <w:r w:rsidRPr="00A65EB1">
              <w:rPr>
                <w:rFonts w:ascii="Calibri" w:hAnsi="Calibri"/>
                <w:b/>
                <w:lang w:val="fr-FR"/>
              </w:rPr>
              <w:t>3.3.1</w:t>
            </w:r>
            <w:r>
              <w:rPr>
                <w:rFonts w:ascii="Calibri" w:hAnsi="Calibri"/>
                <w:lang w:val="fr-FR"/>
              </w:rPr>
              <w:t xml:space="preserve">  Implémentation des mesures d’incitation des u</w:t>
            </w:r>
            <w:r w:rsidRPr="00AE68BA">
              <w:rPr>
                <w:rFonts w:ascii="Calibri" w:hAnsi="Calibri"/>
                <w:lang w:val="fr-FR"/>
              </w:rPr>
              <w:t>sagers à une gestion plus économe  et plus respectueuse de l’environnement, une redevance ou une taxe sur les prélèvements d’eau  sera instauré</w:t>
            </w:r>
            <w:r>
              <w:rPr>
                <w:rFonts w:ascii="Calibri" w:hAnsi="Calibri"/>
                <w:lang w:val="fr-FR"/>
              </w:rPr>
              <w:t>e.</w:t>
            </w:r>
          </w:p>
        </w:tc>
        <w:tc>
          <w:tcPr>
            <w:tcW w:w="515" w:type="dxa"/>
            <w:shd w:val="clear" w:color="auto" w:fill="C45911" w:themeFill="accent2" w:themeFillShade="BF"/>
          </w:tcPr>
          <w:p w:rsidR="00804378" w:rsidRDefault="00804378" w:rsidP="00572827">
            <w:pPr>
              <w:autoSpaceDE w:val="0"/>
              <w:autoSpaceDN w:val="0"/>
              <w:adjustRightInd w:val="0"/>
              <w:jc w:val="both"/>
              <w:rPr>
                <w:rFonts w:ascii="Calibri" w:hAnsi="Calibri"/>
                <w:lang w:val="fr-FR"/>
              </w:rPr>
            </w:pPr>
          </w:p>
        </w:tc>
        <w:tc>
          <w:tcPr>
            <w:tcW w:w="515" w:type="dxa"/>
            <w:shd w:val="clear" w:color="auto" w:fill="C45911" w:themeFill="accent2" w:themeFillShade="BF"/>
          </w:tcPr>
          <w:p w:rsidR="00804378" w:rsidRDefault="00804378" w:rsidP="00572827">
            <w:pPr>
              <w:autoSpaceDE w:val="0"/>
              <w:autoSpaceDN w:val="0"/>
              <w:adjustRightInd w:val="0"/>
              <w:jc w:val="both"/>
              <w:rPr>
                <w:rFonts w:ascii="Calibri" w:hAnsi="Calibri"/>
                <w:lang w:val="fr-FR"/>
              </w:rPr>
            </w:pPr>
          </w:p>
        </w:tc>
        <w:tc>
          <w:tcPr>
            <w:tcW w:w="515" w:type="dxa"/>
            <w:shd w:val="clear" w:color="auto" w:fill="C45911" w:themeFill="accent2" w:themeFillShade="BF"/>
          </w:tcPr>
          <w:p w:rsidR="00804378" w:rsidRDefault="00804378" w:rsidP="00572827">
            <w:pPr>
              <w:autoSpaceDE w:val="0"/>
              <w:autoSpaceDN w:val="0"/>
              <w:adjustRightInd w:val="0"/>
              <w:jc w:val="both"/>
              <w:rPr>
                <w:rFonts w:ascii="Calibri" w:hAnsi="Calibri"/>
                <w:lang w:val="fr-FR"/>
              </w:rPr>
            </w:pPr>
          </w:p>
        </w:tc>
        <w:tc>
          <w:tcPr>
            <w:tcW w:w="515" w:type="dxa"/>
            <w:shd w:val="clear" w:color="auto" w:fill="C45911" w:themeFill="accent2" w:themeFillShade="BF"/>
          </w:tcPr>
          <w:p w:rsidR="00804378" w:rsidRDefault="00804378" w:rsidP="00572827">
            <w:pPr>
              <w:autoSpaceDE w:val="0"/>
              <w:autoSpaceDN w:val="0"/>
              <w:adjustRightInd w:val="0"/>
              <w:jc w:val="both"/>
              <w:rPr>
                <w:rFonts w:ascii="Calibri" w:hAnsi="Calibri"/>
                <w:lang w:val="fr-FR"/>
              </w:rPr>
            </w:pPr>
          </w:p>
        </w:tc>
        <w:tc>
          <w:tcPr>
            <w:tcW w:w="515" w:type="dxa"/>
          </w:tcPr>
          <w:p w:rsidR="00804378" w:rsidRDefault="00804378" w:rsidP="00572827">
            <w:pPr>
              <w:autoSpaceDE w:val="0"/>
              <w:autoSpaceDN w:val="0"/>
              <w:adjustRightInd w:val="0"/>
              <w:jc w:val="both"/>
              <w:rPr>
                <w:rFonts w:ascii="Calibri" w:hAnsi="Calibri"/>
                <w:lang w:val="fr-FR"/>
              </w:rPr>
            </w:pPr>
          </w:p>
        </w:tc>
        <w:tc>
          <w:tcPr>
            <w:tcW w:w="515" w:type="dxa"/>
          </w:tcPr>
          <w:p w:rsidR="00804378" w:rsidRDefault="00804378" w:rsidP="00572827">
            <w:pPr>
              <w:autoSpaceDE w:val="0"/>
              <w:autoSpaceDN w:val="0"/>
              <w:adjustRightInd w:val="0"/>
              <w:jc w:val="both"/>
              <w:rPr>
                <w:rFonts w:ascii="Calibri" w:hAnsi="Calibri"/>
                <w:lang w:val="fr-FR"/>
              </w:rPr>
            </w:pPr>
          </w:p>
        </w:tc>
        <w:tc>
          <w:tcPr>
            <w:tcW w:w="515" w:type="dxa"/>
          </w:tcPr>
          <w:p w:rsidR="00804378" w:rsidRDefault="00804378" w:rsidP="00572827">
            <w:pPr>
              <w:autoSpaceDE w:val="0"/>
              <w:autoSpaceDN w:val="0"/>
              <w:adjustRightInd w:val="0"/>
              <w:jc w:val="both"/>
              <w:rPr>
                <w:rFonts w:ascii="Calibri" w:hAnsi="Calibri"/>
                <w:lang w:val="fr-FR"/>
              </w:rPr>
            </w:pPr>
          </w:p>
        </w:tc>
        <w:tc>
          <w:tcPr>
            <w:tcW w:w="515" w:type="dxa"/>
          </w:tcPr>
          <w:p w:rsidR="00804378" w:rsidRDefault="00804378" w:rsidP="00572827">
            <w:pPr>
              <w:autoSpaceDE w:val="0"/>
              <w:autoSpaceDN w:val="0"/>
              <w:adjustRightInd w:val="0"/>
              <w:jc w:val="both"/>
              <w:rPr>
                <w:rFonts w:ascii="Calibri" w:hAnsi="Calibri"/>
                <w:lang w:val="fr-FR"/>
              </w:rPr>
            </w:pPr>
          </w:p>
        </w:tc>
        <w:tc>
          <w:tcPr>
            <w:tcW w:w="515" w:type="dxa"/>
          </w:tcPr>
          <w:p w:rsidR="00804378" w:rsidRDefault="00804378" w:rsidP="00572827">
            <w:pPr>
              <w:autoSpaceDE w:val="0"/>
              <w:autoSpaceDN w:val="0"/>
              <w:adjustRightInd w:val="0"/>
              <w:jc w:val="both"/>
              <w:rPr>
                <w:rFonts w:ascii="Calibri" w:hAnsi="Calibri"/>
                <w:lang w:val="fr-FR"/>
              </w:rPr>
            </w:pPr>
          </w:p>
        </w:tc>
        <w:tc>
          <w:tcPr>
            <w:tcW w:w="616" w:type="dxa"/>
          </w:tcPr>
          <w:p w:rsidR="00804378" w:rsidRDefault="00804378" w:rsidP="00572827">
            <w:pPr>
              <w:autoSpaceDE w:val="0"/>
              <w:autoSpaceDN w:val="0"/>
              <w:adjustRightInd w:val="0"/>
              <w:jc w:val="both"/>
              <w:rPr>
                <w:rFonts w:ascii="Calibri" w:hAnsi="Calibri"/>
                <w:lang w:val="fr-FR"/>
              </w:rPr>
            </w:pPr>
          </w:p>
        </w:tc>
        <w:tc>
          <w:tcPr>
            <w:tcW w:w="616" w:type="dxa"/>
          </w:tcPr>
          <w:p w:rsidR="00804378" w:rsidRDefault="00804378" w:rsidP="00572827">
            <w:pPr>
              <w:autoSpaceDE w:val="0"/>
              <w:autoSpaceDN w:val="0"/>
              <w:adjustRightInd w:val="0"/>
              <w:jc w:val="both"/>
              <w:rPr>
                <w:rFonts w:ascii="Calibri" w:hAnsi="Calibri"/>
                <w:lang w:val="fr-FR"/>
              </w:rPr>
            </w:pPr>
          </w:p>
        </w:tc>
        <w:tc>
          <w:tcPr>
            <w:tcW w:w="616" w:type="dxa"/>
          </w:tcPr>
          <w:p w:rsidR="00804378" w:rsidRDefault="00804378" w:rsidP="00572827">
            <w:pPr>
              <w:autoSpaceDE w:val="0"/>
              <w:autoSpaceDN w:val="0"/>
              <w:adjustRightInd w:val="0"/>
              <w:jc w:val="both"/>
              <w:rPr>
                <w:rFonts w:ascii="Calibri" w:hAnsi="Calibri"/>
                <w:lang w:val="fr-FR"/>
              </w:rPr>
            </w:pPr>
          </w:p>
        </w:tc>
        <w:tc>
          <w:tcPr>
            <w:tcW w:w="616" w:type="dxa"/>
            <w:vMerge/>
            <w:shd w:val="clear" w:color="auto" w:fill="70AD47" w:themeFill="accent6"/>
          </w:tcPr>
          <w:p w:rsidR="00804378" w:rsidRDefault="00804378" w:rsidP="00572827">
            <w:pPr>
              <w:autoSpaceDE w:val="0"/>
              <w:autoSpaceDN w:val="0"/>
              <w:adjustRightInd w:val="0"/>
              <w:jc w:val="both"/>
              <w:rPr>
                <w:rFonts w:ascii="Calibri" w:hAnsi="Calibri"/>
                <w:lang w:val="fr-FR"/>
              </w:rPr>
            </w:pPr>
          </w:p>
        </w:tc>
      </w:tr>
      <w:tr w:rsidR="00804378" w:rsidRPr="00DB5EF7" w:rsidTr="00572827">
        <w:tc>
          <w:tcPr>
            <w:tcW w:w="6475" w:type="dxa"/>
          </w:tcPr>
          <w:p w:rsidR="00804378" w:rsidRPr="00AE68BA" w:rsidRDefault="00804378" w:rsidP="00572827">
            <w:pPr>
              <w:jc w:val="both"/>
              <w:rPr>
                <w:rFonts w:ascii="Calibri" w:hAnsi="Calibri"/>
                <w:lang w:val="fr-FR"/>
              </w:rPr>
            </w:pPr>
            <w:r w:rsidRPr="00AE382C">
              <w:rPr>
                <w:rFonts w:ascii="Calibri" w:hAnsi="Calibri"/>
                <w:b/>
                <w:lang w:val="fr-FR"/>
              </w:rPr>
              <w:lastRenderedPageBreak/>
              <w:t>3.3.2</w:t>
            </w:r>
            <w:r>
              <w:rPr>
                <w:rFonts w:ascii="Calibri" w:hAnsi="Calibri"/>
                <w:lang w:val="fr-FR"/>
              </w:rPr>
              <w:t xml:space="preserve"> P</w:t>
            </w:r>
            <w:r>
              <w:rPr>
                <w:rFonts w:ascii="Calibri" w:hAnsi="Calibri"/>
                <w:bCs/>
                <w:lang w:val="fr-FR"/>
              </w:rPr>
              <w:t xml:space="preserve">rotection et </w:t>
            </w:r>
            <w:r w:rsidRPr="00AE68BA">
              <w:rPr>
                <w:rFonts w:ascii="Calibri" w:hAnsi="Calibri"/>
                <w:bCs/>
                <w:lang w:val="fr-FR"/>
              </w:rPr>
              <w:t xml:space="preserve">sécurisation des points de </w:t>
            </w:r>
            <w:r w:rsidRPr="00AE68BA">
              <w:rPr>
                <w:rFonts w:ascii="Calibri" w:hAnsi="Calibri"/>
                <w:lang w:val="fr-FR"/>
              </w:rPr>
              <w:t xml:space="preserve">prélèvement de l’eau destinée à la consommation humaine par l’usage des périmètres de sécurité pour en empêcher toute activités susceptibles de nuire à la qualité des eaux. </w:t>
            </w:r>
          </w:p>
        </w:tc>
        <w:tc>
          <w:tcPr>
            <w:tcW w:w="515" w:type="dxa"/>
            <w:shd w:val="clear" w:color="auto" w:fill="C45911" w:themeFill="accent2" w:themeFillShade="BF"/>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616"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616"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616"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616" w:type="dxa"/>
            <w:vMerge/>
            <w:shd w:val="clear" w:color="auto" w:fill="70AD47" w:themeFill="accent6"/>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r>
      <w:tr w:rsidR="00804378" w:rsidRPr="00DB5EF7" w:rsidTr="00572827">
        <w:tc>
          <w:tcPr>
            <w:tcW w:w="6475" w:type="dxa"/>
          </w:tcPr>
          <w:p w:rsidR="00804378" w:rsidRPr="00AE382C" w:rsidRDefault="00804378" w:rsidP="00572827">
            <w:pPr>
              <w:jc w:val="both"/>
              <w:rPr>
                <w:rFonts w:ascii="Calibri" w:hAnsi="Calibri"/>
                <w:b/>
                <w:lang w:val="fr-FR"/>
              </w:rPr>
            </w:pPr>
            <w:r>
              <w:rPr>
                <w:rFonts w:ascii="Calibri" w:hAnsi="Calibri"/>
                <w:b/>
                <w:lang w:val="fr-FR"/>
              </w:rPr>
              <w:t xml:space="preserve">3.3.3 </w:t>
            </w:r>
            <w:r w:rsidRPr="00A21EFD">
              <w:rPr>
                <w:rFonts w:ascii="Calibri" w:hAnsi="Calibri"/>
                <w:lang w:val="fr-FR"/>
              </w:rPr>
              <w:t>Lutte contre la déforestation par la sensibilisation et l’introduction des mesures de substitution pour lutter contre la coupe de bois</w:t>
            </w:r>
          </w:p>
        </w:tc>
        <w:tc>
          <w:tcPr>
            <w:tcW w:w="515" w:type="dxa"/>
            <w:shd w:val="clear" w:color="auto" w:fill="C45911" w:themeFill="accent2" w:themeFillShade="BF"/>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616"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616"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616"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616" w:type="dxa"/>
            <w:vMerge/>
            <w:shd w:val="clear" w:color="auto" w:fill="70AD47" w:themeFill="accent6"/>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r>
      <w:tr w:rsidR="00804378" w:rsidRPr="00DB5EF7" w:rsidTr="00572827">
        <w:tc>
          <w:tcPr>
            <w:tcW w:w="6475" w:type="dxa"/>
          </w:tcPr>
          <w:p w:rsidR="00804378" w:rsidRPr="00AE68BA" w:rsidRDefault="00804378" w:rsidP="00572827">
            <w:pPr>
              <w:jc w:val="both"/>
              <w:rPr>
                <w:rFonts w:ascii="Calibri" w:hAnsi="Calibri"/>
                <w:lang w:val="fr-FR"/>
              </w:rPr>
            </w:pPr>
            <w:r>
              <w:rPr>
                <w:rFonts w:ascii="Calibri" w:hAnsi="Calibri"/>
                <w:b/>
                <w:lang w:val="fr-FR"/>
              </w:rPr>
              <w:t>3.3.4</w:t>
            </w:r>
            <w:r w:rsidRPr="00AE68BA">
              <w:rPr>
                <w:rFonts w:ascii="Calibri" w:hAnsi="Calibri"/>
                <w:lang w:val="fr-FR"/>
              </w:rPr>
              <w:t xml:space="preserve"> </w:t>
            </w:r>
            <w:r>
              <w:rPr>
                <w:rFonts w:ascii="Calibri" w:hAnsi="Calibri"/>
                <w:lang w:val="fr-FR"/>
              </w:rPr>
              <w:t>Mise en place des mesures et systèmes de traitement et recyclage des déchets</w:t>
            </w:r>
          </w:p>
        </w:tc>
        <w:tc>
          <w:tcPr>
            <w:tcW w:w="515" w:type="dxa"/>
            <w:shd w:val="clear" w:color="auto" w:fill="C45911" w:themeFill="accent2" w:themeFillShade="BF"/>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616"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616"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616" w:type="dxa"/>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c>
          <w:tcPr>
            <w:tcW w:w="616" w:type="dxa"/>
            <w:vMerge/>
            <w:shd w:val="clear" w:color="auto" w:fill="70AD47" w:themeFill="accent6"/>
          </w:tcPr>
          <w:p w:rsidR="00804378" w:rsidRDefault="00804378" w:rsidP="00572827">
            <w:pPr>
              <w:autoSpaceDE w:val="0"/>
              <w:autoSpaceDN w:val="0"/>
              <w:adjustRightInd w:val="0"/>
              <w:spacing w:line="360" w:lineRule="auto"/>
              <w:jc w:val="both"/>
              <w:rPr>
                <w:rFonts w:ascii="Arial Narrow" w:hAnsi="Arial Narrow" w:cs="Arial"/>
                <w:color w:val="000000"/>
                <w:lang w:val="fr-FR" w:eastAsia="fr-FR"/>
              </w:rPr>
            </w:pPr>
          </w:p>
        </w:tc>
      </w:tr>
      <w:tr w:rsidR="00804378" w:rsidRPr="00DB5EF7" w:rsidTr="00572827">
        <w:tc>
          <w:tcPr>
            <w:tcW w:w="6475" w:type="dxa"/>
          </w:tcPr>
          <w:p w:rsidR="00804378" w:rsidRPr="00AE68BA" w:rsidRDefault="00804378" w:rsidP="00572827">
            <w:pPr>
              <w:spacing w:before="120" w:after="120"/>
              <w:jc w:val="both"/>
              <w:rPr>
                <w:rFonts w:ascii="Calibri" w:hAnsi="Calibri"/>
                <w:bCs/>
                <w:bdr w:val="none" w:sz="0" w:space="0" w:color="auto" w:frame="1"/>
                <w:shd w:val="clear" w:color="auto" w:fill="FFFFFF"/>
                <w:lang w:val="fr-FR"/>
              </w:rPr>
            </w:pPr>
            <w:r>
              <w:rPr>
                <w:rFonts w:ascii="Calibri" w:hAnsi="Calibri"/>
                <w:b/>
                <w:lang w:val="fr-FR"/>
              </w:rPr>
              <w:t>3.3.5</w:t>
            </w:r>
            <w:r>
              <w:rPr>
                <w:rFonts w:ascii="Calibri" w:hAnsi="Calibri"/>
                <w:lang w:val="fr-FR"/>
              </w:rPr>
              <w:t xml:space="preserve"> Application du</w:t>
            </w:r>
            <w:r w:rsidRPr="00AE68BA">
              <w:rPr>
                <w:rFonts w:ascii="Calibri" w:hAnsi="Calibri"/>
                <w:lang w:val="fr-FR"/>
              </w:rPr>
              <w:t xml:space="preserve"> mécanisme pollueur payeur  ayant pour but d’inciter les pollueurs à mettre en œuvre  de  bonnes  pratiques  environnementales,  et  à  effectuer  des  investissements  de dépollution nécessaires ou à recourir à des technologies plus propres</w:t>
            </w:r>
          </w:p>
        </w:tc>
        <w:tc>
          <w:tcPr>
            <w:tcW w:w="515" w:type="dxa"/>
            <w:shd w:val="clear" w:color="auto" w:fill="C45911" w:themeFill="accent2" w:themeFillShade="BF"/>
          </w:tcPr>
          <w:p w:rsidR="00804378" w:rsidRDefault="00804378" w:rsidP="00572827">
            <w:pPr>
              <w:autoSpaceDE w:val="0"/>
              <w:autoSpaceDN w:val="0"/>
              <w:adjustRightInd w:val="0"/>
              <w:spacing w:line="360" w:lineRule="auto"/>
              <w:jc w:val="both"/>
              <w:rPr>
                <w:b/>
                <w:color w:val="FF0000"/>
                <w:lang w:val="fr-FR"/>
              </w:rPr>
            </w:pPr>
          </w:p>
        </w:tc>
        <w:tc>
          <w:tcPr>
            <w:tcW w:w="515" w:type="dxa"/>
            <w:shd w:val="clear" w:color="auto" w:fill="C45911" w:themeFill="accent2" w:themeFillShade="BF"/>
          </w:tcPr>
          <w:p w:rsidR="00804378" w:rsidRDefault="00804378" w:rsidP="00572827">
            <w:pPr>
              <w:autoSpaceDE w:val="0"/>
              <w:autoSpaceDN w:val="0"/>
              <w:adjustRightInd w:val="0"/>
              <w:spacing w:line="360" w:lineRule="auto"/>
              <w:jc w:val="both"/>
              <w:rPr>
                <w:b/>
                <w:color w:val="FF0000"/>
                <w:lang w:val="fr-FR"/>
              </w:rPr>
            </w:pPr>
          </w:p>
        </w:tc>
        <w:tc>
          <w:tcPr>
            <w:tcW w:w="515" w:type="dxa"/>
            <w:shd w:val="clear" w:color="auto" w:fill="C45911" w:themeFill="accent2" w:themeFillShade="BF"/>
          </w:tcPr>
          <w:p w:rsidR="00804378" w:rsidRDefault="00804378" w:rsidP="00572827">
            <w:pPr>
              <w:autoSpaceDE w:val="0"/>
              <w:autoSpaceDN w:val="0"/>
              <w:adjustRightInd w:val="0"/>
              <w:spacing w:line="360" w:lineRule="auto"/>
              <w:jc w:val="both"/>
              <w:rPr>
                <w:b/>
                <w:color w:val="FF0000"/>
                <w:lang w:val="fr-FR"/>
              </w:rPr>
            </w:pPr>
          </w:p>
        </w:tc>
        <w:tc>
          <w:tcPr>
            <w:tcW w:w="515" w:type="dxa"/>
            <w:shd w:val="clear" w:color="auto" w:fill="C45911" w:themeFill="accent2" w:themeFillShade="BF"/>
          </w:tcPr>
          <w:p w:rsidR="00804378" w:rsidRDefault="00804378" w:rsidP="00572827">
            <w:pPr>
              <w:autoSpaceDE w:val="0"/>
              <w:autoSpaceDN w:val="0"/>
              <w:adjustRightInd w:val="0"/>
              <w:spacing w:line="360" w:lineRule="auto"/>
              <w:jc w:val="both"/>
              <w:rPr>
                <w:b/>
                <w:color w:val="FF0000"/>
                <w:lang w:val="fr-FR"/>
              </w:rPr>
            </w:pPr>
          </w:p>
        </w:tc>
        <w:tc>
          <w:tcPr>
            <w:tcW w:w="515" w:type="dxa"/>
          </w:tcPr>
          <w:p w:rsidR="00804378" w:rsidRDefault="00804378" w:rsidP="00572827">
            <w:pPr>
              <w:autoSpaceDE w:val="0"/>
              <w:autoSpaceDN w:val="0"/>
              <w:adjustRightInd w:val="0"/>
              <w:spacing w:line="360" w:lineRule="auto"/>
              <w:jc w:val="both"/>
              <w:rPr>
                <w:b/>
                <w:color w:val="FF0000"/>
                <w:lang w:val="fr-FR"/>
              </w:rPr>
            </w:pPr>
          </w:p>
        </w:tc>
        <w:tc>
          <w:tcPr>
            <w:tcW w:w="515" w:type="dxa"/>
          </w:tcPr>
          <w:p w:rsidR="00804378" w:rsidRDefault="00804378" w:rsidP="00572827">
            <w:pPr>
              <w:autoSpaceDE w:val="0"/>
              <w:autoSpaceDN w:val="0"/>
              <w:adjustRightInd w:val="0"/>
              <w:spacing w:line="360" w:lineRule="auto"/>
              <w:jc w:val="both"/>
              <w:rPr>
                <w:b/>
                <w:color w:val="FF0000"/>
                <w:lang w:val="fr-FR"/>
              </w:rPr>
            </w:pPr>
          </w:p>
        </w:tc>
        <w:tc>
          <w:tcPr>
            <w:tcW w:w="515" w:type="dxa"/>
          </w:tcPr>
          <w:p w:rsidR="00804378" w:rsidRDefault="00804378" w:rsidP="00572827">
            <w:pPr>
              <w:autoSpaceDE w:val="0"/>
              <w:autoSpaceDN w:val="0"/>
              <w:adjustRightInd w:val="0"/>
              <w:spacing w:line="360" w:lineRule="auto"/>
              <w:jc w:val="both"/>
              <w:rPr>
                <w:b/>
                <w:color w:val="FF0000"/>
                <w:lang w:val="fr-FR"/>
              </w:rPr>
            </w:pPr>
          </w:p>
        </w:tc>
        <w:tc>
          <w:tcPr>
            <w:tcW w:w="515" w:type="dxa"/>
          </w:tcPr>
          <w:p w:rsidR="00804378" w:rsidRDefault="00804378" w:rsidP="00572827">
            <w:pPr>
              <w:autoSpaceDE w:val="0"/>
              <w:autoSpaceDN w:val="0"/>
              <w:adjustRightInd w:val="0"/>
              <w:spacing w:line="360" w:lineRule="auto"/>
              <w:jc w:val="both"/>
              <w:rPr>
                <w:b/>
                <w:color w:val="FF0000"/>
                <w:lang w:val="fr-FR"/>
              </w:rPr>
            </w:pPr>
          </w:p>
        </w:tc>
        <w:tc>
          <w:tcPr>
            <w:tcW w:w="515" w:type="dxa"/>
          </w:tcPr>
          <w:p w:rsidR="00804378" w:rsidRDefault="00804378" w:rsidP="00572827">
            <w:pPr>
              <w:autoSpaceDE w:val="0"/>
              <w:autoSpaceDN w:val="0"/>
              <w:adjustRightInd w:val="0"/>
              <w:spacing w:line="360" w:lineRule="auto"/>
              <w:jc w:val="both"/>
              <w:rPr>
                <w:b/>
                <w:color w:val="FF0000"/>
                <w:lang w:val="fr-FR"/>
              </w:rPr>
            </w:pPr>
          </w:p>
        </w:tc>
        <w:tc>
          <w:tcPr>
            <w:tcW w:w="616" w:type="dxa"/>
          </w:tcPr>
          <w:p w:rsidR="00804378" w:rsidRDefault="00804378" w:rsidP="00572827">
            <w:pPr>
              <w:autoSpaceDE w:val="0"/>
              <w:autoSpaceDN w:val="0"/>
              <w:adjustRightInd w:val="0"/>
              <w:spacing w:line="360" w:lineRule="auto"/>
              <w:jc w:val="both"/>
              <w:rPr>
                <w:b/>
                <w:color w:val="FF0000"/>
                <w:lang w:val="fr-FR"/>
              </w:rPr>
            </w:pPr>
          </w:p>
        </w:tc>
        <w:tc>
          <w:tcPr>
            <w:tcW w:w="616" w:type="dxa"/>
          </w:tcPr>
          <w:p w:rsidR="00804378" w:rsidRDefault="00804378" w:rsidP="00572827">
            <w:pPr>
              <w:autoSpaceDE w:val="0"/>
              <w:autoSpaceDN w:val="0"/>
              <w:adjustRightInd w:val="0"/>
              <w:spacing w:line="360" w:lineRule="auto"/>
              <w:jc w:val="both"/>
              <w:rPr>
                <w:b/>
                <w:color w:val="FF0000"/>
                <w:lang w:val="fr-FR"/>
              </w:rPr>
            </w:pPr>
          </w:p>
        </w:tc>
        <w:tc>
          <w:tcPr>
            <w:tcW w:w="616" w:type="dxa"/>
          </w:tcPr>
          <w:p w:rsidR="00804378" w:rsidRDefault="00804378" w:rsidP="00572827">
            <w:pPr>
              <w:autoSpaceDE w:val="0"/>
              <w:autoSpaceDN w:val="0"/>
              <w:adjustRightInd w:val="0"/>
              <w:spacing w:line="360" w:lineRule="auto"/>
              <w:jc w:val="both"/>
              <w:rPr>
                <w:b/>
                <w:color w:val="FF0000"/>
                <w:lang w:val="fr-FR"/>
              </w:rPr>
            </w:pPr>
          </w:p>
        </w:tc>
        <w:tc>
          <w:tcPr>
            <w:tcW w:w="616" w:type="dxa"/>
            <w:vMerge/>
            <w:shd w:val="clear" w:color="auto" w:fill="70AD47" w:themeFill="accent6"/>
          </w:tcPr>
          <w:p w:rsidR="00804378" w:rsidRDefault="00804378" w:rsidP="00572827">
            <w:pPr>
              <w:autoSpaceDE w:val="0"/>
              <w:autoSpaceDN w:val="0"/>
              <w:adjustRightInd w:val="0"/>
              <w:spacing w:line="360" w:lineRule="auto"/>
              <w:jc w:val="both"/>
              <w:rPr>
                <w:b/>
                <w:color w:val="FF0000"/>
                <w:lang w:val="fr-FR"/>
              </w:rPr>
            </w:pPr>
          </w:p>
        </w:tc>
      </w:tr>
      <w:tr w:rsidR="00804378" w:rsidRPr="00DB5EF7" w:rsidTr="00572827">
        <w:tc>
          <w:tcPr>
            <w:tcW w:w="6475" w:type="dxa"/>
          </w:tcPr>
          <w:p w:rsidR="00804378" w:rsidRPr="00AE68BA" w:rsidRDefault="00804378" w:rsidP="00572827">
            <w:pPr>
              <w:jc w:val="both"/>
              <w:rPr>
                <w:rFonts w:ascii="Calibri" w:hAnsi="Calibri"/>
                <w:lang w:val="fr-FR"/>
              </w:rPr>
            </w:pPr>
            <w:r>
              <w:rPr>
                <w:rFonts w:ascii="Calibri" w:hAnsi="Calibri"/>
                <w:b/>
                <w:lang w:val="fr-CD"/>
              </w:rPr>
              <w:t>3.3.6</w:t>
            </w:r>
            <w:r>
              <w:rPr>
                <w:rFonts w:ascii="Calibri" w:hAnsi="Calibri"/>
                <w:lang w:val="fr-CD"/>
              </w:rPr>
              <w:t xml:space="preserve"> Conception </w:t>
            </w:r>
            <w:r w:rsidRPr="00AE68BA">
              <w:rPr>
                <w:rFonts w:ascii="Calibri" w:hAnsi="Calibri"/>
                <w:lang w:val="fr-CD"/>
              </w:rPr>
              <w:t>des plans stratégiques et des projets d’investissement qui intègrent les risques et les opportunités liés au changement climatique;</w:t>
            </w:r>
          </w:p>
        </w:tc>
        <w:tc>
          <w:tcPr>
            <w:tcW w:w="515" w:type="dxa"/>
            <w:shd w:val="clear" w:color="auto" w:fill="C45911" w:themeFill="accent2" w:themeFillShade="BF"/>
          </w:tcPr>
          <w:p w:rsidR="00804378" w:rsidRDefault="00804378" w:rsidP="00572827">
            <w:pPr>
              <w:autoSpaceDE w:val="0"/>
              <w:autoSpaceDN w:val="0"/>
              <w:adjustRightInd w:val="0"/>
              <w:spacing w:line="360" w:lineRule="auto"/>
              <w:jc w:val="both"/>
              <w:rPr>
                <w:b/>
                <w:lang w:val="fr-FR"/>
              </w:rPr>
            </w:pPr>
          </w:p>
        </w:tc>
        <w:tc>
          <w:tcPr>
            <w:tcW w:w="515" w:type="dxa"/>
            <w:shd w:val="clear" w:color="auto" w:fill="C45911" w:themeFill="accent2" w:themeFillShade="BF"/>
          </w:tcPr>
          <w:p w:rsidR="00804378" w:rsidRDefault="00804378" w:rsidP="00572827">
            <w:pPr>
              <w:autoSpaceDE w:val="0"/>
              <w:autoSpaceDN w:val="0"/>
              <w:adjustRightInd w:val="0"/>
              <w:spacing w:line="360" w:lineRule="auto"/>
              <w:jc w:val="both"/>
              <w:rPr>
                <w:b/>
                <w:lang w:val="fr-FR"/>
              </w:rPr>
            </w:pPr>
          </w:p>
        </w:tc>
        <w:tc>
          <w:tcPr>
            <w:tcW w:w="515" w:type="dxa"/>
            <w:shd w:val="clear" w:color="auto" w:fill="C45911" w:themeFill="accent2" w:themeFillShade="BF"/>
          </w:tcPr>
          <w:p w:rsidR="00804378" w:rsidRDefault="00804378" w:rsidP="00572827">
            <w:pPr>
              <w:autoSpaceDE w:val="0"/>
              <w:autoSpaceDN w:val="0"/>
              <w:adjustRightInd w:val="0"/>
              <w:spacing w:line="360" w:lineRule="auto"/>
              <w:jc w:val="both"/>
              <w:rPr>
                <w:b/>
                <w:lang w:val="fr-FR"/>
              </w:rPr>
            </w:pPr>
          </w:p>
        </w:tc>
        <w:tc>
          <w:tcPr>
            <w:tcW w:w="515" w:type="dxa"/>
            <w:shd w:val="clear" w:color="auto" w:fill="C45911" w:themeFill="accent2" w:themeFillShade="BF"/>
          </w:tcPr>
          <w:p w:rsidR="00804378" w:rsidRDefault="00804378" w:rsidP="00572827">
            <w:pPr>
              <w:autoSpaceDE w:val="0"/>
              <w:autoSpaceDN w:val="0"/>
              <w:adjustRightInd w:val="0"/>
              <w:spacing w:line="360" w:lineRule="auto"/>
              <w:jc w:val="both"/>
              <w:rPr>
                <w:b/>
                <w:lang w:val="fr-FR"/>
              </w:rPr>
            </w:pPr>
          </w:p>
        </w:tc>
        <w:tc>
          <w:tcPr>
            <w:tcW w:w="515" w:type="dxa"/>
          </w:tcPr>
          <w:p w:rsidR="00804378" w:rsidRDefault="00804378" w:rsidP="00572827">
            <w:pPr>
              <w:autoSpaceDE w:val="0"/>
              <w:autoSpaceDN w:val="0"/>
              <w:adjustRightInd w:val="0"/>
              <w:spacing w:line="360" w:lineRule="auto"/>
              <w:jc w:val="both"/>
              <w:rPr>
                <w:b/>
                <w:lang w:val="fr-FR"/>
              </w:rPr>
            </w:pPr>
          </w:p>
        </w:tc>
        <w:tc>
          <w:tcPr>
            <w:tcW w:w="515" w:type="dxa"/>
          </w:tcPr>
          <w:p w:rsidR="00804378" w:rsidRDefault="00804378" w:rsidP="00572827">
            <w:pPr>
              <w:autoSpaceDE w:val="0"/>
              <w:autoSpaceDN w:val="0"/>
              <w:adjustRightInd w:val="0"/>
              <w:spacing w:line="360" w:lineRule="auto"/>
              <w:jc w:val="both"/>
              <w:rPr>
                <w:b/>
                <w:lang w:val="fr-FR"/>
              </w:rPr>
            </w:pPr>
          </w:p>
        </w:tc>
        <w:tc>
          <w:tcPr>
            <w:tcW w:w="515" w:type="dxa"/>
          </w:tcPr>
          <w:p w:rsidR="00804378" w:rsidRDefault="00804378" w:rsidP="00572827">
            <w:pPr>
              <w:autoSpaceDE w:val="0"/>
              <w:autoSpaceDN w:val="0"/>
              <w:adjustRightInd w:val="0"/>
              <w:spacing w:line="360" w:lineRule="auto"/>
              <w:jc w:val="both"/>
              <w:rPr>
                <w:b/>
                <w:lang w:val="fr-FR"/>
              </w:rPr>
            </w:pPr>
          </w:p>
        </w:tc>
        <w:tc>
          <w:tcPr>
            <w:tcW w:w="515" w:type="dxa"/>
          </w:tcPr>
          <w:p w:rsidR="00804378" w:rsidRDefault="00804378" w:rsidP="00572827">
            <w:pPr>
              <w:autoSpaceDE w:val="0"/>
              <w:autoSpaceDN w:val="0"/>
              <w:adjustRightInd w:val="0"/>
              <w:spacing w:line="360" w:lineRule="auto"/>
              <w:jc w:val="both"/>
              <w:rPr>
                <w:b/>
                <w:lang w:val="fr-FR"/>
              </w:rPr>
            </w:pPr>
          </w:p>
        </w:tc>
        <w:tc>
          <w:tcPr>
            <w:tcW w:w="515" w:type="dxa"/>
          </w:tcPr>
          <w:p w:rsidR="00804378" w:rsidRDefault="00804378" w:rsidP="00572827">
            <w:pPr>
              <w:autoSpaceDE w:val="0"/>
              <w:autoSpaceDN w:val="0"/>
              <w:adjustRightInd w:val="0"/>
              <w:spacing w:line="360" w:lineRule="auto"/>
              <w:jc w:val="both"/>
              <w:rPr>
                <w:b/>
                <w:lang w:val="fr-FR"/>
              </w:rPr>
            </w:pPr>
          </w:p>
        </w:tc>
        <w:tc>
          <w:tcPr>
            <w:tcW w:w="616" w:type="dxa"/>
          </w:tcPr>
          <w:p w:rsidR="00804378" w:rsidRDefault="00804378" w:rsidP="00572827">
            <w:pPr>
              <w:autoSpaceDE w:val="0"/>
              <w:autoSpaceDN w:val="0"/>
              <w:adjustRightInd w:val="0"/>
              <w:spacing w:line="360" w:lineRule="auto"/>
              <w:jc w:val="both"/>
              <w:rPr>
                <w:b/>
                <w:lang w:val="fr-FR"/>
              </w:rPr>
            </w:pPr>
          </w:p>
        </w:tc>
        <w:tc>
          <w:tcPr>
            <w:tcW w:w="616" w:type="dxa"/>
          </w:tcPr>
          <w:p w:rsidR="00804378" w:rsidRDefault="00804378" w:rsidP="00572827">
            <w:pPr>
              <w:autoSpaceDE w:val="0"/>
              <w:autoSpaceDN w:val="0"/>
              <w:adjustRightInd w:val="0"/>
              <w:spacing w:line="360" w:lineRule="auto"/>
              <w:jc w:val="both"/>
              <w:rPr>
                <w:b/>
                <w:lang w:val="fr-FR"/>
              </w:rPr>
            </w:pPr>
          </w:p>
        </w:tc>
        <w:tc>
          <w:tcPr>
            <w:tcW w:w="616" w:type="dxa"/>
          </w:tcPr>
          <w:p w:rsidR="00804378" w:rsidRDefault="00804378" w:rsidP="00572827">
            <w:pPr>
              <w:autoSpaceDE w:val="0"/>
              <w:autoSpaceDN w:val="0"/>
              <w:adjustRightInd w:val="0"/>
              <w:spacing w:line="360" w:lineRule="auto"/>
              <w:jc w:val="both"/>
              <w:rPr>
                <w:b/>
                <w:lang w:val="fr-FR"/>
              </w:rPr>
            </w:pPr>
          </w:p>
        </w:tc>
        <w:tc>
          <w:tcPr>
            <w:tcW w:w="616" w:type="dxa"/>
            <w:vMerge/>
            <w:shd w:val="clear" w:color="auto" w:fill="70AD47" w:themeFill="accent6"/>
          </w:tcPr>
          <w:p w:rsidR="00804378" w:rsidRDefault="00804378" w:rsidP="00572827">
            <w:pPr>
              <w:autoSpaceDE w:val="0"/>
              <w:autoSpaceDN w:val="0"/>
              <w:adjustRightInd w:val="0"/>
              <w:spacing w:line="360" w:lineRule="auto"/>
              <w:jc w:val="both"/>
              <w:rPr>
                <w:b/>
                <w:lang w:val="fr-FR"/>
              </w:rPr>
            </w:pPr>
          </w:p>
        </w:tc>
      </w:tr>
    </w:tbl>
    <w:p w:rsidR="00804378" w:rsidRDefault="00804378" w:rsidP="00804378">
      <w:pPr>
        <w:rPr>
          <w:rFonts w:ascii="Calibri" w:hAnsi="Calibri"/>
          <w:sz w:val="24"/>
          <w:szCs w:val="24"/>
          <w:lang w:val="fr-FR"/>
        </w:rPr>
      </w:pPr>
    </w:p>
    <w:p w:rsidR="00804378" w:rsidRDefault="00804378" w:rsidP="00804378">
      <w:pPr>
        <w:tabs>
          <w:tab w:val="left" w:pos="1170"/>
        </w:tabs>
        <w:rPr>
          <w:rFonts w:ascii="Calibri" w:hAnsi="Calibri"/>
          <w:sz w:val="24"/>
          <w:szCs w:val="24"/>
          <w:lang w:val="fr-FR"/>
        </w:rPr>
      </w:pPr>
      <w:r>
        <w:rPr>
          <w:rFonts w:ascii="Calibri" w:hAnsi="Calibri"/>
          <w:sz w:val="24"/>
          <w:szCs w:val="24"/>
          <w:lang w:val="fr-FR"/>
        </w:rPr>
        <w:tab/>
      </w:r>
    </w:p>
    <w:p w:rsidR="00804378" w:rsidRDefault="00804378" w:rsidP="00AE68BA">
      <w:pPr>
        <w:tabs>
          <w:tab w:val="left" w:pos="1170"/>
        </w:tabs>
        <w:rPr>
          <w:rFonts w:ascii="Calibri" w:hAnsi="Calibri"/>
          <w:sz w:val="24"/>
          <w:szCs w:val="24"/>
          <w:lang w:val="fr-FR"/>
        </w:rPr>
      </w:pPr>
    </w:p>
    <w:p w:rsidR="00B53E8A" w:rsidRDefault="00B53E8A" w:rsidP="00AE68BA">
      <w:pPr>
        <w:tabs>
          <w:tab w:val="left" w:pos="1170"/>
        </w:tabs>
        <w:rPr>
          <w:rFonts w:ascii="Calibri" w:hAnsi="Calibri"/>
          <w:sz w:val="24"/>
          <w:szCs w:val="24"/>
          <w:lang w:val="fr-FR"/>
        </w:rPr>
      </w:pPr>
    </w:p>
    <w:p w:rsidR="00B53E8A" w:rsidRDefault="00B53E8A" w:rsidP="00AE68BA">
      <w:pPr>
        <w:tabs>
          <w:tab w:val="left" w:pos="1170"/>
        </w:tabs>
        <w:rPr>
          <w:rFonts w:ascii="Calibri" w:hAnsi="Calibri"/>
          <w:sz w:val="24"/>
          <w:szCs w:val="24"/>
          <w:lang w:val="fr-FR"/>
        </w:rPr>
      </w:pPr>
    </w:p>
    <w:p w:rsidR="00B53E8A" w:rsidRDefault="00B53E8A" w:rsidP="00AE68BA">
      <w:pPr>
        <w:tabs>
          <w:tab w:val="left" w:pos="1170"/>
        </w:tabs>
        <w:rPr>
          <w:rFonts w:ascii="Calibri" w:hAnsi="Calibri"/>
          <w:sz w:val="24"/>
          <w:szCs w:val="24"/>
          <w:lang w:val="fr-FR"/>
        </w:rPr>
      </w:pPr>
    </w:p>
    <w:p w:rsidR="00B53E8A" w:rsidRDefault="00B53E8A" w:rsidP="00AE68BA">
      <w:pPr>
        <w:tabs>
          <w:tab w:val="left" w:pos="1170"/>
        </w:tabs>
        <w:rPr>
          <w:rFonts w:ascii="Calibri" w:hAnsi="Calibri"/>
          <w:sz w:val="24"/>
          <w:szCs w:val="24"/>
          <w:lang w:val="fr-FR"/>
        </w:rPr>
      </w:pPr>
    </w:p>
    <w:p w:rsidR="00B53E8A" w:rsidRDefault="00B53E8A" w:rsidP="00AE68BA">
      <w:pPr>
        <w:tabs>
          <w:tab w:val="left" w:pos="1170"/>
        </w:tabs>
        <w:rPr>
          <w:rFonts w:ascii="Calibri" w:hAnsi="Calibri"/>
          <w:sz w:val="24"/>
          <w:szCs w:val="24"/>
          <w:lang w:val="fr-FR"/>
        </w:rPr>
      </w:pPr>
    </w:p>
    <w:p w:rsidR="00B53E8A" w:rsidRDefault="00B53E8A" w:rsidP="00AE68BA">
      <w:pPr>
        <w:tabs>
          <w:tab w:val="left" w:pos="1170"/>
        </w:tabs>
        <w:rPr>
          <w:rFonts w:ascii="Calibri" w:hAnsi="Calibri"/>
          <w:sz w:val="24"/>
          <w:szCs w:val="24"/>
          <w:lang w:val="fr-FR"/>
        </w:rPr>
      </w:pPr>
    </w:p>
    <w:p w:rsidR="008C78F3" w:rsidRDefault="008C78F3" w:rsidP="00AE68BA">
      <w:pPr>
        <w:tabs>
          <w:tab w:val="left" w:pos="1170"/>
        </w:tabs>
        <w:rPr>
          <w:rFonts w:ascii="Calibri" w:hAnsi="Calibri"/>
          <w:sz w:val="24"/>
          <w:szCs w:val="24"/>
          <w:lang w:val="fr-FR"/>
        </w:rPr>
      </w:pPr>
    </w:p>
    <w:tbl>
      <w:tblPr>
        <w:tblStyle w:val="Grilledutableau"/>
        <w:tblW w:w="13574" w:type="dxa"/>
        <w:tblLayout w:type="fixed"/>
        <w:tblLook w:val="04A0" w:firstRow="1" w:lastRow="0" w:firstColumn="1" w:lastColumn="0" w:noHBand="0" w:noVBand="1"/>
      </w:tblPr>
      <w:tblGrid>
        <w:gridCol w:w="6475"/>
        <w:gridCol w:w="515"/>
        <w:gridCol w:w="515"/>
        <w:gridCol w:w="515"/>
        <w:gridCol w:w="515"/>
        <w:gridCol w:w="515"/>
        <w:gridCol w:w="515"/>
        <w:gridCol w:w="515"/>
        <w:gridCol w:w="515"/>
        <w:gridCol w:w="515"/>
        <w:gridCol w:w="616"/>
        <w:gridCol w:w="616"/>
        <w:gridCol w:w="616"/>
        <w:gridCol w:w="616"/>
      </w:tblGrid>
      <w:tr w:rsidR="00931146" w:rsidTr="008E2609">
        <w:trPr>
          <w:trHeight w:val="593"/>
        </w:trPr>
        <w:tc>
          <w:tcPr>
            <w:tcW w:w="6475" w:type="dxa"/>
            <w:vMerge w:val="restart"/>
          </w:tcPr>
          <w:p w:rsidR="00931146" w:rsidRDefault="00931146" w:rsidP="008E2609">
            <w:pPr>
              <w:jc w:val="center"/>
              <w:rPr>
                <w:rFonts w:ascii="Calibri" w:hAnsi="Calibri"/>
                <w:color w:val="002060"/>
                <w:lang w:val="fr-FR"/>
              </w:rPr>
            </w:pPr>
          </w:p>
          <w:p w:rsidR="00931146" w:rsidRDefault="00931146" w:rsidP="008E2609">
            <w:pPr>
              <w:jc w:val="center"/>
              <w:rPr>
                <w:rFonts w:ascii="Calibri" w:hAnsi="Calibri"/>
                <w:color w:val="002060"/>
                <w:lang w:val="fr-FR"/>
              </w:rPr>
            </w:pPr>
          </w:p>
          <w:p w:rsidR="00931146" w:rsidRDefault="0002694C" w:rsidP="008E2609">
            <w:pPr>
              <w:jc w:val="center"/>
              <w:rPr>
                <w:rFonts w:ascii="Calibri" w:hAnsi="Calibri"/>
                <w:b/>
                <w:sz w:val="28"/>
                <w:szCs w:val="28"/>
                <w:lang w:val="fr-FR"/>
              </w:rPr>
            </w:pPr>
            <w:r>
              <w:rPr>
                <w:rFonts w:ascii="Calibri" w:hAnsi="Calibri"/>
                <w:b/>
                <w:sz w:val="28"/>
                <w:szCs w:val="28"/>
                <w:lang w:val="fr-FR"/>
              </w:rPr>
              <w:t xml:space="preserve">Action </w:t>
            </w:r>
          </w:p>
          <w:p w:rsidR="008D6E5C" w:rsidRPr="00DB363B" w:rsidRDefault="008D6E5C" w:rsidP="008E2609">
            <w:pPr>
              <w:jc w:val="center"/>
              <w:rPr>
                <w:rFonts w:ascii="Calibri" w:hAnsi="Calibri"/>
                <w:b/>
                <w:color w:val="002060"/>
                <w:sz w:val="28"/>
                <w:szCs w:val="28"/>
                <w:lang w:val="fr-FR"/>
              </w:rPr>
            </w:pPr>
            <w:r>
              <w:rPr>
                <w:rFonts w:ascii="Calibri" w:hAnsi="Calibri"/>
                <w:b/>
                <w:sz w:val="28"/>
                <w:szCs w:val="28"/>
                <w:lang w:val="fr-FR"/>
              </w:rPr>
              <w:t xml:space="preserve">Mobilisation et Exploitation </w:t>
            </w:r>
          </w:p>
        </w:tc>
        <w:tc>
          <w:tcPr>
            <w:tcW w:w="2060" w:type="dxa"/>
            <w:gridSpan w:val="4"/>
            <w:shd w:val="clear" w:color="auto" w:fill="D9D9D9" w:themeFill="background1" w:themeFillShade="D9"/>
          </w:tcPr>
          <w:p w:rsidR="00931146" w:rsidRPr="00DB363B" w:rsidRDefault="00931146" w:rsidP="008E2609">
            <w:pPr>
              <w:jc w:val="both"/>
              <w:rPr>
                <w:rFonts w:ascii="Calibri" w:hAnsi="Calibri"/>
                <w:b/>
                <w:color w:val="002060"/>
                <w:lang w:val="fr-FR"/>
              </w:rPr>
            </w:pPr>
            <w:r w:rsidRPr="00DB363B">
              <w:rPr>
                <w:rFonts w:ascii="Calibri" w:hAnsi="Calibri"/>
                <w:b/>
                <w:color w:val="002060"/>
                <w:lang w:val="fr-FR"/>
              </w:rPr>
              <w:t>Phase I</w:t>
            </w:r>
          </w:p>
        </w:tc>
        <w:tc>
          <w:tcPr>
            <w:tcW w:w="2060" w:type="dxa"/>
            <w:gridSpan w:val="4"/>
            <w:shd w:val="clear" w:color="auto" w:fill="8EAADB" w:themeFill="accent5" w:themeFillTint="99"/>
          </w:tcPr>
          <w:p w:rsidR="00931146" w:rsidRPr="00DB363B" w:rsidRDefault="00931146" w:rsidP="008E2609">
            <w:pPr>
              <w:jc w:val="both"/>
              <w:rPr>
                <w:rFonts w:ascii="Calibri" w:hAnsi="Calibri"/>
                <w:b/>
                <w:color w:val="002060"/>
                <w:lang w:val="fr-FR"/>
              </w:rPr>
            </w:pPr>
            <w:r w:rsidRPr="00DB363B">
              <w:rPr>
                <w:rFonts w:ascii="Calibri" w:hAnsi="Calibri"/>
                <w:b/>
                <w:color w:val="002060"/>
                <w:lang w:val="fr-FR"/>
              </w:rPr>
              <w:t>Phase II</w:t>
            </w:r>
          </w:p>
        </w:tc>
        <w:tc>
          <w:tcPr>
            <w:tcW w:w="2363" w:type="dxa"/>
            <w:gridSpan w:val="4"/>
            <w:shd w:val="clear" w:color="auto" w:fill="FFE599" w:themeFill="accent4" w:themeFillTint="66"/>
          </w:tcPr>
          <w:p w:rsidR="00931146" w:rsidRPr="00DB363B" w:rsidRDefault="00931146" w:rsidP="008E2609">
            <w:pPr>
              <w:jc w:val="both"/>
              <w:rPr>
                <w:rFonts w:ascii="Calibri" w:hAnsi="Calibri"/>
                <w:b/>
                <w:color w:val="002060"/>
                <w:lang w:val="fr-FR"/>
              </w:rPr>
            </w:pPr>
            <w:r w:rsidRPr="00DB363B">
              <w:rPr>
                <w:rFonts w:ascii="Calibri" w:hAnsi="Calibri"/>
                <w:b/>
                <w:color w:val="002060"/>
                <w:lang w:val="fr-FR"/>
              </w:rPr>
              <w:t>Phase III</w:t>
            </w:r>
          </w:p>
        </w:tc>
        <w:tc>
          <w:tcPr>
            <w:tcW w:w="616" w:type="dxa"/>
          </w:tcPr>
          <w:p w:rsidR="00931146" w:rsidRDefault="00931146" w:rsidP="008E2609">
            <w:pPr>
              <w:jc w:val="both"/>
              <w:rPr>
                <w:rFonts w:ascii="Calibri" w:hAnsi="Calibri"/>
                <w:color w:val="002060"/>
                <w:lang w:val="fr-FR"/>
              </w:rPr>
            </w:pPr>
          </w:p>
        </w:tc>
      </w:tr>
      <w:tr w:rsidR="00931146" w:rsidTr="008E2609">
        <w:trPr>
          <w:trHeight w:val="593"/>
        </w:trPr>
        <w:tc>
          <w:tcPr>
            <w:tcW w:w="6475" w:type="dxa"/>
            <w:vMerge/>
          </w:tcPr>
          <w:p w:rsidR="00931146" w:rsidRPr="00B40426" w:rsidRDefault="00931146" w:rsidP="008E2609">
            <w:pPr>
              <w:jc w:val="both"/>
              <w:rPr>
                <w:rFonts w:ascii="Calibri" w:hAnsi="Calibri"/>
                <w:color w:val="002060"/>
                <w:lang w:val="fr-FR"/>
              </w:rPr>
            </w:pPr>
          </w:p>
        </w:tc>
        <w:tc>
          <w:tcPr>
            <w:tcW w:w="515" w:type="dxa"/>
            <w:shd w:val="clear" w:color="auto" w:fill="D9D9D9" w:themeFill="background1" w:themeFillShade="D9"/>
          </w:tcPr>
          <w:p w:rsidR="00931146" w:rsidRDefault="00931146" w:rsidP="008E2609">
            <w:pPr>
              <w:jc w:val="both"/>
              <w:rPr>
                <w:rFonts w:ascii="Calibri" w:hAnsi="Calibri"/>
                <w:color w:val="002060"/>
                <w:lang w:val="fr-FR"/>
              </w:rPr>
            </w:pPr>
            <w:r>
              <w:rPr>
                <w:rFonts w:ascii="Calibri" w:hAnsi="Calibri"/>
                <w:color w:val="002060"/>
                <w:lang w:val="fr-FR"/>
              </w:rPr>
              <w:t>Y1</w:t>
            </w:r>
          </w:p>
          <w:p w:rsidR="00931146" w:rsidRPr="0031732F" w:rsidRDefault="00931146" w:rsidP="008E2609">
            <w:pPr>
              <w:jc w:val="both"/>
              <w:rPr>
                <w:rFonts w:ascii="Calibri" w:hAnsi="Calibri"/>
                <w:color w:val="002060"/>
                <w:sz w:val="14"/>
                <w:szCs w:val="14"/>
                <w:lang w:val="fr-FR"/>
              </w:rPr>
            </w:pPr>
            <w:r w:rsidRPr="0031732F">
              <w:rPr>
                <w:rFonts w:ascii="Calibri" w:hAnsi="Calibri"/>
                <w:color w:val="002060"/>
                <w:sz w:val="14"/>
                <w:szCs w:val="14"/>
                <w:lang w:val="fr-FR"/>
              </w:rPr>
              <w:t>2018</w:t>
            </w:r>
          </w:p>
        </w:tc>
        <w:tc>
          <w:tcPr>
            <w:tcW w:w="515" w:type="dxa"/>
            <w:shd w:val="clear" w:color="auto" w:fill="D9D9D9" w:themeFill="background1" w:themeFillShade="D9"/>
          </w:tcPr>
          <w:p w:rsidR="00931146" w:rsidRDefault="00931146" w:rsidP="008E2609">
            <w:pPr>
              <w:jc w:val="both"/>
              <w:rPr>
                <w:rFonts w:ascii="Calibri" w:hAnsi="Calibri"/>
                <w:color w:val="002060"/>
                <w:lang w:val="fr-FR"/>
              </w:rPr>
            </w:pPr>
            <w:r>
              <w:rPr>
                <w:rFonts w:ascii="Calibri" w:hAnsi="Calibri"/>
                <w:color w:val="002060"/>
                <w:lang w:val="fr-FR"/>
              </w:rPr>
              <w:t>Y2</w:t>
            </w:r>
          </w:p>
          <w:p w:rsidR="00931146" w:rsidRDefault="00931146" w:rsidP="008E2609">
            <w:pPr>
              <w:jc w:val="both"/>
              <w:rPr>
                <w:rFonts w:ascii="Calibri" w:hAnsi="Calibri"/>
                <w:color w:val="002060"/>
                <w:lang w:val="fr-FR"/>
              </w:rPr>
            </w:pPr>
            <w:r>
              <w:rPr>
                <w:rFonts w:ascii="Calibri" w:hAnsi="Calibri"/>
                <w:color w:val="002060"/>
                <w:sz w:val="14"/>
                <w:szCs w:val="14"/>
                <w:lang w:val="fr-FR"/>
              </w:rPr>
              <w:t>2019</w:t>
            </w:r>
          </w:p>
        </w:tc>
        <w:tc>
          <w:tcPr>
            <w:tcW w:w="515" w:type="dxa"/>
            <w:shd w:val="clear" w:color="auto" w:fill="D9D9D9" w:themeFill="background1" w:themeFillShade="D9"/>
          </w:tcPr>
          <w:p w:rsidR="00931146" w:rsidRDefault="00931146" w:rsidP="008E2609">
            <w:pPr>
              <w:jc w:val="both"/>
              <w:rPr>
                <w:rFonts w:ascii="Calibri" w:hAnsi="Calibri"/>
                <w:color w:val="002060"/>
                <w:lang w:val="fr-FR"/>
              </w:rPr>
            </w:pPr>
            <w:r>
              <w:rPr>
                <w:rFonts w:ascii="Calibri" w:hAnsi="Calibri"/>
                <w:color w:val="002060"/>
                <w:lang w:val="fr-FR"/>
              </w:rPr>
              <w:t>Y3</w:t>
            </w:r>
          </w:p>
          <w:p w:rsidR="00931146" w:rsidRDefault="00931146" w:rsidP="008E2609">
            <w:pPr>
              <w:jc w:val="both"/>
              <w:rPr>
                <w:rFonts w:ascii="Calibri" w:hAnsi="Calibri"/>
                <w:color w:val="002060"/>
                <w:lang w:val="fr-FR"/>
              </w:rPr>
            </w:pPr>
            <w:r>
              <w:rPr>
                <w:rFonts w:ascii="Calibri" w:hAnsi="Calibri"/>
                <w:color w:val="002060"/>
                <w:sz w:val="14"/>
                <w:szCs w:val="14"/>
                <w:lang w:val="fr-FR"/>
              </w:rPr>
              <w:t>2020</w:t>
            </w:r>
          </w:p>
        </w:tc>
        <w:tc>
          <w:tcPr>
            <w:tcW w:w="515" w:type="dxa"/>
            <w:shd w:val="clear" w:color="auto" w:fill="D9D9D9" w:themeFill="background1" w:themeFillShade="D9"/>
          </w:tcPr>
          <w:p w:rsidR="00931146" w:rsidRDefault="00931146" w:rsidP="008E2609">
            <w:pPr>
              <w:jc w:val="both"/>
              <w:rPr>
                <w:rFonts w:ascii="Calibri" w:hAnsi="Calibri"/>
                <w:color w:val="002060"/>
                <w:lang w:val="fr-FR"/>
              </w:rPr>
            </w:pPr>
            <w:r>
              <w:rPr>
                <w:rFonts w:ascii="Calibri" w:hAnsi="Calibri"/>
                <w:color w:val="002060"/>
                <w:lang w:val="fr-FR"/>
              </w:rPr>
              <w:t>Y4</w:t>
            </w:r>
          </w:p>
          <w:p w:rsidR="00931146" w:rsidRDefault="00931146" w:rsidP="008E2609">
            <w:pPr>
              <w:jc w:val="both"/>
              <w:rPr>
                <w:rFonts w:ascii="Calibri" w:hAnsi="Calibri"/>
                <w:color w:val="002060"/>
                <w:lang w:val="fr-FR"/>
              </w:rPr>
            </w:pPr>
            <w:r>
              <w:rPr>
                <w:rFonts w:ascii="Calibri" w:hAnsi="Calibri"/>
                <w:color w:val="002060"/>
                <w:sz w:val="14"/>
                <w:szCs w:val="14"/>
                <w:lang w:val="fr-FR"/>
              </w:rPr>
              <w:t>2021</w:t>
            </w:r>
          </w:p>
        </w:tc>
        <w:tc>
          <w:tcPr>
            <w:tcW w:w="515" w:type="dxa"/>
            <w:shd w:val="clear" w:color="auto" w:fill="8EAADB" w:themeFill="accent5" w:themeFillTint="99"/>
          </w:tcPr>
          <w:p w:rsidR="00931146" w:rsidRDefault="00931146" w:rsidP="008E2609">
            <w:pPr>
              <w:jc w:val="both"/>
              <w:rPr>
                <w:rFonts w:ascii="Calibri" w:hAnsi="Calibri"/>
                <w:color w:val="002060"/>
                <w:lang w:val="fr-FR"/>
              </w:rPr>
            </w:pPr>
            <w:r>
              <w:rPr>
                <w:rFonts w:ascii="Calibri" w:hAnsi="Calibri"/>
                <w:color w:val="002060"/>
                <w:lang w:val="fr-FR"/>
              </w:rPr>
              <w:t>Y5</w:t>
            </w:r>
          </w:p>
          <w:p w:rsidR="00931146" w:rsidRDefault="00931146" w:rsidP="008E2609">
            <w:pPr>
              <w:jc w:val="both"/>
              <w:rPr>
                <w:rFonts w:ascii="Calibri" w:hAnsi="Calibri"/>
                <w:color w:val="002060"/>
                <w:lang w:val="fr-FR"/>
              </w:rPr>
            </w:pPr>
            <w:r>
              <w:rPr>
                <w:rFonts w:ascii="Calibri" w:hAnsi="Calibri"/>
                <w:color w:val="002060"/>
                <w:sz w:val="14"/>
                <w:szCs w:val="14"/>
                <w:lang w:val="fr-FR"/>
              </w:rPr>
              <w:t>2022</w:t>
            </w:r>
          </w:p>
        </w:tc>
        <w:tc>
          <w:tcPr>
            <w:tcW w:w="515" w:type="dxa"/>
            <w:shd w:val="clear" w:color="auto" w:fill="8EAADB" w:themeFill="accent5" w:themeFillTint="99"/>
          </w:tcPr>
          <w:p w:rsidR="00931146" w:rsidRDefault="00931146" w:rsidP="008E2609">
            <w:pPr>
              <w:jc w:val="both"/>
              <w:rPr>
                <w:rFonts w:ascii="Calibri" w:hAnsi="Calibri"/>
                <w:color w:val="002060"/>
                <w:lang w:val="fr-FR"/>
              </w:rPr>
            </w:pPr>
            <w:r>
              <w:rPr>
                <w:rFonts w:ascii="Calibri" w:hAnsi="Calibri"/>
                <w:color w:val="002060"/>
                <w:lang w:val="fr-FR"/>
              </w:rPr>
              <w:t>Y6</w:t>
            </w:r>
          </w:p>
          <w:p w:rsidR="00931146" w:rsidRDefault="00931146" w:rsidP="008E2609">
            <w:pPr>
              <w:jc w:val="both"/>
              <w:rPr>
                <w:rFonts w:ascii="Calibri" w:hAnsi="Calibri"/>
                <w:color w:val="002060"/>
                <w:lang w:val="fr-FR"/>
              </w:rPr>
            </w:pPr>
            <w:r>
              <w:rPr>
                <w:rFonts w:ascii="Calibri" w:hAnsi="Calibri"/>
                <w:color w:val="002060"/>
                <w:sz w:val="14"/>
                <w:szCs w:val="14"/>
                <w:lang w:val="fr-FR"/>
              </w:rPr>
              <w:t>2023</w:t>
            </w:r>
          </w:p>
        </w:tc>
        <w:tc>
          <w:tcPr>
            <w:tcW w:w="515" w:type="dxa"/>
            <w:shd w:val="clear" w:color="auto" w:fill="8EAADB" w:themeFill="accent5" w:themeFillTint="99"/>
          </w:tcPr>
          <w:p w:rsidR="00931146" w:rsidRDefault="00931146" w:rsidP="008E2609">
            <w:pPr>
              <w:jc w:val="both"/>
              <w:rPr>
                <w:rFonts w:ascii="Calibri" w:hAnsi="Calibri"/>
                <w:color w:val="002060"/>
                <w:lang w:val="fr-FR"/>
              </w:rPr>
            </w:pPr>
            <w:r>
              <w:rPr>
                <w:rFonts w:ascii="Calibri" w:hAnsi="Calibri"/>
                <w:color w:val="002060"/>
                <w:lang w:val="fr-FR"/>
              </w:rPr>
              <w:t>Y7</w:t>
            </w:r>
          </w:p>
          <w:p w:rsidR="00931146" w:rsidRDefault="00931146" w:rsidP="008E2609">
            <w:pPr>
              <w:jc w:val="both"/>
              <w:rPr>
                <w:rFonts w:ascii="Calibri" w:hAnsi="Calibri"/>
                <w:color w:val="002060"/>
                <w:lang w:val="fr-FR"/>
              </w:rPr>
            </w:pPr>
            <w:r>
              <w:rPr>
                <w:rFonts w:ascii="Calibri" w:hAnsi="Calibri"/>
                <w:color w:val="002060"/>
                <w:sz w:val="14"/>
                <w:szCs w:val="14"/>
                <w:lang w:val="fr-FR"/>
              </w:rPr>
              <w:t>2024</w:t>
            </w:r>
          </w:p>
        </w:tc>
        <w:tc>
          <w:tcPr>
            <w:tcW w:w="515" w:type="dxa"/>
            <w:shd w:val="clear" w:color="auto" w:fill="8EAADB" w:themeFill="accent5" w:themeFillTint="99"/>
          </w:tcPr>
          <w:p w:rsidR="00931146" w:rsidRDefault="00931146" w:rsidP="008E2609">
            <w:pPr>
              <w:jc w:val="both"/>
              <w:rPr>
                <w:rFonts w:ascii="Calibri" w:hAnsi="Calibri"/>
                <w:color w:val="002060"/>
                <w:lang w:val="fr-FR"/>
              </w:rPr>
            </w:pPr>
            <w:r>
              <w:rPr>
                <w:rFonts w:ascii="Calibri" w:hAnsi="Calibri"/>
                <w:color w:val="002060"/>
                <w:lang w:val="fr-FR"/>
              </w:rPr>
              <w:t>Y8</w:t>
            </w:r>
          </w:p>
          <w:p w:rsidR="00931146" w:rsidRDefault="00931146" w:rsidP="008E2609">
            <w:pPr>
              <w:jc w:val="both"/>
              <w:rPr>
                <w:rFonts w:ascii="Calibri" w:hAnsi="Calibri"/>
                <w:color w:val="002060"/>
                <w:lang w:val="fr-FR"/>
              </w:rPr>
            </w:pPr>
            <w:r>
              <w:rPr>
                <w:rFonts w:ascii="Calibri" w:hAnsi="Calibri"/>
                <w:color w:val="002060"/>
                <w:sz w:val="14"/>
                <w:szCs w:val="14"/>
                <w:lang w:val="fr-FR"/>
              </w:rPr>
              <w:t>2025</w:t>
            </w:r>
          </w:p>
        </w:tc>
        <w:tc>
          <w:tcPr>
            <w:tcW w:w="515" w:type="dxa"/>
            <w:shd w:val="clear" w:color="auto" w:fill="FFE599" w:themeFill="accent4" w:themeFillTint="66"/>
          </w:tcPr>
          <w:p w:rsidR="00931146" w:rsidRDefault="00931146" w:rsidP="008E2609">
            <w:pPr>
              <w:jc w:val="both"/>
              <w:rPr>
                <w:rFonts w:ascii="Calibri" w:hAnsi="Calibri"/>
                <w:color w:val="002060"/>
                <w:lang w:val="fr-FR"/>
              </w:rPr>
            </w:pPr>
            <w:r>
              <w:rPr>
                <w:rFonts w:ascii="Calibri" w:hAnsi="Calibri"/>
                <w:color w:val="002060"/>
                <w:lang w:val="fr-FR"/>
              </w:rPr>
              <w:t>Y9</w:t>
            </w:r>
          </w:p>
          <w:p w:rsidR="00931146" w:rsidRDefault="00931146" w:rsidP="008E2609">
            <w:pPr>
              <w:jc w:val="both"/>
              <w:rPr>
                <w:rFonts w:ascii="Calibri" w:hAnsi="Calibri"/>
                <w:color w:val="002060"/>
                <w:lang w:val="fr-FR"/>
              </w:rPr>
            </w:pPr>
            <w:r>
              <w:rPr>
                <w:rFonts w:ascii="Calibri" w:hAnsi="Calibri"/>
                <w:color w:val="002060"/>
                <w:sz w:val="14"/>
                <w:szCs w:val="14"/>
                <w:lang w:val="fr-FR"/>
              </w:rPr>
              <w:t>2026</w:t>
            </w:r>
          </w:p>
        </w:tc>
        <w:tc>
          <w:tcPr>
            <w:tcW w:w="616" w:type="dxa"/>
            <w:shd w:val="clear" w:color="auto" w:fill="FFE599" w:themeFill="accent4" w:themeFillTint="66"/>
          </w:tcPr>
          <w:p w:rsidR="00931146" w:rsidRDefault="00931146" w:rsidP="008E2609">
            <w:pPr>
              <w:jc w:val="both"/>
              <w:rPr>
                <w:rFonts w:ascii="Calibri" w:hAnsi="Calibri"/>
                <w:color w:val="002060"/>
                <w:lang w:val="fr-FR"/>
              </w:rPr>
            </w:pPr>
            <w:r>
              <w:rPr>
                <w:rFonts w:ascii="Calibri" w:hAnsi="Calibri"/>
                <w:color w:val="002060"/>
                <w:lang w:val="fr-FR"/>
              </w:rPr>
              <w:t>Y10</w:t>
            </w:r>
          </w:p>
          <w:p w:rsidR="00931146" w:rsidRDefault="00931146" w:rsidP="008E2609">
            <w:pPr>
              <w:jc w:val="both"/>
              <w:rPr>
                <w:rFonts w:ascii="Calibri" w:hAnsi="Calibri"/>
                <w:color w:val="002060"/>
                <w:lang w:val="fr-FR"/>
              </w:rPr>
            </w:pPr>
            <w:r>
              <w:rPr>
                <w:rFonts w:ascii="Calibri" w:hAnsi="Calibri"/>
                <w:color w:val="002060"/>
                <w:sz w:val="14"/>
                <w:szCs w:val="14"/>
                <w:lang w:val="fr-FR"/>
              </w:rPr>
              <w:t>2027</w:t>
            </w:r>
          </w:p>
        </w:tc>
        <w:tc>
          <w:tcPr>
            <w:tcW w:w="616" w:type="dxa"/>
            <w:shd w:val="clear" w:color="auto" w:fill="FFE599" w:themeFill="accent4" w:themeFillTint="66"/>
          </w:tcPr>
          <w:p w:rsidR="00931146" w:rsidRDefault="00931146" w:rsidP="008E2609">
            <w:pPr>
              <w:jc w:val="both"/>
              <w:rPr>
                <w:rFonts w:ascii="Calibri" w:hAnsi="Calibri"/>
                <w:color w:val="002060"/>
                <w:lang w:val="fr-FR"/>
              </w:rPr>
            </w:pPr>
            <w:r>
              <w:rPr>
                <w:rFonts w:ascii="Calibri" w:hAnsi="Calibri"/>
                <w:color w:val="002060"/>
                <w:lang w:val="fr-FR"/>
              </w:rPr>
              <w:t>Y12</w:t>
            </w:r>
          </w:p>
          <w:p w:rsidR="00931146" w:rsidRDefault="00931146" w:rsidP="008E2609">
            <w:pPr>
              <w:jc w:val="both"/>
              <w:rPr>
                <w:rFonts w:ascii="Calibri" w:hAnsi="Calibri"/>
                <w:color w:val="002060"/>
                <w:lang w:val="fr-FR"/>
              </w:rPr>
            </w:pPr>
            <w:r>
              <w:rPr>
                <w:rFonts w:ascii="Calibri" w:hAnsi="Calibri"/>
                <w:color w:val="002060"/>
                <w:sz w:val="14"/>
                <w:szCs w:val="14"/>
                <w:lang w:val="fr-FR"/>
              </w:rPr>
              <w:t>2028</w:t>
            </w:r>
          </w:p>
        </w:tc>
        <w:tc>
          <w:tcPr>
            <w:tcW w:w="616" w:type="dxa"/>
            <w:shd w:val="clear" w:color="auto" w:fill="FFE599" w:themeFill="accent4" w:themeFillTint="66"/>
          </w:tcPr>
          <w:p w:rsidR="00931146" w:rsidRDefault="00931146" w:rsidP="008E2609">
            <w:pPr>
              <w:jc w:val="both"/>
              <w:rPr>
                <w:rFonts w:ascii="Calibri" w:hAnsi="Calibri"/>
                <w:color w:val="002060"/>
                <w:lang w:val="fr-FR"/>
              </w:rPr>
            </w:pPr>
            <w:r>
              <w:rPr>
                <w:rFonts w:ascii="Calibri" w:hAnsi="Calibri"/>
                <w:color w:val="002060"/>
                <w:lang w:val="fr-FR"/>
              </w:rPr>
              <w:t>Y13</w:t>
            </w:r>
          </w:p>
          <w:p w:rsidR="00931146" w:rsidRDefault="00931146" w:rsidP="008E2609">
            <w:pPr>
              <w:jc w:val="both"/>
              <w:rPr>
                <w:rFonts w:ascii="Calibri" w:hAnsi="Calibri"/>
                <w:color w:val="002060"/>
                <w:lang w:val="fr-FR"/>
              </w:rPr>
            </w:pPr>
            <w:r>
              <w:rPr>
                <w:rFonts w:ascii="Calibri" w:hAnsi="Calibri"/>
                <w:color w:val="002060"/>
                <w:sz w:val="14"/>
                <w:szCs w:val="14"/>
                <w:lang w:val="fr-FR"/>
              </w:rPr>
              <w:t>2029</w:t>
            </w:r>
          </w:p>
        </w:tc>
        <w:tc>
          <w:tcPr>
            <w:tcW w:w="616" w:type="dxa"/>
          </w:tcPr>
          <w:p w:rsidR="00931146" w:rsidRDefault="00931146" w:rsidP="008E2609">
            <w:pPr>
              <w:jc w:val="both"/>
              <w:rPr>
                <w:rFonts w:ascii="Calibri" w:hAnsi="Calibri"/>
                <w:color w:val="002060"/>
                <w:lang w:val="fr-FR"/>
              </w:rPr>
            </w:pPr>
            <w:r>
              <w:rPr>
                <w:rFonts w:ascii="Calibri" w:hAnsi="Calibri"/>
                <w:color w:val="002060"/>
                <w:lang w:val="fr-FR"/>
              </w:rPr>
              <w:t>Y14</w:t>
            </w:r>
          </w:p>
          <w:p w:rsidR="00931146" w:rsidRDefault="00931146" w:rsidP="008E2609">
            <w:pPr>
              <w:jc w:val="both"/>
              <w:rPr>
                <w:rFonts w:ascii="Calibri" w:hAnsi="Calibri"/>
                <w:color w:val="002060"/>
                <w:lang w:val="fr-FR"/>
              </w:rPr>
            </w:pPr>
            <w:r>
              <w:rPr>
                <w:rFonts w:ascii="Calibri" w:hAnsi="Calibri"/>
                <w:color w:val="002060"/>
                <w:sz w:val="14"/>
                <w:szCs w:val="14"/>
                <w:lang w:val="fr-FR"/>
              </w:rPr>
              <w:t>2030</w:t>
            </w:r>
          </w:p>
        </w:tc>
      </w:tr>
      <w:tr w:rsidR="00B53E8A" w:rsidRPr="00DB5EF7" w:rsidTr="00B53E8A">
        <w:trPr>
          <w:trHeight w:val="593"/>
        </w:trPr>
        <w:tc>
          <w:tcPr>
            <w:tcW w:w="6475" w:type="dxa"/>
          </w:tcPr>
          <w:p w:rsidR="00B53E8A" w:rsidRPr="00AE68BA" w:rsidRDefault="00B53E8A" w:rsidP="00AE68BA">
            <w:pPr>
              <w:spacing w:before="120" w:after="120"/>
              <w:jc w:val="both"/>
              <w:rPr>
                <w:rFonts w:ascii="Calibri" w:hAnsi="Calibri"/>
                <w:lang w:val="fr-FR"/>
              </w:rPr>
            </w:pPr>
            <w:r w:rsidRPr="00931146">
              <w:rPr>
                <w:rFonts w:ascii="Calibri" w:hAnsi="Calibri"/>
                <w:b/>
                <w:lang w:val="fr-FR"/>
              </w:rPr>
              <w:t>4.1.1</w:t>
            </w:r>
            <w:r w:rsidRPr="00AE68BA">
              <w:rPr>
                <w:rFonts w:ascii="Calibri" w:hAnsi="Calibri"/>
                <w:lang w:val="fr-FR"/>
              </w:rPr>
              <w:t xml:space="preserve"> Evaluation et cartographie des besoins en infrastructures d’AEPA pour l’ensemble d’iles Comoriennes </w:t>
            </w:r>
          </w:p>
        </w:tc>
        <w:tc>
          <w:tcPr>
            <w:tcW w:w="515" w:type="dxa"/>
            <w:shd w:val="clear" w:color="auto" w:fill="C45911" w:themeFill="accent2" w:themeFillShade="BF"/>
          </w:tcPr>
          <w:p w:rsidR="00B53E8A" w:rsidRDefault="00B53E8A" w:rsidP="00AE68BA">
            <w:pPr>
              <w:jc w:val="both"/>
              <w:rPr>
                <w:rFonts w:ascii="Calibri" w:hAnsi="Calibri"/>
                <w:color w:val="002060"/>
                <w:lang w:val="fr-FR"/>
              </w:rPr>
            </w:pPr>
          </w:p>
        </w:tc>
        <w:tc>
          <w:tcPr>
            <w:tcW w:w="515" w:type="dxa"/>
            <w:shd w:val="clear" w:color="auto" w:fill="C45911" w:themeFill="accent2" w:themeFillShade="BF"/>
          </w:tcPr>
          <w:p w:rsidR="00B53E8A" w:rsidRDefault="00B53E8A" w:rsidP="00AE68BA">
            <w:pPr>
              <w:jc w:val="both"/>
              <w:rPr>
                <w:rFonts w:ascii="Calibri" w:hAnsi="Calibri"/>
                <w:color w:val="002060"/>
                <w:lang w:val="fr-FR"/>
              </w:rPr>
            </w:pPr>
          </w:p>
        </w:tc>
        <w:tc>
          <w:tcPr>
            <w:tcW w:w="515" w:type="dxa"/>
            <w:shd w:val="clear" w:color="auto" w:fill="C45911" w:themeFill="accent2" w:themeFillShade="BF"/>
          </w:tcPr>
          <w:p w:rsidR="00B53E8A" w:rsidRDefault="00B53E8A" w:rsidP="00AE68BA">
            <w:pPr>
              <w:jc w:val="both"/>
              <w:rPr>
                <w:rFonts w:ascii="Calibri" w:hAnsi="Calibri"/>
                <w:color w:val="002060"/>
                <w:lang w:val="fr-FR"/>
              </w:rPr>
            </w:pPr>
          </w:p>
        </w:tc>
        <w:tc>
          <w:tcPr>
            <w:tcW w:w="515" w:type="dxa"/>
            <w:shd w:val="clear" w:color="auto" w:fill="C45911" w:themeFill="accent2" w:themeFillShade="BF"/>
          </w:tcPr>
          <w:p w:rsidR="00B53E8A" w:rsidRDefault="00B53E8A" w:rsidP="00AE68BA">
            <w:pPr>
              <w:jc w:val="both"/>
              <w:rPr>
                <w:rFonts w:ascii="Calibri" w:hAnsi="Calibri"/>
                <w:color w:val="002060"/>
                <w:lang w:val="fr-FR"/>
              </w:rPr>
            </w:pPr>
          </w:p>
        </w:tc>
        <w:tc>
          <w:tcPr>
            <w:tcW w:w="515" w:type="dxa"/>
          </w:tcPr>
          <w:p w:rsidR="00B53E8A" w:rsidRDefault="00B53E8A" w:rsidP="00AE68BA">
            <w:pPr>
              <w:jc w:val="both"/>
              <w:rPr>
                <w:rFonts w:ascii="Calibri" w:hAnsi="Calibri"/>
                <w:color w:val="002060"/>
                <w:lang w:val="fr-FR"/>
              </w:rPr>
            </w:pPr>
          </w:p>
        </w:tc>
        <w:tc>
          <w:tcPr>
            <w:tcW w:w="515" w:type="dxa"/>
          </w:tcPr>
          <w:p w:rsidR="00B53E8A" w:rsidRDefault="00B53E8A" w:rsidP="00AE68BA">
            <w:pPr>
              <w:jc w:val="both"/>
              <w:rPr>
                <w:rFonts w:ascii="Calibri" w:hAnsi="Calibri"/>
                <w:color w:val="002060"/>
                <w:lang w:val="fr-FR"/>
              </w:rPr>
            </w:pPr>
          </w:p>
        </w:tc>
        <w:tc>
          <w:tcPr>
            <w:tcW w:w="515" w:type="dxa"/>
          </w:tcPr>
          <w:p w:rsidR="00B53E8A" w:rsidRDefault="00B53E8A" w:rsidP="00AE68BA">
            <w:pPr>
              <w:jc w:val="both"/>
              <w:rPr>
                <w:rFonts w:ascii="Calibri" w:hAnsi="Calibri"/>
                <w:color w:val="002060"/>
                <w:lang w:val="fr-FR"/>
              </w:rPr>
            </w:pPr>
          </w:p>
        </w:tc>
        <w:tc>
          <w:tcPr>
            <w:tcW w:w="515" w:type="dxa"/>
          </w:tcPr>
          <w:p w:rsidR="00B53E8A" w:rsidRDefault="00B53E8A" w:rsidP="00AE68BA">
            <w:pPr>
              <w:jc w:val="both"/>
              <w:rPr>
                <w:rFonts w:ascii="Calibri" w:hAnsi="Calibri"/>
                <w:color w:val="002060"/>
                <w:lang w:val="fr-FR"/>
              </w:rPr>
            </w:pPr>
          </w:p>
        </w:tc>
        <w:tc>
          <w:tcPr>
            <w:tcW w:w="515" w:type="dxa"/>
          </w:tcPr>
          <w:p w:rsidR="00B53E8A" w:rsidRDefault="00B53E8A" w:rsidP="00AE68BA">
            <w:pPr>
              <w:jc w:val="both"/>
              <w:rPr>
                <w:rFonts w:ascii="Calibri" w:hAnsi="Calibri"/>
                <w:color w:val="002060"/>
                <w:lang w:val="fr-FR"/>
              </w:rPr>
            </w:pPr>
          </w:p>
        </w:tc>
        <w:tc>
          <w:tcPr>
            <w:tcW w:w="616" w:type="dxa"/>
          </w:tcPr>
          <w:p w:rsidR="00B53E8A" w:rsidRDefault="00B53E8A" w:rsidP="00AE68BA">
            <w:pPr>
              <w:jc w:val="both"/>
              <w:rPr>
                <w:rFonts w:ascii="Calibri" w:hAnsi="Calibri"/>
                <w:color w:val="002060"/>
                <w:lang w:val="fr-FR"/>
              </w:rPr>
            </w:pPr>
          </w:p>
        </w:tc>
        <w:tc>
          <w:tcPr>
            <w:tcW w:w="616" w:type="dxa"/>
          </w:tcPr>
          <w:p w:rsidR="00B53E8A" w:rsidRDefault="00B53E8A" w:rsidP="00AE68BA">
            <w:pPr>
              <w:jc w:val="both"/>
              <w:rPr>
                <w:rFonts w:ascii="Calibri" w:hAnsi="Calibri"/>
                <w:color w:val="002060"/>
                <w:lang w:val="fr-FR"/>
              </w:rPr>
            </w:pPr>
          </w:p>
        </w:tc>
        <w:tc>
          <w:tcPr>
            <w:tcW w:w="616" w:type="dxa"/>
          </w:tcPr>
          <w:p w:rsidR="00B53E8A" w:rsidRDefault="00B53E8A" w:rsidP="00AE68BA">
            <w:pPr>
              <w:jc w:val="both"/>
              <w:rPr>
                <w:rFonts w:ascii="Calibri" w:hAnsi="Calibri"/>
                <w:color w:val="002060"/>
                <w:lang w:val="fr-FR"/>
              </w:rPr>
            </w:pPr>
          </w:p>
        </w:tc>
        <w:tc>
          <w:tcPr>
            <w:tcW w:w="616" w:type="dxa"/>
            <w:vMerge w:val="restart"/>
            <w:shd w:val="clear" w:color="auto" w:fill="70AD47" w:themeFill="accent6"/>
            <w:textDirection w:val="tbRl"/>
          </w:tcPr>
          <w:p w:rsidR="00B53E8A" w:rsidRDefault="00B53E8A" w:rsidP="00B53E8A">
            <w:pPr>
              <w:ind w:left="113" w:right="113"/>
              <w:jc w:val="both"/>
              <w:rPr>
                <w:rFonts w:ascii="Calibri" w:hAnsi="Calibri"/>
                <w:color w:val="002060"/>
                <w:lang w:val="fr-FR"/>
              </w:rPr>
            </w:pPr>
            <w:r w:rsidRPr="001B546F">
              <w:rPr>
                <w:rFonts w:ascii="Calibri" w:hAnsi="Calibri"/>
                <w:b/>
                <w:color w:val="002060"/>
                <w:sz w:val="28"/>
                <w:szCs w:val="28"/>
                <w:lang w:val="fr-FR"/>
              </w:rPr>
              <w:t>Bouclage du cycle et revue globale du Plan National GIRE</w:t>
            </w:r>
          </w:p>
        </w:tc>
      </w:tr>
      <w:tr w:rsidR="00B53E8A" w:rsidRPr="00DB5EF7" w:rsidTr="00B53E8A">
        <w:trPr>
          <w:trHeight w:val="800"/>
        </w:trPr>
        <w:tc>
          <w:tcPr>
            <w:tcW w:w="6475" w:type="dxa"/>
          </w:tcPr>
          <w:p w:rsidR="00B53E8A" w:rsidRPr="00AE68BA" w:rsidRDefault="00B53E8A" w:rsidP="00AE68BA">
            <w:pPr>
              <w:spacing w:before="120" w:after="120"/>
              <w:jc w:val="both"/>
              <w:rPr>
                <w:rFonts w:ascii="Calibri" w:hAnsi="Calibri"/>
                <w:lang w:val="fr-FR"/>
              </w:rPr>
            </w:pPr>
            <w:r w:rsidRPr="00931146">
              <w:rPr>
                <w:rFonts w:ascii="Calibri" w:hAnsi="Calibri"/>
                <w:b/>
                <w:lang w:val="fr-FR"/>
              </w:rPr>
              <w:t>4.1.2</w:t>
            </w:r>
            <w:r w:rsidRPr="00AE68BA">
              <w:rPr>
                <w:rFonts w:ascii="Calibri" w:hAnsi="Calibri"/>
                <w:lang w:val="fr-FR"/>
              </w:rPr>
              <w:t xml:space="preserve"> Renforcement des infrastructures d’eau potable dans l’objectif de la généralisation de </w:t>
            </w:r>
            <w:r>
              <w:rPr>
                <w:rFonts w:ascii="Calibri" w:hAnsi="Calibri"/>
                <w:lang w:val="fr-FR"/>
              </w:rPr>
              <w:t>l’accès de toute la population C</w:t>
            </w:r>
            <w:r w:rsidRPr="00AE68BA">
              <w:rPr>
                <w:rFonts w:ascii="Calibri" w:hAnsi="Calibri"/>
                <w:lang w:val="fr-FR"/>
              </w:rPr>
              <w:t>omorienne à une sou</w:t>
            </w:r>
            <w:r>
              <w:rPr>
                <w:rFonts w:ascii="Calibri" w:hAnsi="Calibri"/>
                <w:lang w:val="fr-FR"/>
              </w:rPr>
              <w:t>rce d’eau potable</w:t>
            </w:r>
          </w:p>
        </w:tc>
        <w:tc>
          <w:tcPr>
            <w:tcW w:w="515" w:type="dxa"/>
          </w:tcPr>
          <w:p w:rsidR="00B53E8A" w:rsidRDefault="00B53E8A" w:rsidP="00AE68BA">
            <w:pPr>
              <w:jc w:val="both"/>
              <w:rPr>
                <w:rFonts w:ascii="Calibri" w:hAnsi="Calibri"/>
                <w:color w:val="002060"/>
                <w:lang w:val="fr-FR"/>
              </w:rPr>
            </w:pPr>
          </w:p>
        </w:tc>
        <w:tc>
          <w:tcPr>
            <w:tcW w:w="515" w:type="dxa"/>
          </w:tcPr>
          <w:p w:rsidR="00B53E8A" w:rsidRDefault="00B53E8A" w:rsidP="00AE68BA">
            <w:pPr>
              <w:jc w:val="both"/>
              <w:rPr>
                <w:rFonts w:ascii="Calibri" w:hAnsi="Calibri"/>
                <w:color w:val="002060"/>
                <w:lang w:val="fr-FR"/>
              </w:rPr>
            </w:pPr>
          </w:p>
        </w:tc>
        <w:tc>
          <w:tcPr>
            <w:tcW w:w="515" w:type="dxa"/>
          </w:tcPr>
          <w:p w:rsidR="00B53E8A" w:rsidRDefault="00B53E8A" w:rsidP="00AE68BA">
            <w:pPr>
              <w:jc w:val="both"/>
              <w:rPr>
                <w:rFonts w:ascii="Calibri" w:hAnsi="Calibri"/>
                <w:color w:val="002060"/>
                <w:lang w:val="fr-FR"/>
              </w:rPr>
            </w:pPr>
          </w:p>
        </w:tc>
        <w:tc>
          <w:tcPr>
            <w:tcW w:w="515" w:type="dxa"/>
          </w:tcPr>
          <w:p w:rsidR="00B53E8A" w:rsidRDefault="00B53E8A" w:rsidP="00AE68BA">
            <w:pPr>
              <w:jc w:val="both"/>
              <w:rPr>
                <w:rFonts w:ascii="Calibri" w:hAnsi="Calibri"/>
                <w:color w:val="002060"/>
                <w:lang w:val="fr-FR"/>
              </w:rPr>
            </w:pPr>
          </w:p>
        </w:tc>
        <w:tc>
          <w:tcPr>
            <w:tcW w:w="515" w:type="dxa"/>
            <w:shd w:val="clear" w:color="auto" w:fill="C45911" w:themeFill="accent2" w:themeFillShade="BF"/>
          </w:tcPr>
          <w:p w:rsidR="00B53E8A" w:rsidRDefault="00B53E8A" w:rsidP="00AE68BA">
            <w:pPr>
              <w:jc w:val="both"/>
              <w:rPr>
                <w:rFonts w:ascii="Calibri" w:hAnsi="Calibri"/>
                <w:color w:val="002060"/>
                <w:lang w:val="fr-FR"/>
              </w:rPr>
            </w:pPr>
          </w:p>
        </w:tc>
        <w:tc>
          <w:tcPr>
            <w:tcW w:w="515" w:type="dxa"/>
            <w:shd w:val="clear" w:color="auto" w:fill="C45911" w:themeFill="accent2" w:themeFillShade="BF"/>
          </w:tcPr>
          <w:p w:rsidR="00B53E8A" w:rsidRDefault="00B53E8A" w:rsidP="00AE68BA">
            <w:pPr>
              <w:jc w:val="both"/>
              <w:rPr>
                <w:rFonts w:ascii="Calibri" w:hAnsi="Calibri"/>
                <w:color w:val="002060"/>
                <w:lang w:val="fr-FR"/>
              </w:rPr>
            </w:pPr>
          </w:p>
        </w:tc>
        <w:tc>
          <w:tcPr>
            <w:tcW w:w="515" w:type="dxa"/>
            <w:shd w:val="clear" w:color="auto" w:fill="C45911" w:themeFill="accent2" w:themeFillShade="BF"/>
          </w:tcPr>
          <w:p w:rsidR="00B53E8A" w:rsidRDefault="00B53E8A" w:rsidP="00AE68BA">
            <w:pPr>
              <w:jc w:val="both"/>
              <w:rPr>
                <w:rFonts w:ascii="Calibri" w:hAnsi="Calibri"/>
                <w:color w:val="002060"/>
                <w:lang w:val="fr-FR"/>
              </w:rPr>
            </w:pPr>
          </w:p>
        </w:tc>
        <w:tc>
          <w:tcPr>
            <w:tcW w:w="515" w:type="dxa"/>
            <w:shd w:val="clear" w:color="auto" w:fill="C45911" w:themeFill="accent2" w:themeFillShade="BF"/>
          </w:tcPr>
          <w:p w:rsidR="00B53E8A" w:rsidRDefault="00B53E8A" w:rsidP="00AE68BA">
            <w:pPr>
              <w:jc w:val="both"/>
              <w:rPr>
                <w:rFonts w:ascii="Calibri" w:hAnsi="Calibri"/>
                <w:color w:val="002060"/>
                <w:lang w:val="fr-FR"/>
              </w:rPr>
            </w:pPr>
          </w:p>
        </w:tc>
        <w:tc>
          <w:tcPr>
            <w:tcW w:w="515" w:type="dxa"/>
            <w:shd w:val="clear" w:color="auto" w:fill="C45911" w:themeFill="accent2" w:themeFillShade="BF"/>
          </w:tcPr>
          <w:p w:rsidR="00B53E8A" w:rsidRDefault="00B53E8A" w:rsidP="00AE68BA">
            <w:pPr>
              <w:jc w:val="both"/>
              <w:rPr>
                <w:rFonts w:ascii="Calibri" w:hAnsi="Calibri"/>
                <w:color w:val="002060"/>
                <w:lang w:val="fr-FR"/>
              </w:rPr>
            </w:pPr>
          </w:p>
        </w:tc>
        <w:tc>
          <w:tcPr>
            <w:tcW w:w="616" w:type="dxa"/>
            <w:shd w:val="clear" w:color="auto" w:fill="C45911" w:themeFill="accent2" w:themeFillShade="BF"/>
          </w:tcPr>
          <w:p w:rsidR="00B53E8A" w:rsidRDefault="00B53E8A" w:rsidP="00AE68BA">
            <w:pPr>
              <w:jc w:val="both"/>
              <w:rPr>
                <w:rFonts w:ascii="Calibri" w:hAnsi="Calibri"/>
                <w:color w:val="002060"/>
                <w:lang w:val="fr-FR"/>
              </w:rPr>
            </w:pPr>
          </w:p>
        </w:tc>
        <w:tc>
          <w:tcPr>
            <w:tcW w:w="616" w:type="dxa"/>
            <w:shd w:val="clear" w:color="auto" w:fill="C45911" w:themeFill="accent2" w:themeFillShade="BF"/>
          </w:tcPr>
          <w:p w:rsidR="00B53E8A" w:rsidRDefault="00B53E8A" w:rsidP="00AE68BA">
            <w:pPr>
              <w:jc w:val="both"/>
              <w:rPr>
                <w:rFonts w:ascii="Calibri" w:hAnsi="Calibri"/>
                <w:color w:val="002060"/>
                <w:lang w:val="fr-FR"/>
              </w:rPr>
            </w:pPr>
          </w:p>
        </w:tc>
        <w:tc>
          <w:tcPr>
            <w:tcW w:w="616" w:type="dxa"/>
            <w:shd w:val="clear" w:color="auto" w:fill="C45911" w:themeFill="accent2" w:themeFillShade="BF"/>
          </w:tcPr>
          <w:p w:rsidR="00B53E8A" w:rsidRDefault="00B53E8A" w:rsidP="00AE68BA">
            <w:pPr>
              <w:jc w:val="both"/>
              <w:rPr>
                <w:rFonts w:ascii="Calibri" w:hAnsi="Calibri"/>
                <w:color w:val="002060"/>
                <w:lang w:val="fr-FR"/>
              </w:rPr>
            </w:pPr>
          </w:p>
        </w:tc>
        <w:tc>
          <w:tcPr>
            <w:tcW w:w="616" w:type="dxa"/>
            <w:vMerge/>
            <w:shd w:val="clear" w:color="auto" w:fill="70AD47" w:themeFill="accent6"/>
          </w:tcPr>
          <w:p w:rsidR="00B53E8A" w:rsidRDefault="00B53E8A" w:rsidP="00AE68BA">
            <w:pPr>
              <w:jc w:val="both"/>
              <w:rPr>
                <w:rFonts w:ascii="Calibri" w:hAnsi="Calibri"/>
                <w:color w:val="002060"/>
                <w:lang w:val="fr-FR"/>
              </w:rPr>
            </w:pPr>
          </w:p>
        </w:tc>
      </w:tr>
      <w:tr w:rsidR="00B53E8A" w:rsidRPr="00DB5EF7" w:rsidTr="00B53E8A">
        <w:trPr>
          <w:trHeight w:val="602"/>
        </w:trPr>
        <w:tc>
          <w:tcPr>
            <w:tcW w:w="6475" w:type="dxa"/>
          </w:tcPr>
          <w:p w:rsidR="00B53E8A" w:rsidRPr="00AE68BA" w:rsidRDefault="00B53E8A" w:rsidP="00AE68BA">
            <w:pPr>
              <w:jc w:val="both"/>
              <w:rPr>
                <w:rFonts w:ascii="Calibri" w:hAnsi="Calibri"/>
                <w:lang w:val="fr-FR"/>
              </w:rPr>
            </w:pPr>
            <w:r w:rsidRPr="00931146">
              <w:rPr>
                <w:rFonts w:ascii="Calibri" w:hAnsi="Calibri"/>
                <w:b/>
                <w:lang w:val="fr-FR"/>
              </w:rPr>
              <w:t>4.1.3</w:t>
            </w:r>
            <w:r w:rsidRPr="00AE68BA">
              <w:rPr>
                <w:rFonts w:ascii="Calibri" w:hAnsi="Calibri"/>
                <w:lang w:val="fr-FR"/>
              </w:rPr>
              <w:t xml:space="preserve"> Mise en place des plans d’utilisation efficiente de l’eau qui favorisent le renforcement des infrastructures familiales ou communautaires utilisées actuellement dans la plupart des régions non desservies par des réseaux collectifs. Ces solutions peuvent être des</w:t>
            </w:r>
            <w:r w:rsidRPr="00AE68BA">
              <w:rPr>
                <w:rFonts w:ascii="Calibri" w:hAnsi="Calibri"/>
                <w:spacing w:val="-2"/>
                <w:lang w:val="fr-FR"/>
              </w:rPr>
              <w:t xml:space="preserve"> </w:t>
            </w:r>
            <w:r w:rsidRPr="00AE68BA">
              <w:rPr>
                <w:rFonts w:ascii="Calibri" w:hAnsi="Calibri"/>
                <w:lang w:val="fr-FR"/>
              </w:rPr>
              <w:t>a</w:t>
            </w:r>
            <w:r w:rsidRPr="00AE68BA">
              <w:rPr>
                <w:rFonts w:ascii="Calibri" w:hAnsi="Calibri"/>
                <w:spacing w:val="1"/>
                <w:lang w:val="fr-FR"/>
              </w:rPr>
              <w:t>m</w:t>
            </w:r>
            <w:r w:rsidRPr="00AE68BA">
              <w:rPr>
                <w:rFonts w:ascii="Calibri" w:hAnsi="Calibri"/>
                <w:lang w:val="fr-FR"/>
              </w:rPr>
              <w:t>él</w:t>
            </w:r>
            <w:r w:rsidRPr="00AE68BA">
              <w:rPr>
                <w:rFonts w:ascii="Calibri" w:hAnsi="Calibri"/>
                <w:spacing w:val="1"/>
                <w:lang w:val="fr-FR"/>
              </w:rPr>
              <w:t>i</w:t>
            </w:r>
            <w:r w:rsidRPr="00AE68BA">
              <w:rPr>
                <w:rFonts w:ascii="Calibri" w:hAnsi="Calibri"/>
                <w:spacing w:val="-1"/>
                <w:lang w:val="fr-FR"/>
              </w:rPr>
              <w:t>o</w:t>
            </w:r>
            <w:r w:rsidRPr="00AE68BA">
              <w:rPr>
                <w:rFonts w:ascii="Calibri" w:hAnsi="Calibri"/>
                <w:spacing w:val="1"/>
                <w:lang w:val="fr-FR"/>
              </w:rPr>
              <w:t>r</w:t>
            </w:r>
            <w:r w:rsidRPr="00AE68BA">
              <w:rPr>
                <w:rFonts w:ascii="Calibri" w:hAnsi="Calibri"/>
                <w:spacing w:val="-1"/>
                <w:lang w:val="fr-FR"/>
              </w:rPr>
              <w:t>a</w:t>
            </w:r>
            <w:r w:rsidRPr="00AE68BA">
              <w:rPr>
                <w:rFonts w:ascii="Calibri" w:hAnsi="Calibri"/>
                <w:lang w:val="fr-FR"/>
              </w:rPr>
              <w:t>ti</w:t>
            </w:r>
            <w:r w:rsidRPr="00AE68BA">
              <w:rPr>
                <w:rFonts w:ascii="Calibri" w:hAnsi="Calibri"/>
                <w:spacing w:val="1"/>
                <w:lang w:val="fr-FR"/>
              </w:rPr>
              <w:t>o</w:t>
            </w:r>
            <w:r w:rsidRPr="00AE68BA">
              <w:rPr>
                <w:rFonts w:ascii="Calibri" w:hAnsi="Calibri"/>
                <w:spacing w:val="-1"/>
                <w:lang w:val="fr-FR"/>
              </w:rPr>
              <w:t>n</w:t>
            </w:r>
            <w:r w:rsidRPr="00AE68BA">
              <w:rPr>
                <w:rFonts w:ascii="Calibri" w:hAnsi="Calibri"/>
                <w:lang w:val="fr-FR"/>
              </w:rPr>
              <w:t>s</w:t>
            </w:r>
            <w:r w:rsidRPr="00AE68BA">
              <w:rPr>
                <w:rFonts w:ascii="Calibri" w:hAnsi="Calibri"/>
                <w:spacing w:val="-2"/>
                <w:lang w:val="fr-FR"/>
              </w:rPr>
              <w:t xml:space="preserve"> </w:t>
            </w:r>
            <w:r w:rsidRPr="00AE68BA">
              <w:rPr>
                <w:rFonts w:ascii="Calibri" w:hAnsi="Calibri"/>
                <w:lang w:val="fr-FR"/>
              </w:rPr>
              <w:t>de</w:t>
            </w:r>
            <w:r w:rsidRPr="00AE68BA">
              <w:rPr>
                <w:rFonts w:ascii="Calibri" w:hAnsi="Calibri"/>
                <w:spacing w:val="-1"/>
                <w:lang w:val="fr-FR"/>
              </w:rPr>
              <w:t xml:space="preserve"> </w:t>
            </w:r>
            <w:r w:rsidRPr="00AE68BA">
              <w:rPr>
                <w:rFonts w:ascii="Calibri" w:hAnsi="Calibri"/>
                <w:lang w:val="fr-FR"/>
              </w:rPr>
              <w:t>citer</w:t>
            </w:r>
            <w:r w:rsidRPr="00AE68BA">
              <w:rPr>
                <w:rFonts w:ascii="Calibri" w:hAnsi="Calibri"/>
                <w:spacing w:val="1"/>
                <w:lang w:val="fr-FR"/>
              </w:rPr>
              <w:t>n</w:t>
            </w:r>
            <w:r w:rsidRPr="00AE68BA">
              <w:rPr>
                <w:rFonts w:ascii="Calibri" w:hAnsi="Calibri"/>
                <w:lang w:val="fr-FR"/>
              </w:rPr>
              <w:t>es pluviales individuelles et collectives; de</w:t>
            </w:r>
            <w:r w:rsidRPr="00AE68BA">
              <w:rPr>
                <w:rFonts w:ascii="Calibri" w:hAnsi="Calibri"/>
                <w:spacing w:val="3"/>
                <w:lang w:val="fr-FR"/>
              </w:rPr>
              <w:t xml:space="preserve">s </w:t>
            </w:r>
            <w:r w:rsidRPr="00AE68BA">
              <w:rPr>
                <w:rFonts w:ascii="Calibri" w:hAnsi="Calibri"/>
                <w:spacing w:val="1"/>
                <w:lang w:val="fr-FR"/>
              </w:rPr>
              <w:t>sy</w:t>
            </w:r>
            <w:r w:rsidRPr="00AE68BA">
              <w:rPr>
                <w:rFonts w:ascii="Calibri" w:hAnsi="Calibri"/>
                <w:lang w:val="fr-FR"/>
              </w:rPr>
              <w:t>st</w:t>
            </w:r>
            <w:r w:rsidRPr="00AE68BA">
              <w:rPr>
                <w:rFonts w:ascii="Calibri" w:hAnsi="Calibri"/>
                <w:spacing w:val="1"/>
                <w:lang w:val="fr-FR"/>
              </w:rPr>
              <w:t>èm</w:t>
            </w:r>
            <w:r w:rsidRPr="00AE68BA">
              <w:rPr>
                <w:rFonts w:ascii="Calibri" w:hAnsi="Calibri"/>
                <w:lang w:val="fr-FR"/>
              </w:rPr>
              <w:t>e</w:t>
            </w:r>
            <w:r w:rsidRPr="00AE68BA">
              <w:rPr>
                <w:rFonts w:ascii="Calibri" w:hAnsi="Calibri"/>
                <w:spacing w:val="6"/>
                <w:lang w:val="fr-FR"/>
              </w:rPr>
              <w:t xml:space="preserve">s </w:t>
            </w:r>
            <w:r w:rsidRPr="00AE68BA">
              <w:rPr>
                <w:rFonts w:ascii="Calibri" w:hAnsi="Calibri"/>
                <w:spacing w:val="1"/>
                <w:lang w:val="fr-FR"/>
              </w:rPr>
              <w:t>d’</w:t>
            </w:r>
            <w:r w:rsidRPr="00AE68BA">
              <w:rPr>
                <w:rFonts w:ascii="Calibri" w:hAnsi="Calibri"/>
                <w:lang w:val="fr-FR"/>
              </w:rPr>
              <w:t>a</w:t>
            </w:r>
            <w:r w:rsidRPr="00AE68BA">
              <w:rPr>
                <w:rFonts w:ascii="Calibri" w:hAnsi="Calibri"/>
                <w:spacing w:val="1"/>
                <w:lang w:val="fr-FR"/>
              </w:rPr>
              <w:t>mél</w:t>
            </w:r>
            <w:r w:rsidRPr="00AE68BA">
              <w:rPr>
                <w:rFonts w:ascii="Calibri" w:hAnsi="Calibri"/>
                <w:spacing w:val="-1"/>
                <w:lang w:val="fr-FR"/>
              </w:rPr>
              <w:t>io</w:t>
            </w:r>
            <w:r w:rsidRPr="00AE68BA">
              <w:rPr>
                <w:rFonts w:ascii="Calibri" w:hAnsi="Calibri"/>
                <w:lang w:val="fr-FR"/>
              </w:rPr>
              <w:t>r</w:t>
            </w:r>
            <w:r w:rsidRPr="00AE68BA">
              <w:rPr>
                <w:rFonts w:ascii="Calibri" w:hAnsi="Calibri"/>
                <w:spacing w:val="2"/>
                <w:lang w:val="fr-FR"/>
              </w:rPr>
              <w:t>at</w:t>
            </w:r>
            <w:r w:rsidRPr="00AE68BA">
              <w:rPr>
                <w:rFonts w:ascii="Calibri" w:hAnsi="Calibri"/>
                <w:spacing w:val="1"/>
                <w:lang w:val="fr-FR"/>
              </w:rPr>
              <w:t>io</w:t>
            </w:r>
            <w:r w:rsidRPr="00AE68BA">
              <w:rPr>
                <w:rFonts w:ascii="Calibri" w:hAnsi="Calibri"/>
                <w:spacing w:val="6"/>
                <w:lang w:val="fr-FR"/>
              </w:rPr>
              <w:t xml:space="preserve">n </w:t>
            </w:r>
            <w:r w:rsidRPr="00AE68BA">
              <w:rPr>
                <w:rFonts w:ascii="Calibri" w:hAnsi="Calibri"/>
                <w:lang w:val="fr-FR"/>
              </w:rPr>
              <w:t>d</w:t>
            </w:r>
            <w:r w:rsidRPr="00AE68BA">
              <w:rPr>
                <w:rFonts w:ascii="Calibri" w:hAnsi="Calibri"/>
                <w:spacing w:val="4"/>
                <w:lang w:val="fr-FR"/>
              </w:rPr>
              <w:t>e</w:t>
            </w:r>
            <w:r w:rsidRPr="00AE68BA">
              <w:rPr>
                <w:rFonts w:ascii="Calibri" w:hAnsi="Calibri"/>
                <w:spacing w:val="1"/>
                <w:lang w:val="fr-FR"/>
              </w:rPr>
              <w:t xml:space="preserve"> l</w:t>
            </w:r>
            <w:r w:rsidRPr="00AE68BA">
              <w:rPr>
                <w:rFonts w:ascii="Calibri" w:hAnsi="Calibri"/>
                <w:spacing w:val="6"/>
                <w:lang w:val="fr-FR"/>
              </w:rPr>
              <w:t>a</w:t>
            </w:r>
            <w:r w:rsidRPr="00AE68BA">
              <w:rPr>
                <w:rFonts w:ascii="Calibri" w:hAnsi="Calibri"/>
                <w:spacing w:val="1"/>
                <w:lang w:val="fr-FR"/>
              </w:rPr>
              <w:t xml:space="preserve"> </w:t>
            </w:r>
            <w:r w:rsidRPr="00AE68BA">
              <w:rPr>
                <w:rFonts w:ascii="Calibri" w:hAnsi="Calibri"/>
                <w:spacing w:val="-1"/>
                <w:lang w:val="fr-FR"/>
              </w:rPr>
              <w:t>q</w:t>
            </w:r>
            <w:r w:rsidRPr="00AE68BA">
              <w:rPr>
                <w:rFonts w:ascii="Calibri" w:hAnsi="Calibri"/>
                <w:spacing w:val="1"/>
                <w:lang w:val="fr-FR"/>
              </w:rPr>
              <w:t>ua</w:t>
            </w:r>
            <w:r w:rsidRPr="00AE68BA">
              <w:rPr>
                <w:rFonts w:ascii="Calibri" w:hAnsi="Calibri"/>
                <w:lang w:val="fr-FR"/>
              </w:rPr>
              <w:t>l</w:t>
            </w:r>
            <w:r w:rsidRPr="00AE68BA">
              <w:rPr>
                <w:rFonts w:ascii="Calibri" w:hAnsi="Calibri"/>
                <w:spacing w:val="2"/>
                <w:lang w:val="fr-FR"/>
              </w:rPr>
              <w:t>it</w:t>
            </w:r>
            <w:r w:rsidRPr="00AE68BA">
              <w:rPr>
                <w:rFonts w:ascii="Calibri" w:hAnsi="Calibri"/>
                <w:spacing w:val="5"/>
                <w:lang w:val="fr-FR"/>
              </w:rPr>
              <w:t>é</w:t>
            </w:r>
            <w:r w:rsidRPr="00AE68BA">
              <w:rPr>
                <w:rFonts w:ascii="Calibri" w:hAnsi="Calibri"/>
                <w:spacing w:val="1"/>
                <w:lang w:val="fr-FR"/>
              </w:rPr>
              <w:t xml:space="preserve"> d</w:t>
            </w:r>
            <w:r w:rsidRPr="00AE68BA">
              <w:rPr>
                <w:rFonts w:ascii="Calibri" w:hAnsi="Calibri"/>
                <w:spacing w:val="5"/>
                <w:lang w:val="fr-FR"/>
              </w:rPr>
              <w:t xml:space="preserve">e </w:t>
            </w:r>
            <w:r w:rsidRPr="00AE68BA">
              <w:rPr>
                <w:rFonts w:ascii="Calibri" w:hAnsi="Calibri"/>
                <w:spacing w:val="1"/>
                <w:lang w:val="fr-FR"/>
              </w:rPr>
              <w:t>l’ea</w:t>
            </w:r>
            <w:r w:rsidRPr="00AE68BA">
              <w:rPr>
                <w:rFonts w:ascii="Calibri" w:hAnsi="Calibri"/>
                <w:spacing w:val="6"/>
                <w:lang w:val="fr-FR"/>
              </w:rPr>
              <w:t xml:space="preserve">u </w:t>
            </w:r>
            <w:r w:rsidRPr="00AE68BA">
              <w:rPr>
                <w:rFonts w:ascii="Calibri" w:hAnsi="Calibri"/>
                <w:lang w:val="fr-FR"/>
              </w:rPr>
              <w:t>(fil</w:t>
            </w:r>
            <w:r w:rsidRPr="00AE68BA">
              <w:rPr>
                <w:rFonts w:ascii="Calibri" w:hAnsi="Calibri"/>
                <w:spacing w:val="1"/>
                <w:lang w:val="fr-FR"/>
              </w:rPr>
              <w:t>t</w:t>
            </w:r>
            <w:r w:rsidRPr="00AE68BA">
              <w:rPr>
                <w:rFonts w:ascii="Calibri" w:hAnsi="Calibri"/>
                <w:spacing w:val="-1"/>
                <w:lang w:val="fr-FR"/>
              </w:rPr>
              <w:t>re</w:t>
            </w:r>
            <w:r w:rsidRPr="00AE68BA">
              <w:rPr>
                <w:rFonts w:ascii="Calibri" w:hAnsi="Calibri"/>
                <w:spacing w:val="4"/>
                <w:lang w:val="fr-FR"/>
              </w:rPr>
              <w:t xml:space="preserve">s </w:t>
            </w:r>
            <w:r w:rsidRPr="00AE68BA">
              <w:rPr>
                <w:rFonts w:ascii="Calibri" w:hAnsi="Calibri"/>
                <w:lang w:val="fr-FR"/>
              </w:rPr>
              <w:t>si</w:t>
            </w:r>
            <w:r w:rsidRPr="00AE68BA">
              <w:rPr>
                <w:rFonts w:ascii="Calibri" w:hAnsi="Calibri"/>
                <w:spacing w:val="1"/>
                <w:lang w:val="fr-FR"/>
              </w:rPr>
              <w:t>mple</w:t>
            </w:r>
            <w:r w:rsidRPr="00AE68BA">
              <w:rPr>
                <w:rFonts w:ascii="Calibri" w:hAnsi="Calibri"/>
                <w:lang w:val="fr-FR"/>
              </w:rPr>
              <w:t>s</w:t>
            </w:r>
            <w:r w:rsidRPr="00AE68BA">
              <w:rPr>
                <w:rFonts w:ascii="Calibri" w:hAnsi="Calibri"/>
                <w:spacing w:val="3"/>
                <w:lang w:val="fr-FR"/>
              </w:rPr>
              <w:t xml:space="preserve">, </w:t>
            </w:r>
            <w:r w:rsidRPr="00AE68BA">
              <w:rPr>
                <w:rFonts w:ascii="Calibri" w:hAnsi="Calibri"/>
                <w:lang w:val="fr-FR"/>
              </w:rPr>
              <w:t>o</w:t>
            </w:r>
            <w:r w:rsidRPr="00AE68BA">
              <w:rPr>
                <w:rFonts w:ascii="Calibri" w:hAnsi="Calibri"/>
                <w:spacing w:val="5"/>
                <w:lang w:val="fr-FR"/>
              </w:rPr>
              <w:t xml:space="preserve">u </w:t>
            </w:r>
            <w:r w:rsidRPr="00AE68BA">
              <w:rPr>
                <w:rFonts w:ascii="Calibri" w:hAnsi="Calibri"/>
                <w:spacing w:val="1"/>
                <w:lang w:val="fr-FR"/>
              </w:rPr>
              <w:t>prod</w:t>
            </w:r>
            <w:r w:rsidRPr="00AE68BA">
              <w:rPr>
                <w:rFonts w:ascii="Calibri" w:hAnsi="Calibri"/>
                <w:lang w:val="fr-FR"/>
              </w:rPr>
              <w:t>uit</w:t>
            </w:r>
            <w:r w:rsidRPr="00AE68BA">
              <w:rPr>
                <w:rFonts w:ascii="Calibri" w:hAnsi="Calibri"/>
                <w:spacing w:val="5"/>
                <w:lang w:val="fr-FR"/>
              </w:rPr>
              <w:t>s</w:t>
            </w:r>
            <w:r w:rsidRPr="00AE68BA">
              <w:rPr>
                <w:rFonts w:ascii="Calibri" w:hAnsi="Calibri"/>
                <w:spacing w:val="1"/>
                <w:lang w:val="fr-FR"/>
              </w:rPr>
              <w:t xml:space="preserve"> d</w:t>
            </w:r>
            <w:r w:rsidRPr="00AE68BA">
              <w:rPr>
                <w:rFonts w:ascii="Calibri" w:hAnsi="Calibri"/>
                <w:spacing w:val="5"/>
                <w:lang w:val="fr-FR"/>
              </w:rPr>
              <w:t>e</w:t>
            </w:r>
            <w:r w:rsidRPr="00AE68BA">
              <w:rPr>
                <w:rFonts w:ascii="Calibri" w:hAnsi="Calibri"/>
                <w:spacing w:val="1"/>
                <w:lang w:val="fr-FR"/>
              </w:rPr>
              <w:t xml:space="preserve"> </w:t>
            </w:r>
            <w:r w:rsidRPr="00AE68BA">
              <w:rPr>
                <w:rFonts w:ascii="Calibri" w:hAnsi="Calibri"/>
                <w:spacing w:val="-1"/>
                <w:lang w:val="fr-FR"/>
              </w:rPr>
              <w:t>d</w:t>
            </w:r>
            <w:r w:rsidRPr="00AE68BA">
              <w:rPr>
                <w:rFonts w:ascii="Calibri" w:hAnsi="Calibri"/>
                <w:spacing w:val="1"/>
                <w:lang w:val="fr-FR"/>
              </w:rPr>
              <w:t>ésin</w:t>
            </w:r>
            <w:r w:rsidRPr="00AE68BA">
              <w:rPr>
                <w:rFonts w:ascii="Calibri" w:hAnsi="Calibri"/>
                <w:lang w:val="fr-FR"/>
              </w:rPr>
              <w:t>fect</w:t>
            </w:r>
            <w:r w:rsidRPr="00AE68BA">
              <w:rPr>
                <w:rFonts w:ascii="Calibri" w:hAnsi="Calibri"/>
                <w:spacing w:val="1"/>
                <w:lang w:val="fr-FR"/>
              </w:rPr>
              <w:t>io</w:t>
            </w:r>
            <w:r w:rsidRPr="00AE68BA">
              <w:rPr>
                <w:rFonts w:ascii="Calibri" w:hAnsi="Calibri"/>
                <w:spacing w:val="5"/>
                <w:lang w:val="fr-FR"/>
              </w:rPr>
              <w:t>n</w:t>
            </w:r>
            <w:r w:rsidRPr="00AE68BA">
              <w:rPr>
                <w:rFonts w:ascii="Calibri" w:hAnsi="Calibri"/>
                <w:spacing w:val="1"/>
                <w:lang w:val="fr-FR"/>
              </w:rPr>
              <w:t xml:space="preserve"> d</w:t>
            </w:r>
            <w:r w:rsidRPr="00AE68BA">
              <w:rPr>
                <w:rFonts w:ascii="Calibri" w:hAnsi="Calibri"/>
                <w:spacing w:val="5"/>
                <w:lang w:val="fr-FR"/>
              </w:rPr>
              <w:t xml:space="preserve">e </w:t>
            </w:r>
            <w:r w:rsidRPr="00AE68BA">
              <w:rPr>
                <w:rFonts w:ascii="Calibri" w:hAnsi="Calibri"/>
                <w:spacing w:val="1"/>
                <w:lang w:val="fr-FR"/>
              </w:rPr>
              <w:t>l’</w:t>
            </w:r>
            <w:r w:rsidRPr="00AE68BA">
              <w:rPr>
                <w:rFonts w:ascii="Calibri" w:hAnsi="Calibri"/>
                <w:spacing w:val="-1"/>
                <w:lang w:val="fr-FR"/>
              </w:rPr>
              <w:t>ea</w:t>
            </w:r>
            <w:r w:rsidRPr="00AE68BA">
              <w:rPr>
                <w:rFonts w:ascii="Calibri" w:hAnsi="Calibri"/>
                <w:spacing w:val="7"/>
                <w:lang w:val="fr-FR"/>
              </w:rPr>
              <w:t xml:space="preserve">u </w:t>
            </w:r>
            <w:r w:rsidRPr="00AE68BA">
              <w:rPr>
                <w:rFonts w:ascii="Calibri" w:hAnsi="Calibri"/>
                <w:spacing w:val="5"/>
                <w:lang w:val="fr-FR"/>
              </w:rPr>
              <w:t xml:space="preserve">à </w:t>
            </w:r>
            <w:r w:rsidRPr="00AE68BA">
              <w:rPr>
                <w:rFonts w:ascii="Calibri" w:hAnsi="Calibri"/>
                <w:lang w:val="fr-FR"/>
              </w:rPr>
              <w:t>très ba</w:t>
            </w:r>
            <w:r w:rsidRPr="00AE68BA">
              <w:rPr>
                <w:rFonts w:ascii="Calibri" w:hAnsi="Calibri"/>
                <w:spacing w:val="-6"/>
                <w:lang w:val="fr-FR"/>
              </w:rPr>
              <w:t xml:space="preserve">s prix </w:t>
            </w:r>
            <w:r w:rsidRPr="00AE68BA">
              <w:rPr>
                <w:rFonts w:ascii="Calibri" w:hAnsi="Calibri"/>
                <w:spacing w:val="-1"/>
                <w:lang w:val="fr-FR"/>
              </w:rPr>
              <w:t xml:space="preserve">à </w:t>
            </w:r>
            <w:r w:rsidRPr="00AE68BA">
              <w:rPr>
                <w:rFonts w:ascii="Calibri" w:hAnsi="Calibri"/>
                <w:lang w:val="fr-FR"/>
              </w:rPr>
              <w:t>b</w:t>
            </w:r>
            <w:r w:rsidRPr="00AE68BA">
              <w:rPr>
                <w:rFonts w:ascii="Calibri" w:hAnsi="Calibri"/>
                <w:spacing w:val="1"/>
                <w:lang w:val="fr-FR"/>
              </w:rPr>
              <w:t>as</w:t>
            </w:r>
            <w:r w:rsidRPr="00AE68BA">
              <w:rPr>
                <w:rFonts w:ascii="Calibri" w:hAnsi="Calibri"/>
                <w:spacing w:val="-2"/>
                <w:lang w:val="fr-FR"/>
              </w:rPr>
              <w:t xml:space="preserve">e </w:t>
            </w:r>
            <w:r w:rsidRPr="00AE68BA">
              <w:rPr>
                <w:rFonts w:ascii="Calibri" w:hAnsi="Calibri"/>
                <w:lang w:val="fr-FR"/>
              </w:rPr>
              <w:t>d</w:t>
            </w:r>
            <w:r w:rsidRPr="00AE68BA">
              <w:rPr>
                <w:rFonts w:ascii="Calibri" w:hAnsi="Calibri"/>
                <w:spacing w:val="-2"/>
                <w:lang w:val="fr-FR"/>
              </w:rPr>
              <w:t>e</w:t>
            </w:r>
            <w:r w:rsidRPr="00AE68BA">
              <w:rPr>
                <w:rFonts w:ascii="Calibri" w:hAnsi="Calibri"/>
                <w:spacing w:val="1"/>
                <w:lang w:val="fr-FR"/>
              </w:rPr>
              <w:t xml:space="preserve"> </w:t>
            </w:r>
            <w:r w:rsidRPr="00AE68BA">
              <w:rPr>
                <w:rFonts w:ascii="Calibri" w:hAnsi="Calibri"/>
                <w:spacing w:val="-1"/>
                <w:lang w:val="fr-FR"/>
              </w:rPr>
              <w:t>c</w:t>
            </w:r>
            <w:r w:rsidRPr="00AE68BA">
              <w:rPr>
                <w:rFonts w:ascii="Calibri" w:hAnsi="Calibri"/>
                <w:spacing w:val="1"/>
                <w:lang w:val="fr-FR"/>
              </w:rPr>
              <w:t>h</w:t>
            </w:r>
            <w:r w:rsidRPr="00AE68BA">
              <w:rPr>
                <w:rFonts w:ascii="Calibri" w:hAnsi="Calibri"/>
                <w:spacing w:val="-1"/>
                <w:lang w:val="fr-FR"/>
              </w:rPr>
              <w:t>lo</w:t>
            </w:r>
            <w:r>
              <w:rPr>
                <w:rFonts w:ascii="Calibri" w:hAnsi="Calibri"/>
                <w:lang w:val="fr-FR"/>
              </w:rPr>
              <w:t>re)</w:t>
            </w:r>
          </w:p>
        </w:tc>
        <w:tc>
          <w:tcPr>
            <w:tcW w:w="515" w:type="dxa"/>
          </w:tcPr>
          <w:p w:rsidR="00B53E8A" w:rsidRDefault="00B53E8A" w:rsidP="00AE68BA">
            <w:pPr>
              <w:jc w:val="both"/>
              <w:rPr>
                <w:rFonts w:ascii="Calibri" w:hAnsi="Calibri"/>
                <w:lang w:val="fr-FR"/>
              </w:rPr>
            </w:pPr>
          </w:p>
        </w:tc>
        <w:tc>
          <w:tcPr>
            <w:tcW w:w="515" w:type="dxa"/>
          </w:tcPr>
          <w:p w:rsidR="00B53E8A" w:rsidRDefault="00B53E8A" w:rsidP="00AE68BA">
            <w:pPr>
              <w:jc w:val="both"/>
              <w:rPr>
                <w:rFonts w:ascii="Calibri" w:hAnsi="Calibri"/>
                <w:lang w:val="fr-FR"/>
              </w:rPr>
            </w:pPr>
          </w:p>
        </w:tc>
        <w:tc>
          <w:tcPr>
            <w:tcW w:w="515" w:type="dxa"/>
          </w:tcPr>
          <w:p w:rsidR="00B53E8A" w:rsidRDefault="00B53E8A" w:rsidP="00AE68BA">
            <w:pPr>
              <w:jc w:val="both"/>
              <w:rPr>
                <w:rFonts w:ascii="Calibri" w:hAnsi="Calibri"/>
                <w:lang w:val="fr-FR"/>
              </w:rPr>
            </w:pPr>
          </w:p>
        </w:tc>
        <w:tc>
          <w:tcPr>
            <w:tcW w:w="515" w:type="dxa"/>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616" w:type="dxa"/>
            <w:shd w:val="clear" w:color="auto" w:fill="C45911" w:themeFill="accent2" w:themeFillShade="BF"/>
          </w:tcPr>
          <w:p w:rsidR="00B53E8A" w:rsidRDefault="00B53E8A" w:rsidP="00AE68BA">
            <w:pPr>
              <w:jc w:val="both"/>
              <w:rPr>
                <w:rFonts w:ascii="Calibri" w:hAnsi="Calibri"/>
                <w:lang w:val="fr-FR"/>
              </w:rPr>
            </w:pPr>
          </w:p>
        </w:tc>
        <w:tc>
          <w:tcPr>
            <w:tcW w:w="616" w:type="dxa"/>
            <w:shd w:val="clear" w:color="auto" w:fill="C45911" w:themeFill="accent2" w:themeFillShade="BF"/>
          </w:tcPr>
          <w:p w:rsidR="00B53E8A" w:rsidRDefault="00B53E8A" w:rsidP="00AE68BA">
            <w:pPr>
              <w:jc w:val="both"/>
              <w:rPr>
                <w:rFonts w:ascii="Calibri" w:hAnsi="Calibri"/>
                <w:lang w:val="fr-FR"/>
              </w:rPr>
            </w:pPr>
          </w:p>
        </w:tc>
        <w:tc>
          <w:tcPr>
            <w:tcW w:w="616" w:type="dxa"/>
            <w:shd w:val="clear" w:color="auto" w:fill="C45911" w:themeFill="accent2" w:themeFillShade="BF"/>
          </w:tcPr>
          <w:p w:rsidR="00B53E8A" w:rsidRDefault="00B53E8A" w:rsidP="00AE68BA">
            <w:pPr>
              <w:jc w:val="both"/>
              <w:rPr>
                <w:rFonts w:ascii="Calibri" w:hAnsi="Calibri"/>
                <w:lang w:val="fr-FR"/>
              </w:rPr>
            </w:pPr>
          </w:p>
        </w:tc>
        <w:tc>
          <w:tcPr>
            <w:tcW w:w="616" w:type="dxa"/>
            <w:vMerge/>
            <w:shd w:val="clear" w:color="auto" w:fill="70AD47" w:themeFill="accent6"/>
          </w:tcPr>
          <w:p w:rsidR="00B53E8A" w:rsidRDefault="00B53E8A" w:rsidP="00AE68BA">
            <w:pPr>
              <w:jc w:val="both"/>
              <w:rPr>
                <w:rFonts w:ascii="Calibri" w:hAnsi="Calibri"/>
                <w:lang w:val="fr-FR"/>
              </w:rPr>
            </w:pPr>
          </w:p>
        </w:tc>
      </w:tr>
      <w:tr w:rsidR="00B53E8A" w:rsidRPr="00DB5EF7" w:rsidTr="00B53E8A">
        <w:trPr>
          <w:trHeight w:val="242"/>
        </w:trPr>
        <w:tc>
          <w:tcPr>
            <w:tcW w:w="6475" w:type="dxa"/>
          </w:tcPr>
          <w:p w:rsidR="00B53E8A" w:rsidRPr="00AE68BA" w:rsidRDefault="00B53E8A" w:rsidP="00931146">
            <w:pPr>
              <w:autoSpaceDE w:val="0"/>
              <w:autoSpaceDN w:val="0"/>
              <w:adjustRightInd w:val="0"/>
              <w:jc w:val="both"/>
              <w:rPr>
                <w:rFonts w:ascii="Calibri" w:hAnsi="Calibri"/>
                <w:lang w:val="fr-FR"/>
              </w:rPr>
            </w:pPr>
            <w:r w:rsidRPr="00931146">
              <w:rPr>
                <w:rFonts w:ascii="Calibri" w:hAnsi="Calibri"/>
                <w:b/>
                <w:lang w:val="fr-FR"/>
              </w:rPr>
              <w:t>4.1.4</w:t>
            </w:r>
            <w:r>
              <w:rPr>
                <w:rFonts w:ascii="Calibri" w:hAnsi="Calibri"/>
                <w:lang w:val="fr-FR"/>
              </w:rPr>
              <w:t xml:space="preserve"> Mise </w:t>
            </w:r>
            <w:r w:rsidRPr="00AE68BA">
              <w:rPr>
                <w:rFonts w:ascii="Calibri" w:hAnsi="Calibri"/>
                <w:lang w:val="fr-FR"/>
              </w:rPr>
              <w:t>en place d’un système d’assainissement  e</w:t>
            </w:r>
            <w:r>
              <w:rPr>
                <w:rFonts w:ascii="Calibri" w:hAnsi="Calibri"/>
                <w:lang w:val="fr-FR"/>
              </w:rPr>
              <w:t>t gestion des déchets  ménagers</w:t>
            </w: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tcPr>
          <w:p w:rsidR="00B53E8A" w:rsidRDefault="00B53E8A" w:rsidP="00AE68BA">
            <w:pPr>
              <w:jc w:val="both"/>
              <w:rPr>
                <w:rFonts w:ascii="Calibri" w:hAnsi="Calibri"/>
                <w:lang w:val="fr-FR"/>
              </w:rPr>
            </w:pPr>
          </w:p>
        </w:tc>
        <w:tc>
          <w:tcPr>
            <w:tcW w:w="515" w:type="dxa"/>
          </w:tcPr>
          <w:p w:rsidR="00B53E8A" w:rsidRDefault="00B53E8A" w:rsidP="00AE68BA">
            <w:pPr>
              <w:jc w:val="both"/>
              <w:rPr>
                <w:rFonts w:ascii="Calibri" w:hAnsi="Calibri"/>
                <w:lang w:val="fr-FR"/>
              </w:rPr>
            </w:pPr>
          </w:p>
        </w:tc>
        <w:tc>
          <w:tcPr>
            <w:tcW w:w="515" w:type="dxa"/>
          </w:tcPr>
          <w:p w:rsidR="00B53E8A" w:rsidRDefault="00B53E8A" w:rsidP="00AE68BA">
            <w:pPr>
              <w:jc w:val="both"/>
              <w:rPr>
                <w:rFonts w:ascii="Calibri" w:hAnsi="Calibri"/>
                <w:lang w:val="fr-FR"/>
              </w:rPr>
            </w:pPr>
          </w:p>
        </w:tc>
        <w:tc>
          <w:tcPr>
            <w:tcW w:w="515" w:type="dxa"/>
          </w:tcPr>
          <w:p w:rsidR="00B53E8A" w:rsidRDefault="00B53E8A" w:rsidP="00AE68BA">
            <w:pPr>
              <w:jc w:val="both"/>
              <w:rPr>
                <w:rFonts w:ascii="Calibri" w:hAnsi="Calibri"/>
                <w:lang w:val="fr-FR"/>
              </w:rPr>
            </w:pPr>
          </w:p>
        </w:tc>
        <w:tc>
          <w:tcPr>
            <w:tcW w:w="515" w:type="dxa"/>
          </w:tcPr>
          <w:p w:rsidR="00B53E8A" w:rsidRDefault="00B53E8A" w:rsidP="00AE68BA">
            <w:pPr>
              <w:jc w:val="both"/>
              <w:rPr>
                <w:rFonts w:ascii="Calibri" w:hAnsi="Calibri"/>
                <w:lang w:val="fr-FR"/>
              </w:rPr>
            </w:pPr>
          </w:p>
        </w:tc>
        <w:tc>
          <w:tcPr>
            <w:tcW w:w="616" w:type="dxa"/>
          </w:tcPr>
          <w:p w:rsidR="00B53E8A" w:rsidRDefault="00B53E8A" w:rsidP="00AE68BA">
            <w:pPr>
              <w:jc w:val="both"/>
              <w:rPr>
                <w:rFonts w:ascii="Calibri" w:hAnsi="Calibri"/>
                <w:lang w:val="fr-FR"/>
              </w:rPr>
            </w:pPr>
          </w:p>
        </w:tc>
        <w:tc>
          <w:tcPr>
            <w:tcW w:w="616" w:type="dxa"/>
          </w:tcPr>
          <w:p w:rsidR="00B53E8A" w:rsidRDefault="00B53E8A" w:rsidP="00AE68BA">
            <w:pPr>
              <w:jc w:val="both"/>
              <w:rPr>
                <w:rFonts w:ascii="Calibri" w:hAnsi="Calibri"/>
                <w:lang w:val="fr-FR"/>
              </w:rPr>
            </w:pPr>
          </w:p>
        </w:tc>
        <w:tc>
          <w:tcPr>
            <w:tcW w:w="616" w:type="dxa"/>
          </w:tcPr>
          <w:p w:rsidR="00B53E8A" w:rsidRDefault="00B53E8A" w:rsidP="00AE68BA">
            <w:pPr>
              <w:jc w:val="both"/>
              <w:rPr>
                <w:rFonts w:ascii="Calibri" w:hAnsi="Calibri"/>
                <w:lang w:val="fr-FR"/>
              </w:rPr>
            </w:pPr>
          </w:p>
        </w:tc>
        <w:tc>
          <w:tcPr>
            <w:tcW w:w="616" w:type="dxa"/>
            <w:vMerge/>
            <w:shd w:val="clear" w:color="auto" w:fill="70AD47" w:themeFill="accent6"/>
          </w:tcPr>
          <w:p w:rsidR="00B53E8A" w:rsidRDefault="00B53E8A" w:rsidP="00AE68BA">
            <w:pPr>
              <w:jc w:val="both"/>
              <w:rPr>
                <w:rFonts w:ascii="Calibri" w:hAnsi="Calibri"/>
                <w:lang w:val="fr-FR"/>
              </w:rPr>
            </w:pPr>
          </w:p>
        </w:tc>
      </w:tr>
      <w:tr w:rsidR="00B53E8A" w:rsidRPr="00DB5EF7" w:rsidTr="00B53E8A">
        <w:trPr>
          <w:trHeight w:val="422"/>
        </w:trPr>
        <w:tc>
          <w:tcPr>
            <w:tcW w:w="6475" w:type="dxa"/>
          </w:tcPr>
          <w:p w:rsidR="00B53E8A" w:rsidRPr="00AE68BA" w:rsidRDefault="00B53E8A" w:rsidP="00AE68BA">
            <w:pPr>
              <w:spacing w:before="120" w:after="120"/>
              <w:jc w:val="both"/>
              <w:rPr>
                <w:rFonts w:ascii="Calibri" w:hAnsi="Calibri"/>
                <w:lang w:val="fr-FR"/>
              </w:rPr>
            </w:pPr>
            <w:r w:rsidRPr="00931146">
              <w:rPr>
                <w:rFonts w:ascii="Calibri" w:hAnsi="Calibri"/>
                <w:b/>
                <w:lang w:val="fr-FR"/>
              </w:rPr>
              <w:t>4.1.5</w:t>
            </w:r>
            <w:r>
              <w:rPr>
                <w:rFonts w:ascii="Calibri" w:hAnsi="Calibri"/>
                <w:lang w:val="fr-FR"/>
              </w:rPr>
              <w:t xml:space="preserve"> P</w:t>
            </w:r>
            <w:r w:rsidRPr="00AE68BA">
              <w:rPr>
                <w:rFonts w:ascii="Calibri" w:hAnsi="Calibri"/>
                <w:lang w:val="fr-FR"/>
              </w:rPr>
              <w:t xml:space="preserve">romotion de micro-entreprises privées spécialisés pour assurer de façon professionnelle la prise en charge de la maintenance des installations d’alimentation en </w:t>
            </w:r>
            <w:r>
              <w:rPr>
                <w:rFonts w:ascii="Calibri" w:hAnsi="Calibri"/>
                <w:lang w:val="fr-FR"/>
              </w:rPr>
              <w:t>eau potable et d’assainissement</w:t>
            </w:r>
          </w:p>
        </w:tc>
        <w:tc>
          <w:tcPr>
            <w:tcW w:w="515" w:type="dxa"/>
          </w:tcPr>
          <w:p w:rsidR="00B53E8A" w:rsidRDefault="00B53E8A" w:rsidP="00AE68BA">
            <w:pPr>
              <w:jc w:val="both"/>
              <w:rPr>
                <w:rFonts w:ascii="Calibri" w:hAnsi="Calibri"/>
                <w:lang w:val="fr-FR"/>
              </w:rPr>
            </w:pPr>
          </w:p>
        </w:tc>
        <w:tc>
          <w:tcPr>
            <w:tcW w:w="515" w:type="dxa"/>
          </w:tcPr>
          <w:p w:rsidR="00B53E8A" w:rsidRDefault="00B53E8A" w:rsidP="00AE68BA">
            <w:pPr>
              <w:jc w:val="both"/>
              <w:rPr>
                <w:rFonts w:ascii="Calibri" w:hAnsi="Calibri"/>
                <w:lang w:val="fr-FR"/>
              </w:rPr>
            </w:pPr>
          </w:p>
        </w:tc>
        <w:tc>
          <w:tcPr>
            <w:tcW w:w="515" w:type="dxa"/>
          </w:tcPr>
          <w:p w:rsidR="00B53E8A" w:rsidRDefault="00B53E8A" w:rsidP="00AE68BA">
            <w:pPr>
              <w:jc w:val="both"/>
              <w:rPr>
                <w:rFonts w:ascii="Calibri" w:hAnsi="Calibri"/>
                <w:lang w:val="fr-FR"/>
              </w:rPr>
            </w:pPr>
          </w:p>
        </w:tc>
        <w:tc>
          <w:tcPr>
            <w:tcW w:w="515" w:type="dxa"/>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616" w:type="dxa"/>
            <w:shd w:val="clear" w:color="auto" w:fill="C45911" w:themeFill="accent2" w:themeFillShade="BF"/>
          </w:tcPr>
          <w:p w:rsidR="00B53E8A" w:rsidRDefault="00B53E8A" w:rsidP="00AE68BA">
            <w:pPr>
              <w:jc w:val="both"/>
              <w:rPr>
                <w:rFonts w:ascii="Calibri" w:hAnsi="Calibri"/>
                <w:lang w:val="fr-FR"/>
              </w:rPr>
            </w:pPr>
          </w:p>
        </w:tc>
        <w:tc>
          <w:tcPr>
            <w:tcW w:w="616" w:type="dxa"/>
            <w:shd w:val="clear" w:color="auto" w:fill="C45911" w:themeFill="accent2" w:themeFillShade="BF"/>
          </w:tcPr>
          <w:p w:rsidR="00B53E8A" w:rsidRDefault="00B53E8A" w:rsidP="00AE68BA">
            <w:pPr>
              <w:jc w:val="both"/>
              <w:rPr>
                <w:rFonts w:ascii="Calibri" w:hAnsi="Calibri"/>
                <w:lang w:val="fr-FR"/>
              </w:rPr>
            </w:pPr>
          </w:p>
        </w:tc>
        <w:tc>
          <w:tcPr>
            <w:tcW w:w="616" w:type="dxa"/>
            <w:shd w:val="clear" w:color="auto" w:fill="C45911" w:themeFill="accent2" w:themeFillShade="BF"/>
          </w:tcPr>
          <w:p w:rsidR="00B53E8A" w:rsidRDefault="00B53E8A" w:rsidP="00AE68BA">
            <w:pPr>
              <w:jc w:val="both"/>
              <w:rPr>
                <w:rFonts w:ascii="Calibri" w:hAnsi="Calibri"/>
                <w:lang w:val="fr-FR"/>
              </w:rPr>
            </w:pPr>
          </w:p>
        </w:tc>
        <w:tc>
          <w:tcPr>
            <w:tcW w:w="616" w:type="dxa"/>
            <w:vMerge/>
            <w:shd w:val="clear" w:color="auto" w:fill="70AD47" w:themeFill="accent6"/>
          </w:tcPr>
          <w:p w:rsidR="00B53E8A" w:rsidRDefault="00B53E8A" w:rsidP="00AE68BA">
            <w:pPr>
              <w:jc w:val="both"/>
              <w:rPr>
                <w:rFonts w:ascii="Calibri" w:hAnsi="Calibri"/>
                <w:lang w:val="fr-FR"/>
              </w:rPr>
            </w:pPr>
          </w:p>
        </w:tc>
      </w:tr>
      <w:tr w:rsidR="00B53E8A" w:rsidRPr="00DB5EF7" w:rsidTr="00B53E8A">
        <w:trPr>
          <w:trHeight w:val="728"/>
        </w:trPr>
        <w:tc>
          <w:tcPr>
            <w:tcW w:w="6475" w:type="dxa"/>
          </w:tcPr>
          <w:p w:rsidR="00B53E8A" w:rsidRPr="00AE68BA" w:rsidRDefault="00B53E8A" w:rsidP="00931146">
            <w:pPr>
              <w:jc w:val="both"/>
              <w:rPr>
                <w:rFonts w:ascii="Calibri" w:hAnsi="Calibri"/>
                <w:lang w:val="fr-FR"/>
              </w:rPr>
            </w:pPr>
            <w:r w:rsidRPr="00931146">
              <w:rPr>
                <w:rFonts w:ascii="Calibri" w:hAnsi="Calibri"/>
                <w:b/>
                <w:lang w:val="fr-FR"/>
              </w:rPr>
              <w:t>4.1.6</w:t>
            </w:r>
            <w:r w:rsidRPr="00AE68BA">
              <w:rPr>
                <w:rFonts w:ascii="Calibri" w:hAnsi="Calibri"/>
                <w:lang w:val="fr-FR"/>
              </w:rPr>
              <w:t xml:space="preserve"> Promouvoir les énergies propres (solaire, géothermique, éolienne,</w:t>
            </w:r>
            <w:r>
              <w:rPr>
                <w:rFonts w:ascii="Calibri" w:hAnsi="Calibri"/>
                <w:lang w:val="fr-FR"/>
              </w:rPr>
              <w:t xml:space="preserve"> hydroélectricité  et  biogaz) </w:t>
            </w:r>
          </w:p>
        </w:tc>
        <w:tc>
          <w:tcPr>
            <w:tcW w:w="515" w:type="dxa"/>
          </w:tcPr>
          <w:p w:rsidR="00B53E8A" w:rsidRDefault="00B53E8A" w:rsidP="00AE68BA">
            <w:pPr>
              <w:jc w:val="both"/>
              <w:rPr>
                <w:rFonts w:ascii="Calibri" w:hAnsi="Calibri"/>
                <w:lang w:val="fr-FR"/>
              </w:rPr>
            </w:pPr>
          </w:p>
        </w:tc>
        <w:tc>
          <w:tcPr>
            <w:tcW w:w="515" w:type="dxa"/>
          </w:tcPr>
          <w:p w:rsidR="00B53E8A" w:rsidRDefault="00B53E8A" w:rsidP="00AE68BA">
            <w:pPr>
              <w:jc w:val="both"/>
              <w:rPr>
                <w:rFonts w:ascii="Calibri" w:hAnsi="Calibri"/>
                <w:lang w:val="fr-FR"/>
              </w:rPr>
            </w:pPr>
          </w:p>
        </w:tc>
        <w:tc>
          <w:tcPr>
            <w:tcW w:w="515" w:type="dxa"/>
          </w:tcPr>
          <w:p w:rsidR="00B53E8A" w:rsidRDefault="00B53E8A" w:rsidP="00AE68BA">
            <w:pPr>
              <w:jc w:val="both"/>
              <w:rPr>
                <w:rFonts w:ascii="Calibri" w:hAnsi="Calibri"/>
                <w:lang w:val="fr-FR"/>
              </w:rPr>
            </w:pPr>
          </w:p>
        </w:tc>
        <w:tc>
          <w:tcPr>
            <w:tcW w:w="515" w:type="dxa"/>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616" w:type="dxa"/>
            <w:shd w:val="clear" w:color="auto" w:fill="C45911" w:themeFill="accent2" w:themeFillShade="BF"/>
          </w:tcPr>
          <w:p w:rsidR="00B53E8A" w:rsidRDefault="00B53E8A" w:rsidP="00AE68BA">
            <w:pPr>
              <w:jc w:val="both"/>
              <w:rPr>
                <w:rFonts w:ascii="Calibri" w:hAnsi="Calibri"/>
                <w:lang w:val="fr-FR"/>
              </w:rPr>
            </w:pPr>
          </w:p>
        </w:tc>
        <w:tc>
          <w:tcPr>
            <w:tcW w:w="616" w:type="dxa"/>
            <w:shd w:val="clear" w:color="auto" w:fill="C45911" w:themeFill="accent2" w:themeFillShade="BF"/>
          </w:tcPr>
          <w:p w:rsidR="00B53E8A" w:rsidRDefault="00B53E8A" w:rsidP="00AE68BA">
            <w:pPr>
              <w:jc w:val="both"/>
              <w:rPr>
                <w:rFonts w:ascii="Calibri" w:hAnsi="Calibri"/>
                <w:lang w:val="fr-FR"/>
              </w:rPr>
            </w:pPr>
          </w:p>
        </w:tc>
        <w:tc>
          <w:tcPr>
            <w:tcW w:w="616" w:type="dxa"/>
            <w:shd w:val="clear" w:color="auto" w:fill="C45911" w:themeFill="accent2" w:themeFillShade="BF"/>
          </w:tcPr>
          <w:p w:rsidR="00B53E8A" w:rsidRDefault="00B53E8A" w:rsidP="00AE68BA">
            <w:pPr>
              <w:jc w:val="both"/>
              <w:rPr>
                <w:rFonts w:ascii="Calibri" w:hAnsi="Calibri"/>
                <w:lang w:val="fr-FR"/>
              </w:rPr>
            </w:pPr>
          </w:p>
        </w:tc>
        <w:tc>
          <w:tcPr>
            <w:tcW w:w="616" w:type="dxa"/>
            <w:vMerge/>
            <w:shd w:val="clear" w:color="auto" w:fill="70AD47" w:themeFill="accent6"/>
          </w:tcPr>
          <w:p w:rsidR="00B53E8A" w:rsidRDefault="00B53E8A" w:rsidP="00AE68BA">
            <w:pPr>
              <w:jc w:val="both"/>
              <w:rPr>
                <w:rFonts w:ascii="Calibri" w:hAnsi="Calibri"/>
                <w:lang w:val="fr-FR"/>
              </w:rPr>
            </w:pPr>
          </w:p>
        </w:tc>
      </w:tr>
      <w:tr w:rsidR="00B53E8A" w:rsidRPr="00DB5EF7" w:rsidTr="00B53E8A">
        <w:tc>
          <w:tcPr>
            <w:tcW w:w="6475" w:type="dxa"/>
          </w:tcPr>
          <w:p w:rsidR="00B53E8A" w:rsidRPr="00AE68BA" w:rsidRDefault="00B53E8A" w:rsidP="00AE68BA">
            <w:pPr>
              <w:spacing w:after="200" w:line="252" w:lineRule="auto"/>
              <w:jc w:val="both"/>
              <w:rPr>
                <w:rFonts w:ascii="Calibri" w:hAnsi="Calibri"/>
                <w:lang w:val="fr-FR"/>
              </w:rPr>
            </w:pPr>
            <w:r w:rsidRPr="00931146">
              <w:rPr>
                <w:rFonts w:ascii="Calibri" w:hAnsi="Calibri"/>
                <w:b/>
                <w:lang w:val="fr-FR"/>
              </w:rPr>
              <w:t>4.2.1</w:t>
            </w:r>
            <w:r w:rsidRPr="00AE68BA">
              <w:rPr>
                <w:rFonts w:ascii="Calibri" w:hAnsi="Calibri"/>
                <w:lang w:val="fr-FR"/>
              </w:rPr>
              <w:t xml:space="preserve"> Mise en place des programmes de sensibilisation pour faire participer les communautés locales à la planification, la protection et l’investissement dans le domaine des infrastructures d’AEPA</w:t>
            </w: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616" w:type="dxa"/>
            <w:shd w:val="clear" w:color="auto" w:fill="C45911" w:themeFill="accent2" w:themeFillShade="BF"/>
          </w:tcPr>
          <w:p w:rsidR="00B53E8A" w:rsidRDefault="00B53E8A" w:rsidP="00AE68BA">
            <w:pPr>
              <w:jc w:val="both"/>
              <w:rPr>
                <w:rFonts w:ascii="Calibri" w:hAnsi="Calibri"/>
                <w:lang w:val="fr-FR"/>
              </w:rPr>
            </w:pPr>
          </w:p>
        </w:tc>
        <w:tc>
          <w:tcPr>
            <w:tcW w:w="616" w:type="dxa"/>
            <w:shd w:val="clear" w:color="auto" w:fill="C45911" w:themeFill="accent2" w:themeFillShade="BF"/>
          </w:tcPr>
          <w:p w:rsidR="00B53E8A" w:rsidRDefault="00B53E8A" w:rsidP="00AE68BA">
            <w:pPr>
              <w:jc w:val="both"/>
              <w:rPr>
                <w:rFonts w:ascii="Calibri" w:hAnsi="Calibri"/>
                <w:lang w:val="fr-FR"/>
              </w:rPr>
            </w:pPr>
          </w:p>
        </w:tc>
        <w:tc>
          <w:tcPr>
            <w:tcW w:w="616" w:type="dxa"/>
            <w:shd w:val="clear" w:color="auto" w:fill="C45911" w:themeFill="accent2" w:themeFillShade="BF"/>
          </w:tcPr>
          <w:p w:rsidR="00B53E8A" w:rsidRDefault="00B53E8A" w:rsidP="00AE68BA">
            <w:pPr>
              <w:jc w:val="both"/>
              <w:rPr>
                <w:rFonts w:ascii="Calibri" w:hAnsi="Calibri"/>
                <w:lang w:val="fr-FR"/>
              </w:rPr>
            </w:pPr>
          </w:p>
        </w:tc>
        <w:tc>
          <w:tcPr>
            <w:tcW w:w="616" w:type="dxa"/>
            <w:vMerge/>
            <w:shd w:val="clear" w:color="auto" w:fill="70AD47" w:themeFill="accent6"/>
          </w:tcPr>
          <w:p w:rsidR="00B53E8A" w:rsidRDefault="00B53E8A" w:rsidP="00AE68BA">
            <w:pPr>
              <w:jc w:val="both"/>
              <w:rPr>
                <w:rFonts w:ascii="Calibri" w:hAnsi="Calibri"/>
                <w:lang w:val="fr-FR"/>
              </w:rPr>
            </w:pPr>
          </w:p>
        </w:tc>
      </w:tr>
      <w:tr w:rsidR="00B53E8A" w:rsidRPr="00DB5EF7" w:rsidTr="00B53E8A">
        <w:tc>
          <w:tcPr>
            <w:tcW w:w="6475" w:type="dxa"/>
          </w:tcPr>
          <w:p w:rsidR="00B53E8A" w:rsidRPr="00AE68BA" w:rsidRDefault="00B53E8A" w:rsidP="00AE68BA">
            <w:pPr>
              <w:widowControl w:val="0"/>
              <w:autoSpaceDE w:val="0"/>
              <w:autoSpaceDN w:val="0"/>
              <w:adjustRightInd w:val="0"/>
              <w:spacing w:line="279" w:lineRule="auto"/>
              <w:ind w:right="69"/>
              <w:jc w:val="both"/>
              <w:rPr>
                <w:rFonts w:ascii="Calibri" w:hAnsi="Calibri"/>
                <w:position w:val="-1"/>
                <w:lang w:val="fr-FR"/>
              </w:rPr>
            </w:pPr>
            <w:r w:rsidRPr="00931146">
              <w:rPr>
                <w:rFonts w:ascii="Calibri" w:hAnsi="Calibri"/>
                <w:b/>
                <w:position w:val="-1"/>
                <w:lang w:val="fr-FR"/>
              </w:rPr>
              <w:t>4.2.2</w:t>
            </w:r>
            <w:r w:rsidRPr="00AE68BA">
              <w:rPr>
                <w:rFonts w:ascii="Calibri" w:hAnsi="Calibri"/>
                <w:position w:val="-1"/>
                <w:lang w:val="fr-FR"/>
              </w:rPr>
              <w:t xml:space="preserve"> Mise en place des mécanismes d’incitation, notamment par l’exonération des équipements nécessaires à l’AEPA</w:t>
            </w:r>
          </w:p>
        </w:tc>
        <w:tc>
          <w:tcPr>
            <w:tcW w:w="515" w:type="dxa"/>
          </w:tcPr>
          <w:p w:rsidR="00B53E8A" w:rsidRDefault="00B53E8A" w:rsidP="00AE68BA">
            <w:pPr>
              <w:autoSpaceDE w:val="0"/>
              <w:autoSpaceDN w:val="0"/>
              <w:adjustRightInd w:val="0"/>
              <w:jc w:val="both"/>
              <w:rPr>
                <w:b/>
                <w:lang w:val="fr-FR"/>
              </w:rPr>
            </w:pPr>
          </w:p>
        </w:tc>
        <w:tc>
          <w:tcPr>
            <w:tcW w:w="515" w:type="dxa"/>
          </w:tcPr>
          <w:p w:rsidR="00B53E8A" w:rsidRDefault="00B53E8A" w:rsidP="00AE68BA">
            <w:pPr>
              <w:autoSpaceDE w:val="0"/>
              <w:autoSpaceDN w:val="0"/>
              <w:adjustRightInd w:val="0"/>
              <w:jc w:val="both"/>
              <w:rPr>
                <w:b/>
                <w:lang w:val="fr-FR"/>
              </w:rPr>
            </w:pPr>
          </w:p>
        </w:tc>
        <w:tc>
          <w:tcPr>
            <w:tcW w:w="515" w:type="dxa"/>
          </w:tcPr>
          <w:p w:rsidR="00B53E8A" w:rsidRDefault="00B53E8A" w:rsidP="00AE68BA">
            <w:pPr>
              <w:autoSpaceDE w:val="0"/>
              <w:autoSpaceDN w:val="0"/>
              <w:adjustRightInd w:val="0"/>
              <w:jc w:val="both"/>
              <w:rPr>
                <w:b/>
                <w:lang w:val="fr-FR"/>
              </w:rPr>
            </w:pPr>
          </w:p>
        </w:tc>
        <w:tc>
          <w:tcPr>
            <w:tcW w:w="515" w:type="dxa"/>
          </w:tcPr>
          <w:p w:rsidR="00B53E8A" w:rsidRDefault="00B53E8A" w:rsidP="00AE68BA">
            <w:pPr>
              <w:autoSpaceDE w:val="0"/>
              <w:autoSpaceDN w:val="0"/>
              <w:adjustRightInd w:val="0"/>
              <w:jc w:val="both"/>
              <w:rPr>
                <w:b/>
                <w:lang w:val="fr-FR"/>
              </w:rPr>
            </w:pPr>
          </w:p>
        </w:tc>
        <w:tc>
          <w:tcPr>
            <w:tcW w:w="515" w:type="dxa"/>
            <w:shd w:val="clear" w:color="auto" w:fill="C45911" w:themeFill="accent2" w:themeFillShade="BF"/>
          </w:tcPr>
          <w:p w:rsidR="00B53E8A" w:rsidRDefault="00B53E8A" w:rsidP="00AE68BA">
            <w:pPr>
              <w:autoSpaceDE w:val="0"/>
              <w:autoSpaceDN w:val="0"/>
              <w:adjustRightInd w:val="0"/>
              <w:jc w:val="both"/>
              <w:rPr>
                <w:b/>
                <w:lang w:val="fr-FR"/>
              </w:rPr>
            </w:pPr>
          </w:p>
        </w:tc>
        <w:tc>
          <w:tcPr>
            <w:tcW w:w="515" w:type="dxa"/>
            <w:shd w:val="clear" w:color="auto" w:fill="C45911" w:themeFill="accent2" w:themeFillShade="BF"/>
          </w:tcPr>
          <w:p w:rsidR="00B53E8A" w:rsidRDefault="00B53E8A" w:rsidP="00AE68BA">
            <w:pPr>
              <w:autoSpaceDE w:val="0"/>
              <w:autoSpaceDN w:val="0"/>
              <w:adjustRightInd w:val="0"/>
              <w:jc w:val="both"/>
              <w:rPr>
                <w:b/>
                <w:lang w:val="fr-FR"/>
              </w:rPr>
            </w:pPr>
          </w:p>
        </w:tc>
        <w:tc>
          <w:tcPr>
            <w:tcW w:w="515" w:type="dxa"/>
            <w:shd w:val="clear" w:color="auto" w:fill="C45911" w:themeFill="accent2" w:themeFillShade="BF"/>
          </w:tcPr>
          <w:p w:rsidR="00B53E8A" w:rsidRDefault="00B53E8A" w:rsidP="00AE68BA">
            <w:pPr>
              <w:autoSpaceDE w:val="0"/>
              <w:autoSpaceDN w:val="0"/>
              <w:adjustRightInd w:val="0"/>
              <w:jc w:val="both"/>
              <w:rPr>
                <w:b/>
                <w:lang w:val="fr-FR"/>
              </w:rPr>
            </w:pPr>
          </w:p>
        </w:tc>
        <w:tc>
          <w:tcPr>
            <w:tcW w:w="515" w:type="dxa"/>
            <w:shd w:val="clear" w:color="auto" w:fill="C45911" w:themeFill="accent2" w:themeFillShade="BF"/>
          </w:tcPr>
          <w:p w:rsidR="00B53E8A" w:rsidRDefault="00B53E8A" w:rsidP="00AE68BA">
            <w:pPr>
              <w:autoSpaceDE w:val="0"/>
              <w:autoSpaceDN w:val="0"/>
              <w:adjustRightInd w:val="0"/>
              <w:jc w:val="both"/>
              <w:rPr>
                <w:b/>
                <w:lang w:val="fr-FR"/>
              </w:rPr>
            </w:pPr>
          </w:p>
        </w:tc>
        <w:tc>
          <w:tcPr>
            <w:tcW w:w="515" w:type="dxa"/>
            <w:shd w:val="clear" w:color="auto" w:fill="C45911" w:themeFill="accent2" w:themeFillShade="BF"/>
          </w:tcPr>
          <w:p w:rsidR="00B53E8A" w:rsidRDefault="00B53E8A" w:rsidP="00AE68BA">
            <w:pPr>
              <w:autoSpaceDE w:val="0"/>
              <w:autoSpaceDN w:val="0"/>
              <w:adjustRightInd w:val="0"/>
              <w:jc w:val="both"/>
              <w:rPr>
                <w:b/>
                <w:lang w:val="fr-FR"/>
              </w:rPr>
            </w:pPr>
          </w:p>
        </w:tc>
        <w:tc>
          <w:tcPr>
            <w:tcW w:w="616" w:type="dxa"/>
            <w:shd w:val="clear" w:color="auto" w:fill="C45911" w:themeFill="accent2" w:themeFillShade="BF"/>
          </w:tcPr>
          <w:p w:rsidR="00B53E8A" w:rsidRDefault="00B53E8A" w:rsidP="00AE68BA">
            <w:pPr>
              <w:autoSpaceDE w:val="0"/>
              <w:autoSpaceDN w:val="0"/>
              <w:adjustRightInd w:val="0"/>
              <w:jc w:val="both"/>
              <w:rPr>
                <w:b/>
                <w:lang w:val="fr-FR"/>
              </w:rPr>
            </w:pPr>
          </w:p>
        </w:tc>
        <w:tc>
          <w:tcPr>
            <w:tcW w:w="616" w:type="dxa"/>
            <w:shd w:val="clear" w:color="auto" w:fill="C45911" w:themeFill="accent2" w:themeFillShade="BF"/>
          </w:tcPr>
          <w:p w:rsidR="00B53E8A" w:rsidRDefault="00B53E8A" w:rsidP="00AE68BA">
            <w:pPr>
              <w:autoSpaceDE w:val="0"/>
              <w:autoSpaceDN w:val="0"/>
              <w:adjustRightInd w:val="0"/>
              <w:jc w:val="both"/>
              <w:rPr>
                <w:b/>
                <w:lang w:val="fr-FR"/>
              </w:rPr>
            </w:pPr>
          </w:p>
        </w:tc>
        <w:tc>
          <w:tcPr>
            <w:tcW w:w="616" w:type="dxa"/>
            <w:shd w:val="clear" w:color="auto" w:fill="C45911" w:themeFill="accent2" w:themeFillShade="BF"/>
          </w:tcPr>
          <w:p w:rsidR="00B53E8A" w:rsidRDefault="00B53E8A" w:rsidP="00AE68BA">
            <w:pPr>
              <w:autoSpaceDE w:val="0"/>
              <w:autoSpaceDN w:val="0"/>
              <w:adjustRightInd w:val="0"/>
              <w:jc w:val="both"/>
              <w:rPr>
                <w:b/>
                <w:lang w:val="fr-FR"/>
              </w:rPr>
            </w:pPr>
          </w:p>
        </w:tc>
        <w:tc>
          <w:tcPr>
            <w:tcW w:w="616" w:type="dxa"/>
            <w:vMerge/>
            <w:shd w:val="clear" w:color="auto" w:fill="70AD47" w:themeFill="accent6"/>
          </w:tcPr>
          <w:p w:rsidR="00B53E8A" w:rsidRDefault="00B53E8A" w:rsidP="00AE68BA">
            <w:pPr>
              <w:autoSpaceDE w:val="0"/>
              <w:autoSpaceDN w:val="0"/>
              <w:adjustRightInd w:val="0"/>
              <w:jc w:val="both"/>
              <w:rPr>
                <w:b/>
                <w:lang w:val="fr-FR"/>
              </w:rPr>
            </w:pPr>
          </w:p>
        </w:tc>
      </w:tr>
      <w:tr w:rsidR="00B53E8A" w:rsidRPr="00DB5EF7" w:rsidTr="00B53E8A">
        <w:trPr>
          <w:trHeight w:val="863"/>
        </w:trPr>
        <w:tc>
          <w:tcPr>
            <w:tcW w:w="6475" w:type="dxa"/>
          </w:tcPr>
          <w:p w:rsidR="00B53E8A" w:rsidRPr="00AE68BA" w:rsidRDefault="00B53E8A" w:rsidP="00AE68BA">
            <w:pPr>
              <w:spacing w:after="200" w:line="252" w:lineRule="auto"/>
              <w:jc w:val="both"/>
              <w:rPr>
                <w:rFonts w:ascii="Calibri" w:hAnsi="Calibri"/>
                <w:lang w:val="fr-FR"/>
              </w:rPr>
            </w:pPr>
            <w:r w:rsidRPr="00931146">
              <w:rPr>
                <w:rFonts w:ascii="Calibri" w:hAnsi="Calibri"/>
                <w:b/>
                <w:lang w:val="fr-FR"/>
              </w:rPr>
              <w:lastRenderedPageBreak/>
              <w:t>4.2.3</w:t>
            </w:r>
            <w:r>
              <w:rPr>
                <w:rFonts w:ascii="Calibri" w:hAnsi="Calibri"/>
                <w:lang w:val="fr-FR"/>
              </w:rPr>
              <w:t xml:space="preserve"> Mise en place et p</w:t>
            </w:r>
            <w:r w:rsidRPr="00AE68BA">
              <w:rPr>
                <w:rFonts w:ascii="Calibri" w:hAnsi="Calibri"/>
                <w:lang w:val="fr-FR"/>
              </w:rPr>
              <w:t xml:space="preserve">romotion de l’utilisation de la technologie locale </w:t>
            </w:r>
            <w:r w:rsidRPr="00AE68BA">
              <w:rPr>
                <w:rFonts w:ascii="Calibri" w:hAnsi="Calibri"/>
                <w:spacing w:val="-1"/>
                <w:lang w:val="fr-FR"/>
              </w:rPr>
              <w:t>l</w:t>
            </w:r>
            <w:r w:rsidRPr="00AE68BA">
              <w:rPr>
                <w:rFonts w:ascii="Calibri" w:hAnsi="Calibri"/>
                <w:lang w:val="fr-FR"/>
              </w:rPr>
              <w:t>es</w:t>
            </w:r>
            <w:r w:rsidRPr="00AE68BA">
              <w:rPr>
                <w:rFonts w:ascii="Calibri" w:hAnsi="Calibri"/>
                <w:spacing w:val="20"/>
                <w:lang w:val="fr-FR"/>
              </w:rPr>
              <w:t xml:space="preserve"> </w:t>
            </w:r>
            <w:r w:rsidRPr="00AE68BA">
              <w:rPr>
                <w:rFonts w:ascii="Calibri" w:hAnsi="Calibri"/>
                <w:lang w:val="fr-FR"/>
              </w:rPr>
              <w:t>coûts</w:t>
            </w:r>
            <w:r w:rsidRPr="00AE68BA">
              <w:rPr>
                <w:rFonts w:ascii="Calibri" w:hAnsi="Calibri"/>
                <w:spacing w:val="20"/>
                <w:lang w:val="fr-FR"/>
              </w:rPr>
              <w:t xml:space="preserve"> </w:t>
            </w:r>
            <w:r w:rsidRPr="00AE68BA">
              <w:rPr>
                <w:rFonts w:ascii="Calibri" w:hAnsi="Calibri"/>
                <w:lang w:val="fr-FR"/>
              </w:rPr>
              <w:t>de</w:t>
            </w:r>
            <w:r w:rsidRPr="00AE68BA">
              <w:rPr>
                <w:rFonts w:ascii="Calibri" w:hAnsi="Calibri"/>
                <w:spacing w:val="21"/>
                <w:lang w:val="fr-FR"/>
              </w:rPr>
              <w:t xml:space="preserve"> </w:t>
            </w:r>
            <w:r w:rsidRPr="00AE68BA">
              <w:rPr>
                <w:rFonts w:ascii="Calibri" w:hAnsi="Calibri"/>
                <w:lang w:val="fr-FR"/>
              </w:rPr>
              <w:t>const</w:t>
            </w:r>
            <w:r w:rsidRPr="00AE68BA">
              <w:rPr>
                <w:rFonts w:ascii="Calibri" w:hAnsi="Calibri"/>
                <w:spacing w:val="-1"/>
                <w:lang w:val="fr-FR"/>
              </w:rPr>
              <w:t>r</w:t>
            </w:r>
            <w:r w:rsidRPr="00AE68BA">
              <w:rPr>
                <w:rFonts w:ascii="Calibri" w:hAnsi="Calibri"/>
                <w:lang w:val="fr-FR"/>
              </w:rPr>
              <w:t>uct</w:t>
            </w:r>
            <w:r w:rsidRPr="00AE68BA">
              <w:rPr>
                <w:rFonts w:ascii="Calibri" w:hAnsi="Calibri"/>
                <w:spacing w:val="-1"/>
                <w:lang w:val="fr-FR"/>
              </w:rPr>
              <w:t>i</w:t>
            </w:r>
            <w:r w:rsidRPr="00AE68BA">
              <w:rPr>
                <w:rFonts w:ascii="Calibri" w:hAnsi="Calibri"/>
                <w:lang w:val="fr-FR"/>
              </w:rPr>
              <w:t>on</w:t>
            </w:r>
            <w:r w:rsidRPr="00AE68BA">
              <w:rPr>
                <w:rFonts w:ascii="Calibri" w:hAnsi="Calibri"/>
                <w:spacing w:val="16"/>
                <w:lang w:val="fr-FR"/>
              </w:rPr>
              <w:t xml:space="preserve"> </w:t>
            </w:r>
            <w:r w:rsidRPr="00AE68BA">
              <w:rPr>
                <w:rFonts w:ascii="Calibri" w:hAnsi="Calibri"/>
                <w:lang w:val="fr-FR"/>
              </w:rPr>
              <w:t>d</w:t>
            </w:r>
            <w:r w:rsidRPr="00AE68BA">
              <w:rPr>
                <w:rFonts w:ascii="Calibri" w:hAnsi="Calibri"/>
                <w:spacing w:val="-1"/>
                <w:lang w:val="fr-FR"/>
              </w:rPr>
              <w:t>e</w:t>
            </w:r>
            <w:r w:rsidRPr="00AE68BA">
              <w:rPr>
                <w:rFonts w:ascii="Calibri" w:hAnsi="Calibri"/>
                <w:lang w:val="fr-FR"/>
              </w:rPr>
              <w:t>s</w:t>
            </w:r>
            <w:r w:rsidRPr="00AE68BA">
              <w:rPr>
                <w:rFonts w:ascii="Calibri" w:hAnsi="Calibri"/>
                <w:spacing w:val="-1"/>
                <w:lang w:val="fr-FR"/>
              </w:rPr>
              <w:t xml:space="preserve"> </w:t>
            </w:r>
            <w:r w:rsidRPr="00AE68BA">
              <w:rPr>
                <w:rFonts w:ascii="Calibri" w:hAnsi="Calibri"/>
                <w:lang w:val="fr-FR"/>
              </w:rPr>
              <w:t>ouv</w:t>
            </w:r>
            <w:r w:rsidRPr="00AE68BA">
              <w:rPr>
                <w:rFonts w:ascii="Calibri" w:hAnsi="Calibri"/>
                <w:spacing w:val="-1"/>
                <w:lang w:val="fr-FR"/>
              </w:rPr>
              <w:t>r</w:t>
            </w:r>
            <w:r w:rsidRPr="00AE68BA">
              <w:rPr>
                <w:rFonts w:ascii="Calibri" w:hAnsi="Calibri"/>
                <w:lang w:val="fr-FR"/>
              </w:rPr>
              <w:t>a</w:t>
            </w:r>
            <w:r w:rsidRPr="00AE68BA">
              <w:rPr>
                <w:rFonts w:ascii="Calibri" w:hAnsi="Calibri"/>
                <w:spacing w:val="-1"/>
                <w:lang w:val="fr-FR"/>
              </w:rPr>
              <w:t>g</w:t>
            </w:r>
            <w:r w:rsidRPr="00AE68BA">
              <w:rPr>
                <w:rFonts w:ascii="Calibri" w:hAnsi="Calibri"/>
                <w:lang w:val="fr-FR"/>
              </w:rPr>
              <w:t>es</w:t>
            </w:r>
            <w:r w:rsidRPr="00AE68BA">
              <w:rPr>
                <w:rFonts w:ascii="Calibri" w:hAnsi="Calibri"/>
                <w:spacing w:val="-1"/>
                <w:lang w:val="fr-FR"/>
              </w:rPr>
              <w:t xml:space="preserve"> </w:t>
            </w:r>
            <w:r w:rsidRPr="00AE68BA">
              <w:rPr>
                <w:rFonts w:ascii="Calibri" w:hAnsi="Calibri"/>
                <w:lang w:val="fr-FR"/>
              </w:rPr>
              <w:t>et</w:t>
            </w:r>
            <w:r w:rsidRPr="00AE68BA">
              <w:rPr>
                <w:rFonts w:ascii="Calibri" w:hAnsi="Calibri"/>
                <w:spacing w:val="-1"/>
                <w:lang w:val="fr-FR"/>
              </w:rPr>
              <w:t xml:space="preserve"> </w:t>
            </w:r>
            <w:r w:rsidRPr="00AE68BA">
              <w:rPr>
                <w:rFonts w:ascii="Calibri" w:hAnsi="Calibri"/>
                <w:lang w:val="fr-FR"/>
              </w:rPr>
              <w:t>en</w:t>
            </w:r>
            <w:r w:rsidRPr="00AE68BA">
              <w:rPr>
                <w:rFonts w:ascii="Calibri" w:hAnsi="Calibri"/>
                <w:spacing w:val="-2"/>
                <w:lang w:val="fr-FR"/>
              </w:rPr>
              <w:t>c</w:t>
            </w:r>
            <w:r w:rsidRPr="00AE68BA">
              <w:rPr>
                <w:rFonts w:ascii="Calibri" w:hAnsi="Calibri"/>
                <w:lang w:val="fr-FR"/>
              </w:rPr>
              <w:t>ou</w:t>
            </w:r>
            <w:r w:rsidRPr="00AE68BA">
              <w:rPr>
                <w:rFonts w:ascii="Calibri" w:hAnsi="Calibri"/>
                <w:spacing w:val="-1"/>
                <w:lang w:val="fr-FR"/>
              </w:rPr>
              <w:t>ra</w:t>
            </w:r>
            <w:r w:rsidRPr="00AE68BA">
              <w:rPr>
                <w:rFonts w:ascii="Calibri" w:hAnsi="Calibri"/>
                <w:lang w:val="fr-FR"/>
              </w:rPr>
              <w:t>ger</w:t>
            </w:r>
            <w:r w:rsidRPr="00AE68BA">
              <w:rPr>
                <w:rFonts w:ascii="Calibri" w:hAnsi="Calibri"/>
                <w:spacing w:val="-2"/>
                <w:lang w:val="fr-FR"/>
              </w:rPr>
              <w:t xml:space="preserve"> </w:t>
            </w:r>
            <w:r w:rsidRPr="00AE68BA">
              <w:rPr>
                <w:rFonts w:ascii="Calibri" w:hAnsi="Calibri"/>
                <w:spacing w:val="-1"/>
                <w:lang w:val="fr-FR"/>
              </w:rPr>
              <w:t>l</w:t>
            </w:r>
            <w:r w:rsidRPr="00AE68BA">
              <w:rPr>
                <w:rFonts w:ascii="Calibri" w:hAnsi="Calibri"/>
                <w:lang w:val="fr-FR"/>
              </w:rPr>
              <w:t>es</w:t>
            </w:r>
            <w:r w:rsidRPr="00AE68BA">
              <w:rPr>
                <w:rFonts w:ascii="Calibri" w:hAnsi="Calibri"/>
                <w:spacing w:val="-3"/>
                <w:lang w:val="fr-FR"/>
              </w:rPr>
              <w:t xml:space="preserve"> </w:t>
            </w:r>
            <w:r w:rsidRPr="00AE68BA">
              <w:rPr>
                <w:rFonts w:ascii="Calibri" w:hAnsi="Calibri"/>
                <w:lang w:val="fr-FR"/>
              </w:rPr>
              <w:t>couc</w:t>
            </w:r>
            <w:r w:rsidRPr="00AE68BA">
              <w:rPr>
                <w:rFonts w:ascii="Calibri" w:hAnsi="Calibri"/>
                <w:spacing w:val="-1"/>
                <w:lang w:val="fr-FR"/>
              </w:rPr>
              <w:t>h</w:t>
            </w:r>
            <w:r w:rsidRPr="00AE68BA">
              <w:rPr>
                <w:rFonts w:ascii="Calibri" w:hAnsi="Calibri"/>
                <w:lang w:val="fr-FR"/>
              </w:rPr>
              <w:t>es</w:t>
            </w:r>
            <w:r w:rsidRPr="00AE68BA">
              <w:rPr>
                <w:rFonts w:ascii="Calibri" w:hAnsi="Calibri"/>
                <w:spacing w:val="-1"/>
                <w:lang w:val="fr-FR"/>
              </w:rPr>
              <w:t xml:space="preserve"> </w:t>
            </w:r>
            <w:r w:rsidRPr="00AE68BA">
              <w:rPr>
                <w:rFonts w:ascii="Calibri" w:hAnsi="Calibri"/>
                <w:lang w:val="fr-FR"/>
              </w:rPr>
              <w:t>d</w:t>
            </w:r>
            <w:r w:rsidRPr="00AE68BA">
              <w:rPr>
                <w:rFonts w:ascii="Calibri" w:hAnsi="Calibri"/>
                <w:spacing w:val="-1"/>
                <w:lang w:val="fr-FR"/>
              </w:rPr>
              <w:t>é</w:t>
            </w:r>
            <w:r w:rsidRPr="00AE68BA">
              <w:rPr>
                <w:rFonts w:ascii="Calibri" w:hAnsi="Calibri"/>
                <w:lang w:val="fr-FR"/>
              </w:rPr>
              <w:t>favo</w:t>
            </w:r>
            <w:r w:rsidRPr="00AE68BA">
              <w:rPr>
                <w:rFonts w:ascii="Calibri" w:hAnsi="Calibri"/>
                <w:spacing w:val="-1"/>
                <w:lang w:val="fr-FR"/>
              </w:rPr>
              <w:t>ri</w:t>
            </w:r>
            <w:r w:rsidRPr="00AE68BA">
              <w:rPr>
                <w:rFonts w:ascii="Calibri" w:hAnsi="Calibri"/>
                <w:lang w:val="fr-FR"/>
              </w:rPr>
              <w:t>s</w:t>
            </w:r>
            <w:r w:rsidRPr="00AE68BA">
              <w:rPr>
                <w:rFonts w:ascii="Calibri" w:hAnsi="Calibri"/>
                <w:spacing w:val="-1"/>
                <w:lang w:val="fr-FR"/>
              </w:rPr>
              <w:t>é</w:t>
            </w:r>
            <w:r w:rsidRPr="00AE68BA">
              <w:rPr>
                <w:rFonts w:ascii="Calibri" w:hAnsi="Calibri"/>
                <w:lang w:val="fr-FR"/>
              </w:rPr>
              <w:t>es</w:t>
            </w:r>
            <w:r w:rsidRPr="00AE68BA">
              <w:rPr>
                <w:rFonts w:ascii="Calibri" w:hAnsi="Calibri"/>
                <w:spacing w:val="-2"/>
                <w:lang w:val="fr-FR"/>
              </w:rPr>
              <w:t xml:space="preserve"> </w:t>
            </w:r>
            <w:r w:rsidRPr="00AE68BA">
              <w:rPr>
                <w:rFonts w:ascii="Calibri" w:hAnsi="Calibri"/>
                <w:lang w:val="fr-FR"/>
              </w:rPr>
              <w:t>à l</w:t>
            </w:r>
            <w:r w:rsidRPr="00AE68BA">
              <w:rPr>
                <w:rFonts w:ascii="Calibri" w:hAnsi="Calibri"/>
                <w:spacing w:val="-1"/>
                <w:lang w:val="fr-FR"/>
              </w:rPr>
              <w:t>’</w:t>
            </w:r>
            <w:r w:rsidRPr="00AE68BA">
              <w:rPr>
                <w:rFonts w:ascii="Calibri" w:hAnsi="Calibri"/>
                <w:lang w:val="fr-FR"/>
              </w:rPr>
              <w:t>a</w:t>
            </w:r>
            <w:r w:rsidRPr="00AE68BA">
              <w:rPr>
                <w:rFonts w:ascii="Calibri" w:hAnsi="Calibri"/>
                <w:spacing w:val="-2"/>
                <w:lang w:val="fr-FR"/>
              </w:rPr>
              <w:t>c</w:t>
            </w:r>
            <w:r w:rsidRPr="00AE68BA">
              <w:rPr>
                <w:rFonts w:ascii="Calibri" w:hAnsi="Calibri"/>
                <w:lang w:val="fr-FR"/>
              </w:rPr>
              <w:t>cès</w:t>
            </w:r>
            <w:r w:rsidRPr="00AE68BA">
              <w:rPr>
                <w:rFonts w:ascii="Calibri" w:hAnsi="Calibri"/>
                <w:spacing w:val="-1"/>
                <w:lang w:val="fr-FR"/>
              </w:rPr>
              <w:t xml:space="preserve"> </w:t>
            </w:r>
            <w:r w:rsidRPr="00AE68BA">
              <w:rPr>
                <w:rFonts w:ascii="Calibri" w:hAnsi="Calibri"/>
                <w:lang w:val="fr-FR"/>
              </w:rPr>
              <w:t xml:space="preserve">à </w:t>
            </w:r>
            <w:r w:rsidRPr="00AE68BA">
              <w:rPr>
                <w:rFonts w:ascii="Calibri" w:hAnsi="Calibri"/>
                <w:spacing w:val="-1"/>
                <w:lang w:val="fr-FR"/>
              </w:rPr>
              <w:t>l’</w:t>
            </w:r>
            <w:r w:rsidRPr="00AE68BA">
              <w:rPr>
                <w:rFonts w:ascii="Calibri" w:hAnsi="Calibri"/>
                <w:lang w:val="fr-FR"/>
              </w:rPr>
              <w:t>assa</w:t>
            </w:r>
            <w:r w:rsidRPr="00AE68BA">
              <w:rPr>
                <w:rFonts w:ascii="Calibri" w:hAnsi="Calibri"/>
                <w:spacing w:val="-3"/>
                <w:lang w:val="fr-FR"/>
              </w:rPr>
              <w:t>i</w:t>
            </w:r>
            <w:r w:rsidRPr="00AE68BA">
              <w:rPr>
                <w:rFonts w:ascii="Calibri" w:hAnsi="Calibri"/>
                <w:lang w:val="fr-FR"/>
              </w:rPr>
              <w:t>n</w:t>
            </w:r>
            <w:r w:rsidRPr="00AE68BA">
              <w:rPr>
                <w:rFonts w:ascii="Calibri" w:hAnsi="Calibri"/>
                <w:spacing w:val="-1"/>
                <w:lang w:val="fr-FR"/>
              </w:rPr>
              <w:t>i</w:t>
            </w:r>
            <w:r w:rsidRPr="00AE68BA">
              <w:rPr>
                <w:rFonts w:ascii="Calibri" w:hAnsi="Calibri"/>
                <w:lang w:val="fr-FR"/>
              </w:rPr>
              <w:t>sse</w:t>
            </w:r>
            <w:r w:rsidRPr="00AE68BA">
              <w:rPr>
                <w:rFonts w:ascii="Calibri" w:hAnsi="Calibri"/>
                <w:spacing w:val="-1"/>
                <w:lang w:val="fr-FR"/>
              </w:rPr>
              <w:t>m</w:t>
            </w:r>
            <w:r w:rsidRPr="00AE68BA">
              <w:rPr>
                <w:rFonts w:ascii="Calibri" w:hAnsi="Calibri"/>
                <w:lang w:val="fr-FR"/>
              </w:rPr>
              <w:t>en</w:t>
            </w:r>
            <w:r w:rsidRPr="00AE68BA">
              <w:rPr>
                <w:rFonts w:ascii="Calibri" w:hAnsi="Calibri"/>
                <w:spacing w:val="-2"/>
                <w:lang w:val="fr-FR"/>
              </w:rPr>
              <w:t>t</w:t>
            </w:r>
            <w:r w:rsidRPr="00AE68BA">
              <w:rPr>
                <w:rFonts w:ascii="Calibri" w:hAnsi="Calibri"/>
                <w:lang w:val="fr-FR"/>
              </w:rPr>
              <w:t>.</w:t>
            </w:r>
          </w:p>
        </w:tc>
        <w:tc>
          <w:tcPr>
            <w:tcW w:w="515" w:type="dxa"/>
          </w:tcPr>
          <w:p w:rsidR="00B53E8A" w:rsidRDefault="00B53E8A" w:rsidP="00AE68BA">
            <w:pPr>
              <w:autoSpaceDE w:val="0"/>
              <w:autoSpaceDN w:val="0"/>
              <w:adjustRightInd w:val="0"/>
              <w:jc w:val="both"/>
              <w:rPr>
                <w:rFonts w:ascii="Calibri" w:hAnsi="Calibri"/>
                <w:lang w:val="fr-FR"/>
              </w:rPr>
            </w:pPr>
          </w:p>
        </w:tc>
        <w:tc>
          <w:tcPr>
            <w:tcW w:w="515" w:type="dxa"/>
          </w:tcPr>
          <w:p w:rsidR="00B53E8A" w:rsidRDefault="00B53E8A" w:rsidP="00AE68BA">
            <w:pPr>
              <w:autoSpaceDE w:val="0"/>
              <w:autoSpaceDN w:val="0"/>
              <w:adjustRightInd w:val="0"/>
              <w:jc w:val="both"/>
              <w:rPr>
                <w:rFonts w:ascii="Calibri" w:hAnsi="Calibri"/>
                <w:lang w:val="fr-FR"/>
              </w:rPr>
            </w:pPr>
          </w:p>
        </w:tc>
        <w:tc>
          <w:tcPr>
            <w:tcW w:w="515" w:type="dxa"/>
          </w:tcPr>
          <w:p w:rsidR="00B53E8A" w:rsidRDefault="00B53E8A" w:rsidP="00AE68BA">
            <w:pPr>
              <w:autoSpaceDE w:val="0"/>
              <w:autoSpaceDN w:val="0"/>
              <w:adjustRightInd w:val="0"/>
              <w:jc w:val="both"/>
              <w:rPr>
                <w:rFonts w:ascii="Calibri" w:hAnsi="Calibri"/>
                <w:lang w:val="fr-FR"/>
              </w:rPr>
            </w:pPr>
          </w:p>
        </w:tc>
        <w:tc>
          <w:tcPr>
            <w:tcW w:w="515" w:type="dxa"/>
          </w:tcPr>
          <w:p w:rsidR="00B53E8A" w:rsidRDefault="00B53E8A" w:rsidP="00AE68BA">
            <w:pPr>
              <w:autoSpaceDE w:val="0"/>
              <w:autoSpaceDN w:val="0"/>
              <w:adjustRightInd w:val="0"/>
              <w:jc w:val="both"/>
              <w:rPr>
                <w:rFonts w:ascii="Calibri" w:hAnsi="Calibri"/>
                <w:lang w:val="fr-FR"/>
              </w:rPr>
            </w:pPr>
          </w:p>
        </w:tc>
        <w:tc>
          <w:tcPr>
            <w:tcW w:w="515" w:type="dxa"/>
          </w:tcPr>
          <w:p w:rsidR="00B53E8A" w:rsidRDefault="00B53E8A" w:rsidP="00AE68BA">
            <w:pPr>
              <w:autoSpaceDE w:val="0"/>
              <w:autoSpaceDN w:val="0"/>
              <w:adjustRightInd w:val="0"/>
              <w:jc w:val="both"/>
              <w:rPr>
                <w:rFonts w:ascii="Calibri" w:hAnsi="Calibri"/>
                <w:lang w:val="fr-FR"/>
              </w:rPr>
            </w:pPr>
          </w:p>
        </w:tc>
        <w:tc>
          <w:tcPr>
            <w:tcW w:w="515" w:type="dxa"/>
          </w:tcPr>
          <w:p w:rsidR="00B53E8A" w:rsidRDefault="00B53E8A" w:rsidP="00AE68BA">
            <w:pPr>
              <w:autoSpaceDE w:val="0"/>
              <w:autoSpaceDN w:val="0"/>
              <w:adjustRightInd w:val="0"/>
              <w:jc w:val="both"/>
              <w:rPr>
                <w:rFonts w:ascii="Calibri" w:hAnsi="Calibri"/>
                <w:lang w:val="fr-FR"/>
              </w:rPr>
            </w:pPr>
          </w:p>
        </w:tc>
        <w:tc>
          <w:tcPr>
            <w:tcW w:w="515" w:type="dxa"/>
          </w:tcPr>
          <w:p w:rsidR="00B53E8A" w:rsidRDefault="00B53E8A" w:rsidP="00AE68BA">
            <w:pPr>
              <w:autoSpaceDE w:val="0"/>
              <w:autoSpaceDN w:val="0"/>
              <w:adjustRightInd w:val="0"/>
              <w:jc w:val="both"/>
              <w:rPr>
                <w:rFonts w:ascii="Calibri" w:hAnsi="Calibri"/>
                <w:lang w:val="fr-FR"/>
              </w:rPr>
            </w:pPr>
          </w:p>
        </w:tc>
        <w:tc>
          <w:tcPr>
            <w:tcW w:w="515" w:type="dxa"/>
          </w:tcPr>
          <w:p w:rsidR="00B53E8A" w:rsidRDefault="00B53E8A" w:rsidP="00AE68BA">
            <w:pPr>
              <w:autoSpaceDE w:val="0"/>
              <w:autoSpaceDN w:val="0"/>
              <w:adjustRightInd w:val="0"/>
              <w:jc w:val="both"/>
              <w:rPr>
                <w:rFonts w:ascii="Calibri" w:hAnsi="Calibri"/>
                <w:lang w:val="fr-FR"/>
              </w:rPr>
            </w:pPr>
          </w:p>
        </w:tc>
        <w:tc>
          <w:tcPr>
            <w:tcW w:w="515" w:type="dxa"/>
            <w:shd w:val="clear" w:color="auto" w:fill="C45911" w:themeFill="accent2" w:themeFillShade="BF"/>
          </w:tcPr>
          <w:p w:rsidR="00B53E8A" w:rsidRDefault="00B53E8A" w:rsidP="00AE68BA">
            <w:pPr>
              <w:autoSpaceDE w:val="0"/>
              <w:autoSpaceDN w:val="0"/>
              <w:adjustRightInd w:val="0"/>
              <w:jc w:val="both"/>
              <w:rPr>
                <w:rFonts w:ascii="Calibri" w:hAnsi="Calibri"/>
                <w:lang w:val="fr-FR"/>
              </w:rPr>
            </w:pPr>
          </w:p>
        </w:tc>
        <w:tc>
          <w:tcPr>
            <w:tcW w:w="616" w:type="dxa"/>
            <w:shd w:val="clear" w:color="auto" w:fill="C45911" w:themeFill="accent2" w:themeFillShade="BF"/>
          </w:tcPr>
          <w:p w:rsidR="00B53E8A" w:rsidRDefault="00B53E8A" w:rsidP="00AE68BA">
            <w:pPr>
              <w:autoSpaceDE w:val="0"/>
              <w:autoSpaceDN w:val="0"/>
              <w:adjustRightInd w:val="0"/>
              <w:jc w:val="both"/>
              <w:rPr>
                <w:rFonts w:ascii="Calibri" w:hAnsi="Calibri"/>
                <w:lang w:val="fr-FR"/>
              </w:rPr>
            </w:pPr>
          </w:p>
        </w:tc>
        <w:tc>
          <w:tcPr>
            <w:tcW w:w="616" w:type="dxa"/>
            <w:shd w:val="clear" w:color="auto" w:fill="C45911" w:themeFill="accent2" w:themeFillShade="BF"/>
          </w:tcPr>
          <w:p w:rsidR="00B53E8A" w:rsidRDefault="00B53E8A" w:rsidP="00AE68BA">
            <w:pPr>
              <w:autoSpaceDE w:val="0"/>
              <w:autoSpaceDN w:val="0"/>
              <w:adjustRightInd w:val="0"/>
              <w:jc w:val="both"/>
              <w:rPr>
                <w:rFonts w:ascii="Calibri" w:hAnsi="Calibri"/>
                <w:lang w:val="fr-FR"/>
              </w:rPr>
            </w:pPr>
          </w:p>
        </w:tc>
        <w:tc>
          <w:tcPr>
            <w:tcW w:w="616" w:type="dxa"/>
            <w:shd w:val="clear" w:color="auto" w:fill="C45911" w:themeFill="accent2" w:themeFillShade="BF"/>
          </w:tcPr>
          <w:p w:rsidR="00B53E8A" w:rsidRDefault="00B53E8A" w:rsidP="00AE68BA">
            <w:pPr>
              <w:autoSpaceDE w:val="0"/>
              <w:autoSpaceDN w:val="0"/>
              <w:adjustRightInd w:val="0"/>
              <w:jc w:val="both"/>
              <w:rPr>
                <w:rFonts w:ascii="Calibri" w:hAnsi="Calibri"/>
                <w:lang w:val="fr-FR"/>
              </w:rPr>
            </w:pPr>
          </w:p>
        </w:tc>
        <w:tc>
          <w:tcPr>
            <w:tcW w:w="616" w:type="dxa"/>
            <w:vMerge/>
            <w:shd w:val="clear" w:color="auto" w:fill="70AD47" w:themeFill="accent6"/>
          </w:tcPr>
          <w:p w:rsidR="00B53E8A" w:rsidRDefault="00B53E8A" w:rsidP="00AE68BA">
            <w:pPr>
              <w:autoSpaceDE w:val="0"/>
              <w:autoSpaceDN w:val="0"/>
              <w:adjustRightInd w:val="0"/>
              <w:jc w:val="both"/>
              <w:rPr>
                <w:rFonts w:ascii="Calibri" w:hAnsi="Calibri"/>
                <w:lang w:val="fr-FR"/>
              </w:rPr>
            </w:pPr>
          </w:p>
        </w:tc>
      </w:tr>
      <w:tr w:rsidR="00B53E8A" w:rsidRPr="00DB5EF7" w:rsidTr="00B53E8A">
        <w:tc>
          <w:tcPr>
            <w:tcW w:w="6475" w:type="dxa"/>
          </w:tcPr>
          <w:p w:rsidR="00B53E8A" w:rsidRPr="00AE68BA" w:rsidRDefault="00B53E8A" w:rsidP="00AE68BA">
            <w:pPr>
              <w:spacing w:before="120"/>
              <w:jc w:val="both"/>
              <w:rPr>
                <w:rFonts w:ascii="Calibri" w:hAnsi="Calibri"/>
                <w:lang w:val="fr-FR"/>
              </w:rPr>
            </w:pPr>
            <w:r w:rsidRPr="00C52398">
              <w:rPr>
                <w:rFonts w:ascii="Calibri" w:eastAsia="PMingLiU" w:hAnsi="Calibri"/>
                <w:b/>
                <w:spacing w:val="2"/>
                <w:lang w:val="fr-FR"/>
              </w:rPr>
              <w:t>4.2.4</w:t>
            </w:r>
            <w:r w:rsidRPr="00AE68BA">
              <w:rPr>
                <w:rFonts w:ascii="Calibri" w:eastAsia="PMingLiU" w:hAnsi="Calibri"/>
                <w:spacing w:val="2"/>
                <w:lang w:val="fr-FR"/>
              </w:rPr>
              <w:t xml:space="preserve"> La</w:t>
            </w:r>
            <w:r w:rsidRPr="00AE68BA">
              <w:rPr>
                <w:rFonts w:ascii="Calibri" w:eastAsia="PMingLiU" w:hAnsi="Calibri"/>
                <w:spacing w:val="5"/>
                <w:lang w:val="fr-FR"/>
              </w:rPr>
              <w:t xml:space="preserve"> </w:t>
            </w:r>
            <w:r w:rsidRPr="00AE68BA">
              <w:rPr>
                <w:rFonts w:ascii="Calibri" w:eastAsia="PMingLiU" w:hAnsi="Calibri"/>
                <w:spacing w:val="1"/>
                <w:lang w:val="fr-FR"/>
              </w:rPr>
              <w:t>vu</w:t>
            </w:r>
            <w:r w:rsidRPr="00AE68BA">
              <w:rPr>
                <w:rFonts w:ascii="Calibri" w:eastAsia="PMingLiU" w:hAnsi="Calibri"/>
                <w:spacing w:val="5"/>
                <w:lang w:val="fr-FR"/>
              </w:rPr>
              <w:t>lg</w:t>
            </w:r>
            <w:r w:rsidRPr="00AE68BA">
              <w:rPr>
                <w:rFonts w:ascii="Calibri" w:eastAsia="PMingLiU" w:hAnsi="Calibri"/>
                <w:spacing w:val="1"/>
                <w:lang w:val="fr-FR"/>
              </w:rPr>
              <w:t>aris</w:t>
            </w:r>
            <w:r w:rsidRPr="00AE68BA">
              <w:rPr>
                <w:rFonts w:ascii="Calibri" w:eastAsia="PMingLiU" w:hAnsi="Calibri"/>
                <w:spacing w:val="6"/>
                <w:lang w:val="fr-FR"/>
              </w:rPr>
              <w:t>at</w:t>
            </w:r>
            <w:r w:rsidRPr="00AE68BA">
              <w:rPr>
                <w:rFonts w:ascii="Calibri" w:eastAsia="PMingLiU" w:hAnsi="Calibri"/>
                <w:lang w:val="fr-FR"/>
              </w:rPr>
              <w:t xml:space="preserve">ion </w:t>
            </w:r>
            <w:r w:rsidRPr="00AE68BA">
              <w:rPr>
                <w:rFonts w:ascii="Calibri" w:eastAsia="PMingLiU" w:hAnsi="Calibri"/>
                <w:spacing w:val="1"/>
                <w:lang w:val="fr-FR"/>
              </w:rPr>
              <w:t>d</w:t>
            </w:r>
            <w:r w:rsidRPr="00AE68BA">
              <w:rPr>
                <w:rFonts w:ascii="Calibri" w:eastAsia="PMingLiU" w:hAnsi="Calibri"/>
                <w:spacing w:val="-1"/>
                <w:lang w:val="fr-FR"/>
              </w:rPr>
              <w:t xml:space="preserve">e </w:t>
            </w:r>
            <w:r w:rsidRPr="00AE68BA">
              <w:rPr>
                <w:rFonts w:ascii="Calibri" w:eastAsia="PMingLiU" w:hAnsi="Calibri"/>
                <w:spacing w:val="4"/>
                <w:lang w:val="fr-FR"/>
              </w:rPr>
              <w:t>te</w:t>
            </w:r>
            <w:r w:rsidRPr="00AE68BA">
              <w:rPr>
                <w:rFonts w:ascii="Calibri" w:eastAsia="PMingLiU" w:hAnsi="Calibri"/>
                <w:lang w:val="fr-FR"/>
              </w:rPr>
              <w:t>ch</w:t>
            </w:r>
            <w:r w:rsidRPr="00AE68BA">
              <w:rPr>
                <w:rFonts w:ascii="Calibri" w:eastAsia="PMingLiU" w:hAnsi="Calibri"/>
                <w:spacing w:val="1"/>
                <w:lang w:val="fr-FR"/>
              </w:rPr>
              <w:t>niqu</w:t>
            </w:r>
            <w:r w:rsidRPr="00AE68BA">
              <w:rPr>
                <w:rFonts w:ascii="Calibri" w:eastAsia="PMingLiU" w:hAnsi="Calibri"/>
                <w:lang w:val="fr-FR"/>
              </w:rPr>
              <w:t>e</w:t>
            </w:r>
            <w:r w:rsidRPr="00AE68BA">
              <w:rPr>
                <w:rFonts w:ascii="Calibri" w:eastAsia="PMingLiU" w:hAnsi="Calibri"/>
                <w:spacing w:val="3"/>
                <w:lang w:val="fr-FR"/>
              </w:rPr>
              <w:t xml:space="preserve">s </w:t>
            </w:r>
            <w:r w:rsidRPr="00AE68BA">
              <w:rPr>
                <w:rFonts w:ascii="Calibri" w:eastAsia="PMingLiU" w:hAnsi="Calibri"/>
                <w:lang w:val="fr-FR"/>
              </w:rPr>
              <w:t>s</w:t>
            </w:r>
            <w:r w:rsidRPr="00AE68BA">
              <w:rPr>
                <w:rFonts w:ascii="Calibri" w:eastAsia="PMingLiU" w:hAnsi="Calibri"/>
                <w:spacing w:val="5"/>
                <w:lang w:val="fr-FR"/>
              </w:rPr>
              <w:t>im</w:t>
            </w:r>
            <w:r w:rsidRPr="00AE68BA">
              <w:rPr>
                <w:rFonts w:ascii="Calibri" w:eastAsia="PMingLiU" w:hAnsi="Calibri"/>
                <w:spacing w:val="1"/>
                <w:lang w:val="fr-FR"/>
              </w:rPr>
              <w:t>ples</w:t>
            </w:r>
            <w:r w:rsidRPr="00AE68BA">
              <w:rPr>
                <w:rFonts w:ascii="Calibri" w:eastAsia="PMingLiU" w:hAnsi="Calibri"/>
                <w:lang w:val="fr-FR"/>
              </w:rPr>
              <w:t xml:space="preserve"> de</w:t>
            </w:r>
            <w:r w:rsidRPr="00AE68BA">
              <w:rPr>
                <w:rFonts w:ascii="Calibri" w:eastAsia="PMingLiU" w:hAnsi="Calibri"/>
                <w:spacing w:val="5"/>
                <w:lang w:val="fr-FR"/>
              </w:rPr>
              <w:t xml:space="preserve"> </w:t>
            </w:r>
            <w:r w:rsidRPr="00AE68BA">
              <w:rPr>
                <w:rFonts w:ascii="Calibri" w:eastAsia="PMingLiU" w:hAnsi="Calibri"/>
                <w:spacing w:val="1"/>
                <w:lang w:val="fr-FR"/>
              </w:rPr>
              <w:t>po</w:t>
            </w:r>
            <w:r w:rsidRPr="00AE68BA">
              <w:rPr>
                <w:rFonts w:ascii="Calibri" w:eastAsia="PMingLiU" w:hAnsi="Calibri"/>
                <w:spacing w:val="5"/>
                <w:lang w:val="fr-FR"/>
              </w:rPr>
              <w:t>t</w:t>
            </w:r>
            <w:r w:rsidRPr="00AE68BA">
              <w:rPr>
                <w:rFonts w:ascii="Calibri" w:eastAsia="PMingLiU" w:hAnsi="Calibri"/>
                <w:spacing w:val="1"/>
                <w:lang w:val="fr-FR"/>
              </w:rPr>
              <w:t>a</w:t>
            </w:r>
            <w:r w:rsidRPr="00AE68BA">
              <w:rPr>
                <w:rFonts w:ascii="Calibri" w:eastAsia="PMingLiU" w:hAnsi="Calibri"/>
                <w:spacing w:val="-1"/>
                <w:lang w:val="fr-FR"/>
              </w:rPr>
              <w:t>b</w:t>
            </w:r>
            <w:r w:rsidRPr="00AE68BA">
              <w:rPr>
                <w:rFonts w:ascii="Calibri" w:eastAsia="PMingLiU" w:hAnsi="Calibri"/>
                <w:spacing w:val="1"/>
                <w:lang w:val="fr-FR"/>
              </w:rPr>
              <w:t>ilis</w:t>
            </w:r>
            <w:r w:rsidRPr="00AE68BA">
              <w:rPr>
                <w:rFonts w:ascii="Calibri" w:eastAsia="PMingLiU" w:hAnsi="Calibri"/>
                <w:lang w:val="fr-FR"/>
              </w:rPr>
              <w:t>atio</w:t>
            </w:r>
            <w:r w:rsidRPr="00AE68BA">
              <w:rPr>
                <w:rFonts w:ascii="Calibri" w:eastAsia="PMingLiU" w:hAnsi="Calibri"/>
                <w:spacing w:val="1"/>
                <w:lang w:val="fr-FR"/>
              </w:rPr>
              <w:t xml:space="preserve">n </w:t>
            </w:r>
            <w:r w:rsidRPr="00AE68BA">
              <w:rPr>
                <w:rFonts w:ascii="Calibri" w:eastAsia="PMingLiU" w:hAnsi="Calibri"/>
                <w:spacing w:val="5"/>
                <w:lang w:val="fr-FR"/>
              </w:rPr>
              <w:t>d</w:t>
            </w:r>
            <w:r w:rsidRPr="00AE68BA">
              <w:rPr>
                <w:rFonts w:ascii="Calibri" w:eastAsia="PMingLiU" w:hAnsi="Calibri"/>
                <w:spacing w:val="1"/>
                <w:lang w:val="fr-FR"/>
              </w:rPr>
              <w:t xml:space="preserve">e </w:t>
            </w:r>
            <w:r w:rsidRPr="00AE68BA">
              <w:rPr>
                <w:rFonts w:ascii="Calibri" w:eastAsia="PMingLiU" w:hAnsi="Calibri"/>
                <w:spacing w:val="5"/>
                <w:lang w:val="fr-FR"/>
              </w:rPr>
              <w:t>l’</w:t>
            </w:r>
            <w:r w:rsidRPr="00AE68BA">
              <w:rPr>
                <w:rFonts w:ascii="Calibri" w:eastAsia="PMingLiU" w:hAnsi="Calibri"/>
                <w:spacing w:val="1"/>
                <w:lang w:val="fr-FR"/>
              </w:rPr>
              <w:t>ea</w:t>
            </w:r>
            <w:r w:rsidRPr="00AE68BA">
              <w:rPr>
                <w:rFonts w:ascii="Calibri" w:eastAsia="PMingLiU" w:hAnsi="Calibri"/>
                <w:spacing w:val="-1"/>
                <w:lang w:val="fr-FR"/>
              </w:rPr>
              <w:t xml:space="preserve">u </w:t>
            </w:r>
            <w:r w:rsidRPr="00AE68BA">
              <w:rPr>
                <w:rFonts w:ascii="Calibri" w:eastAsia="PMingLiU" w:hAnsi="Calibri"/>
                <w:spacing w:val="7"/>
                <w:lang w:val="fr-FR"/>
              </w:rPr>
              <w:t>au</w:t>
            </w:r>
            <w:r w:rsidRPr="00AE68BA">
              <w:rPr>
                <w:rFonts w:ascii="Calibri" w:eastAsia="PMingLiU" w:hAnsi="Calibri"/>
                <w:spacing w:val="5"/>
                <w:lang w:val="fr-FR"/>
              </w:rPr>
              <w:t xml:space="preserve"> n</w:t>
            </w:r>
            <w:r w:rsidRPr="00AE68BA">
              <w:rPr>
                <w:rFonts w:ascii="Calibri" w:eastAsia="PMingLiU" w:hAnsi="Calibri"/>
                <w:lang w:val="fr-FR"/>
              </w:rPr>
              <w:t>iveau c</w:t>
            </w:r>
            <w:r w:rsidRPr="00AE68BA">
              <w:rPr>
                <w:rFonts w:ascii="Calibri" w:eastAsia="PMingLiU" w:hAnsi="Calibri"/>
                <w:spacing w:val="-6"/>
                <w:lang w:val="fr-FR"/>
              </w:rPr>
              <w:t>om</w:t>
            </w:r>
            <w:r w:rsidRPr="00AE68BA">
              <w:rPr>
                <w:rFonts w:ascii="Calibri" w:eastAsia="PMingLiU" w:hAnsi="Calibri"/>
                <w:spacing w:val="-1"/>
                <w:lang w:val="fr-FR"/>
              </w:rPr>
              <w:t>mu</w:t>
            </w:r>
            <w:r w:rsidRPr="00AE68BA">
              <w:rPr>
                <w:rFonts w:ascii="Calibri" w:eastAsia="PMingLiU" w:hAnsi="Calibri"/>
                <w:lang w:val="fr-FR"/>
              </w:rPr>
              <w:t>n</w:t>
            </w:r>
            <w:r w:rsidRPr="00AE68BA">
              <w:rPr>
                <w:rFonts w:ascii="Calibri" w:eastAsia="PMingLiU" w:hAnsi="Calibri"/>
                <w:spacing w:val="1"/>
                <w:lang w:val="fr-FR"/>
              </w:rPr>
              <w:t>au</w:t>
            </w:r>
            <w:r w:rsidRPr="00AE68BA">
              <w:rPr>
                <w:rFonts w:ascii="Calibri" w:eastAsia="PMingLiU" w:hAnsi="Calibri"/>
                <w:spacing w:val="-2"/>
                <w:lang w:val="fr-FR"/>
              </w:rPr>
              <w:t>ta</w:t>
            </w:r>
            <w:r w:rsidRPr="00AE68BA">
              <w:rPr>
                <w:rFonts w:ascii="Calibri" w:eastAsia="PMingLiU" w:hAnsi="Calibri"/>
                <w:lang w:val="fr-FR"/>
              </w:rPr>
              <w:t>i</w:t>
            </w:r>
            <w:r w:rsidRPr="00AE68BA">
              <w:rPr>
                <w:rFonts w:ascii="Calibri" w:eastAsia="PMingLiU" w:hAnsi="Calibri"/>
                <w:spacing w:val="-2"/>
                <w:lang w:val="fr-FR"/>
              </w:rPr>
              <w:t>r</w:t>
            </w:r>
            <w:r w:rsidRPr="00AE68BA">
              <w:rPr>
                <w:rFonts w:ascii="Calibri" w:eastAsia="PMingLiU" w:hAnsi="Calibri"/>
                <w:spacing w:val="1"/>
                <w:lang w:val="fr-FR"/>
              </w:rPr>
              <w:t>e</w:t>
            </w:r>
            <w:r w:rsidRPr="00AE68BA">
              <w:rPr>
                <w:rFonts w:ascii="Calibri" w:eastAsia="PMingLiU" w:hAnsi="Calibri"/>
                <w:spacing w:val="-1"/>
                <w:lang w:val="fr-FR"/>
              </w:rPr>
              <w:t xml:space="preserve"> </w:t>
            </w:r>
            <w:r w:rsidRPr="00AE68BA">
              <w:rPr>
                <w:rFonts w:ascii="Calibri" w:eastAsia="PMingLiU" w:hAnsi="Calibri"/>
                <w:spacing w:val="1"/>
                <w:lang w:val="fr-FR"/>
              </w:rPr>
              <w:t>e</w:t>
            </w:r>
            <w:r w:rsidRPr="00AE68BA">
              <w:rPr>
                <w:rFonts w:ascii="Calibri" w:eastAsia="PMingLiU" w:hAnsi="Calibri"/>
                <w:spacing w:val="-1"/>
                <w:lang w:val="fr-FR"/>
              </w:rPr>
              <w:t xml:space="preserve">t </w:t>
            </w:r>
            <w:r w:rsidRPr="00AE68BA">
              <w:rPr>
                <w:rFonts w:ascii="Calibri" w:eastAsia="PMingLiU" w:hAnsi="Calibri"/>
                <w:lang w:val="fr-FR"/>
              </w:rPr>
              <w:t>fami</w:t>
            </w:r>
            <w:r w:rsidRPr="00AE68BA">
              <w:rPr>
                <w:rFonts w:ascii="Calibri" w:hAnsi="Calibri"/>
                <w:lang w:val="fr-FR"/>
              </w:rPr>
              <w:t>lial dans les zones n’ayant pas accès à des sources sûres d’approvisionnement en eau potable ;</w:t>
            </w:r>
          </w:p>
        </w:tc>
        <w:tc>
          <w:tcPr>
            <w:tcW w:w="515" w:type="dxa"/>
            <w:shd w:val="clear" w:color="auto" w:fill="C45911" w:themeFill="accent2" w:themeFillShade="BF"/>
          </w:tcPr>
          <w:p w:rsidR="00B53E8A" w:rsidRDefault="00B53E8A" w:rsidP="00AE68BA">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B53E8A" w:rsidRDefault="00B53E8A" w:rsidP="00AE68BA">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B53E8A" w:rsidRDefault="00B53E8A" w:rsidP="00AE68BA">
            <w:pPr>
              <w:autoSpaceDE w:val="0"/>
              <w:autoSpaceDN w:val="0"/>
              <w:adjustRightInd w:val="0"/>
              <w:spacing w:line="360" w:lineRule="auto"/>
              <w:jc w:val="both"/>
              <w:rPr>
                <w:rFonts w:ascii="Arial Narrow" w:hAnsi="Arial Narrow" w:cs="Arial"/>
                <w:color w:val="000000"/>
                <w:lang w:val="fr-FR" w:eastAsia="fr-FR"/>
              </w:rPr>
            </w:pPr>
          </w:p>
        </w:tc>
        <w:tc>
          <w:tcPr>
            <w:tcW w:w="515" w:type="dxa"/>
            <w:shd w:val="clear" w:color="auto" w:fill="C45911" w:themeFill="accent2" w:themeFillShade="BF"/>
          </w:tcPr>
          <w:p w:rsidR="00B53E8A" w:rsidRDefault="00B53E8A" w:rsidP="00AE68BA">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B53E8A" w:rsidRDefault="00B53E8A" w:rsidP="00AE68BA">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B53E8A" w:rsidRDefault="00B53E8A" w:rsidP="00AE68BA">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B53E8A" w:rsidRDefault="00B53E8A" w:rsidP="00AE68BA">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B53E8A" w:rsidRDefault="00B53E8A" w:rsidP="00AE68BA">
            <w:pPr>
              <w:autoSpaceDE w:val="0"/>
              <w:autoSpaceDN w:val="0"/>
              <w:adjustRightInd w:val="0"/>
              <w:spacing w:line="360" w:lineRule="auto"/>
              <w:jc w:val="both"/>
              <w:rPr>
                <w:rFonts w:ascii="Arial Narrow" w:hAnsi="Arial Narrow" w:cs="Arial"/>
                <w:color w:val="000000"/>
                <w:lang w:val="fr-FR" w:eastAsia="fr-FR"/>
              </w:rPr>
            </w:pPr>
          </w:p>
        </w:tc>
        <w:tc>
          <w:tcPr>
            <w:tcW w:w="515" w:type="dxa"/>
          </w:tcPr>
          <w:p w:rsidR="00B53E8A" w:rsidRDefault="00B53E8A" w:rsidP="00AE68BA">
            <w:pPr>
              <w:autoSpaceDE w:val="0"/>
              <w:autoSpaceDN w:val="0"/>
              <w:adjustRightInd w:val="0"/>
              <w:spacing w:line="360" w:lineRule="auto"/>
              <w:jc w:val="both"/>
              <w:rPr>
                <w:rFonts w:ascii="Arial Narrow" w:hAnsi="Arial Narrow" w:cs="Arial"/>
                <w:color w:val="000000"/>
                <w:lang w:val="fr-FR" w:eastAsia="fr-FR"/>
              </w:rPr>
            </w:pPr>
          </w:p>
        </w:tc>
        <w:tc>
          <w:tcPr>
            <w:tcW w:w="616" w:type="dxa"/>
          </w:tcPr>
          <w:p w:rsidR="00B53E8A" w:rsidRDefault="00B53E8A" w:rsidP="00AE68BA">
            <w:pPr>
              <w:autoSpaceDE w:val="0"/>
              <w:autoSpaceDN w:val="0"/>
              <w:adjustRightInd w:val="0"/>
              <w:spacing w:line="360" w:lineRule="auto"/>
              <w:jc w:val="both"/>
              <w:rPr>
                <w:rFonts w:ascii="Arial Narrow" w:hAnsi="Arial Narrow" w:cs="Arial"/>
                <w:color w:val="000000"/>
                <w:lang w:val="fr-FR" w:eastAsia="fr-FR"/>
              </w:rPr>
            </w:pPr>
          </w:p>
        </w:tc>
        <w:tc>
          <w:tcPr>
            <w:tcW w:w="616" w:type="dxa"/>
          </w:tcPr>
          <w:p w:rsidR="00B53E8A" w:rsidRDefault="00B53E8A" w:rsidP="00AE68BA">
            <w:pPr>
              <w:autoSpaceDE w:val="0"/>
              <w:autoSpaceDN w:val="0"/>
              <w:adjustRightInd w:val="0"/>
              <w:spacing w:line="360" w:lineRule="auto"/>
              <w:jc w:val="both"/>
              <w:rPr>
                <w:rFonts w:ascii="Arial Narrow" w:hAnsi="Arial Narrow" w:cs="Arial"/>
                <w:color w:val="000000"/>
                <w:lang w:val="fr-FR" w:eastAsia="fr-FR"/>
              </w:rPr>
            </w:pPr>
          </w:p>
        </w:tc>
        <w:tc>
          <w:tcPr>
            <w:tcW w:w="616" w:type="dxa"/>
          </w:tcPr>
          <w:p w:rsidR="00B53E8A" w:rsidRDefault="00B53E8A" w:rsidP="00AE68BA">
            <w:pPr>
              <w:autoSpaceDE w:val="0"/>
              <w:autoSpaceDN w:val="0"/>
              <w:adjustRightInd w:val="0"/>
              <w:spacing w:line="360" w:lineRule="auto"/>
              <w:jc w:val="both"/>
              <w:rPr>
                <w:rFonts w:ascii="Arial Narrow" w:hAnsi="Arial Narrow" w:cs="Arial"/>
                <w:color w:val="000000"/>
                <w:lang w:val="fr-FR" w:eastAsia="fr-FR"/>
              </w:rPr>
            </w:pPr>
          </w:p>
        </w:tc>
        <w:tc>
          <w:tcPr>
            <w:tcW w:w="616" w:type="dxa"/>
            <w:vMerge/>
            <w:shd w:val="clear" w:color="auto" w:fill="70AD47" w:themeFill="accent6"/>
          </w:tcPr>
          <w:p w:rsidR="00B53E8A" w:rsidRDefault="00B53E8A" w:rsidP="00AE68BA">
            <w:pPr>
              <w:autoSpaceDE w:val="0"/>
              <w:autoSpaceDN w:val="0"/>
              <w:adjustRightInd w:val="0"/>
              <w:spacing w:line="360" w:lineRule="auto"/>
              <w:jc w:val="both"/>
              <w:rPr>
                <w:rFonts w:ascii="Arial Narrow" w:hAnsi="Arial Narrow" w:cs="Arial"/>
                <w:color w:val="000000"/>
                <w:lang w:val="fr-FR" w:eastAsia="fr-FR"/>
              </w:rPr>
            </w:pPr>
          </w:p>
        </w:tc>
      </w:tr>
      <w:tr w:rsidR="00B53E8A" w:rsidRPr="00DB5EF7" w:rsidTr="00B53E8A">
        <w:tc>
          <w:tcPr>
            <w:tcW w:w="6475" w:type="dxa"/>
          </w:tcPr>
          <w:p w:rsidR="00B53E8A" w:rsidRPr="00AE68BA" w:rsidRDefault="00B53E8A" w:rsidP="00AE68BA">
            <w:pPr>
              <w:autoSpaceDE w:val="0"/>
              <w:autoSpaceDN w:val="0"/>
              <w:adjustRightInd w:val="0"/>
              <w:jc w:val="both"/>
              <w:rPr>
                <w:rFonts w:ascii="Calibri" w:hAnsi="Calibri" w:cs="Arial"/>
                <w:lang w:val="fr-FR" w:eastAsia="fr-FR"/>
              </w:rPr>
            </w:pPr>
            <w:r w:rsidRPr="00C52398">
              <w:rPr>
                <w:rFonts w:ascii="Calibri" w:hAnsi="Calibri" w:cs="Arial"/>
                <w:b/>
                <w:lang w:val="fr-FR" w:eastAsia="fr-FR"/>
              </w:rPr>
              <w:t>4.2.5</w:t>
            </w:r>
            <w:r w:rsidRPr="00AE68BA">
              <w:rPr>
                <w:rFonts w:ascii="Calibri" w:hAnsi="Calibri" w:cs="Arial"/>
                <w:lang w:val="fr-FR" w:eastAsia="fr-FR"/>
              </w:rPr>
              <w:t xml:space="preserve"> Mise en place et promotion des programmes d’investissement dans les infrastructures familiaux pour la collecte d’eau de pluie et l’irrigation.</w:t>
            </w:r>
          </w:p>
        </w:tc>
        <w:tc>
          <w:tcPr>
            <w:tcW w:w="515" w:type="dxa"/>
            <w:shd w:val="clear" w:color="auto" w:fill="C45911" w:themeFill="accent2" w:themeFillShade="BF"/>
          </w:tcPr>
          <w:p w:rsidR="00B53E8A" w:rsidRDefault="00B53E8A" w:rsidP="00AE68BA">
            <w:pPr>
              <w:autoSpaceDE w:val="0"/>
              <w:autoSpaceDN w:val="0"/>
              <w:adjustRightInd w:val="0"/>
              <w:spacing w:line="360" w:lineRule="auto"/>
              <w:jc w:val="both"/>
              <w:rPr>
                <w:b/>
                <w:color w:val="FF0000"/>
                <w:lang w:val="fr-FR"/>
              </w:rPr>
            </w:pPr>
          </w:p>
        </w:tc>
        <w:tc>
          <w:tcPr>
            <w:tcW w:w="515" w:type="dxa"/>
            <w:shd w:val="clear" w:color="auto" w:fill="C45911" w:themeFill="accent2" w:themeFillShade="BF"/>
          </w:tcPr>
          <w:p w:rsidR="00B53E8A" w:rsidRDefault="00B53E8A" w:rsidP="00AE68BA">
            <w:pPr>
              <w:autoSpaceDE w:val="0"/>
              <w:autoSpaceDN w:val="0"/>
              <w:adjustRightInd w:val="0"/>
              <w:spacing w:line="360" w:lineRule="auto"/>
              <w:jc w:val="both"/>
              <w:rPr>
                <w:b/>
                <w:color w:val="FF0000"/>
                <w:lang w:val="fr-FR"/>
              </w:rPr>
            </w:pPr>
          </w:p>
        </w:tc>
        <w:tc>
          <w:tcPr>
            <w:tcW w:w="515" w:type="dxa"/>
            <w:shd w:val="clear" w:color="auto" w:fill="C45911" w:themeFill="accent2" w:themeFillShade="BF"/>
          </w:tcPr>
          <w:p w:rsidR="00B53E8A" w:rsidRDefault="00B53E8A" w:rsidP="00AE68BA">
            <w:pPr>
              <w:autoSpaceDE w:val="0"/>
              <w:autoSpaceDN w:val="0"/>
              <w:adjustRightInd w:val="0"/>
              <w:spacing w:line="360" w:lineRule="auto"/>
              <w:jc w:val="both"/>
              <w:rPr>
                <w:b/>
                <w:color w:val="FF0000"/>
                <w:lang w:val="fr-FR"/>
              </w:rPr>
            </w:pPr>
          </w:p>
        </w:tc>
        <w:tc>
          <w:tcPr>
            <w:tcW w:w="515" w:type="dxa"/>
            <w:shd w:val="clear" w:color="auto" w:fill="C45911" w:themeFill="accent2" w:themeFillShade="BF"/>
          </w:tcPr>
          <w:p w:rsidR="00B53E8A" w:rsidRDefault="00B53E8A" w:rsidP="00AE68BA">
            <w:pPr>
              <w:autoSpaceDE w:val="0"/>
              <w:autoSpaceDN w:val="0"/>
              <w:adjustRightInd w:val="0"/>
              <w:spacing w:line="360" w:lineRule="auto"/>
              <w:jc w:val="both"/>
              <w:rPr>
                <w:b/>
                <w:color w:val="FF0000"/>
                <w:lang w:val="fr-FR"/>
              </w:rPr>
            </w:pPr>
          </w:p>
        </w:tc>
        <w:tc>
          <w:tcPr>
            <w:tcW w:w="515" w:type="dxa"/>
          </w:tcPr>
          <w:p w:rsidR="00B53E8A" w:rsidRDefault="00B53E8A" w:rsidP="00AE68BA">
            <w:pPr>
              <w:autoSpaceDE w:val="0"/>
              <w:autoSpaceDN w:val="0"/>
              <w:adjustRightInd w:val="0"/>
              <w:spacing w:line="360" w:lineRule="auto"/>
              <w:jc w:val="both"/>
              <w:rPr>
                <w:b/>
                <w:color w:val="FF0000"/>
                <w:lang w:val="fr-FR"/>
              </w:rPr>
            </w:pPr>
          </w:p>
        </w:tc>
        <w:tc>
          <w:tcPr>
            <w:tcW w:w="515" w:type="dxa"/>
          </w:tcPr>
          <w:p w:rsidR="00B53E8A" w:rsidRDefault="00B53E8A" w:rsidP="00AE68BA">
            <w:pPr>
              <w:autoSpaceDE w:val="0"/>
              <w:autoSpaceDN w:val="0"/>
              <w:adjustRightInd w:val="0"/>
              <w:spacing w:line="360" w:lineRule="auto"/>
              <w:jc w:val="both"/>
              <w:rPr>
                <w:b/>
                <w:color w:val="FF0000"/>
                <w:lang w:val="fr-FR"/>
              </w:rPr>
            </w:pPr>
          </w:p>
        </w:tc>
        <w:tc>
          <w:tcPr>
            <w:tcW w:w="515" w:type="dxa"/>
          </w:tcPr>
          <w:p w:rsidR="00B53E8A" w:rsidRDefault="00B53E8A" w:rsidP="00AE68BA">
            <w:pPr>
              <w:autoSpaceDE w:val="0"/>
              <w:autoSpaceDN w:val="0"/>
              <w:adjustRightInd w:val="0"/>
              <w:spacing w:line="360" w:lineRule="auto"/>
              <w:jc w:val="both"/>
              <w:rPr>
                <w:b/>
                <w:color w:val="FF0000"/>
                <w:lang w:val="fr-FR"/>
              </w:rPr>
            </w:pPr>
          </w:p>
        </w:tc>
        <w:tc>
          <w:tcPr>
            <w:tcW w:w="515" w:type="dxa"/>
          </w:tcPr>
          <w:p w:rsidR="00B53E8A" w:rsidRDefault="00B53E8A" w:rsidP="00AE68BA">
            <w:pPr>
              <w:autoSpaceDE w:val="0"/>
              <w:autoSpaceDN w:val="0"/>
              <w:adjustRightInd w:val="0"/>
              <w:spacing w:line="360" w:lineRule="auto"/>
              <w:jc w:val="both"/>
              <w:rPr>
                <w:b/>
                <w:color w:val="FF0000"/>
                <w:lang w:val="fr-FR"/>
              </w:rPr>
            </w:pPr>
          </w:p>
        </w:tc>
        <w:tc>
          <w:tcPr>
            <w:tcW w:w="515" w:type="dxa"/>
          </w:tcPr>
          <w:p w:rsidR="00B53E8A" w:rsidRDefault="00B53E8A" w:rsidP="00AE68BA">
            <w:pPr>
              <w:autoSpaceDE w:val="0"/>
              <w:autoSpaceDN w:val="0"/>
              <w:adjustRightInd w:val="0"/>
              <w:spacing w:line="360" w:lineRule="auto"/>
              <w:jc w:val="both"/>
              <w:rPr>
                <w:b/>
                <w:color w:val="FF0000"/>
                <w:lang w:val="fr-FR"/>
              </w:rPr>
            </w:pPr>
          </w:p>
        </w:tc>
        <w:tc>
          <w:tcPr>
            <w:tcW w:w="616" w:type="dxa"/>
          </w:tcPr>
          <w:p w:rsidR="00B53E8A" w:rsidRDefault="00B53E8A" w:rsidP="00AE68BA">
            <w:pPr>
              <w:autoSpaceDE w:val="0"/>
              <w:autoSpaceDN w:val="0"/>
              <w:adjustRightInd w:val="0"/>
              <w:spacing w:line="360" w:lineRule="auto"/>
              <w:jc w:val="both"/>
              <w:rPr>
                <w:b/>
                <w:color w:val="FF0000"/>
                <w:lang w:val="fr-FR"/>
              </w:rPr>
            </w:pPr>
          </w:p>
        </w:tc>
        <w:tc>
          <w:tcPr>
            <w:tcW w:w="616" w:type="dxa"/>
          </w:tcPr>
          <w:p w:rsidR="00B53E8A" w:rsidRDefault="00B53E8A" w:rsidP="00AE68BA">
            <w:pPr>
              <w:autoSpaceDE w:val="0"/>
              <w:autoSpaceDN w:val="0"/>
              <w:adjustRightInd w:val="0"/>
              <w:spacing w:line="360" w:lineRule="auto"/>
              <w:jc w:val="both"/>
              <w:rPr>
                <w:b/>
                <w:color w:val="FF0000"/>
                <w:lang w:val="fr-FR"/>
              </w:rPr>
            </w:pPr>
          </w:p>
        </w:tc>
        <w:tc>
          <w:tcPr>
            <w:tcW w:w="616" w:type="dxa"/>
          </w:tcPr>
          <w:p w:rsidR="00B53E8A" w:rsidRDefault="00B53E8A" w:rsidP="00AE68BA">
            <w:pPr>
              <w:autoSpaceDE w:val="0"/>
              <w:autoSpaceDN w:val="0"/>
              <w:adjustRightInd w:val="0"/>
              <w:spacing w:line="360" w:lineRule="auto"/>
              <w:jc w:val="both"/>
              <w:rPr>
                <w:b/>
                <w:color w:val="FF0000"/>
                <w:lang w:val="fr-FR"/>
              </w:rPr>
            </w:pPr>
          </w:p>
        </w:tc>
        <w:tc>
          <w:tcPr>
            <w:tcW w:w="616" w:type="dxa"/>
            <w:vMerge/>
            <w:shd w:val="clear" w:color="auto" w:fill="70AD47" w:themeFill="accent6"/>
          </w:tcPr>
          <w:p w:rsidR="00B53E8A" w:rsidRDefault="00B53E8A" w:rsidP="00AE68BA">
            <w:pPr>
              <w:autoSpaceDE w:val="0"/>
              <w:autoSpaceDN w:val="0"/>
              <w:adjustRightInd w:val="0"/>
              <w:spacing w:line="360" w:lineRule="auto"/>
              <w:jc w:val="both"/>
              <w:rPr>
                <w:b/>
                <w:color w:val="FF0000"/>
                <w:lang w:val="fr-FR"/>
              </w:rPr>
            </w:pPr>
          </w:p>
        </w:tc>
      </w:tr>
      <w:tr w:rsidR="00B53E8A" w:rsidRPr="00DB5EF7" w:rsidTr="00B53E8A">
        <w:tc>
          <w:tcPr>
            <w:tcW w:w="6475" w:type="dxa"/>
          </w:tcPr>
          <w:p w:rsidR="00B53E8A" w:rsidRPr="00AE68BA" w:rsidRDefault="00B53E8A" w:rsidP="00C52398">
            <w:pPr>
              <w:jc w:val="both"/>
              <w:rPr>
                <w:rFonts w:ascii="Calibri" w:hAnsi="Calibri"/>
                <w:lang w:val="fr-FR"/>
              </w:rPr>
            </w:pPr>
            <w:r w:rsidRPr="00C52398">
              <w:rPr>
                <w:rFonts w:ascii="Calibri" w:hAnsi="Calibri"/>
                <w:b/>
                <w:lang w:val="fr-FR"/>
              </w:rPr>
              <w:t>4.3.1</w:t>
            </w:r>
            <w:r>
              <w:rPr>
                <w:rFonts w:ascii="Calibri" w:hAnsi="Calibri"/>
                <w:lang w:val="fr-FR"/>
              </w:rPr>
              <w:t xml:space="preserve"> Définition et mise en œuvre d</w:t>
            </w:r>
            <w:r w:rsidRPr="00AE68BA">
              <w:rPr>
                <w:rFonts w:ascii="Calibri" w:hAnsi="Calibri"/>
                <w:lang w:val="fr-FR"/>
              </w:rPr>
              <w:t>es procédures  et normes de conception des infrastructures et ouvrages de mobilisation des ressources en eau</w:t>
            </w:r>
            <w:r w:rsidRPr="00AE68BA">
              <w:rPr>
                <w:rFonts w:ascii="Calibri" w:hAnsi="Calibri"/>
                <w:i/>
                <w:lang w:val="fr-FR"/>
              </w:rPr>
              <w:t xml:space="preserve"> </w:t>
            </w:r>
          </w:p>
        </w:tc>
        <w:tc>
          <w:tcPr>
            <w:tcW w:w="515" w:type="dxa"/>
          </w:tcPr>
          <w:p w:rsidR="00B53E8A" w:rsidRDefault="00B53E8A" w:rsidP="00AE68BA">
            <w:pPr>
              <w:autoSpaceDE w:val="0"/>
              <w:autoSpaceDN w:val="0"/>
              <w:adjustRightInd w:val="0"/>
              <w:spacing w:line="360" w:lineRule="auto"/>
              <w:jc w:val="both"/>
              <w:rPr>
                <w:b/>
                <w:lang w:val="fr-FR"/>
              </w:rPr>
            </w:pPr>
          </w:p>
        </w:tc>
        <w:tc>
          <w:tcPr>
            <w:tcW w:w="515" w:type="dxa"/>
          </w:tcPr>
          <w:p w:rsidR="00B53E8A" w:rsidRDefault="00B53E8A" w:rsidP="00AE68BA">
            <w:pPr>
              <w:autoSpaceDE w:val="0"/>
              <w:autoSpaceDN w:val="0"/>
              <w:adjustRightInd w:val="0"/>
              <w:spacing w:line="360" w:lineRule="auto"/>
              <w:jc w:val="both"/>
              <w:rPr>
                <w:b/>
                <w:lang w:val="fr-FR"/>
              </w:rPr>
            </w:pPr>
          </w:p>
        </w:tc>
        <w:tc>
          <w:tcPr>
            <w:tcW w:w="515" w:type="dxa"/>
          </w:tcPr>
          <w:p w:rsidR="00B53E8A" w:rsidRDefault="00B53E8A" w:rsidP="00AE68BA">
            <w:pPr>
              <w:autoSpaceDE w:val="0"/>
              <w:autoSpaceDN w:val="0"/>
              <w:adjustRightInd w:val="0"/>
              <w:spacing w:line="360" w:lineRule="auto"/>
              <w:jc w:val="both"/>
              <w:rPr>
                <w:b/>
                <w:lang w:val="fr-FR"/>
              </w:rPr>
            </w:pPr>
          </w:p>
        </w:tc>
        <w:tc>
          <w:tcPr>
            <w:tcW w:w="515" w:type="dxa"/>
          </w:tcPr>
          <w:p w:rsidR="00B53E8A" w:rsidRDefault="00B53E8A" w:rsidP="00AE68BA">
            <w:pPr>
              <w:autoSpaceDE w:val="0"/>
              <w:autoSpaceDN w:val="0"/>
              <w:adjustRightInd w:val="0"/>
              <w:spacing w:line="360" w:lineRule="auto"/>
              <w:jc w:val="both"/>
              <w:rPr>
                <w:b/>
                <w:lang w:val="fr-FR"/>
              </w:rPr>
            </w:pPr>
          </w:p>
        </w:tc>
        <w:tc>
          <w:tcPr>
            <w:tcW w:w="515" w:type="dxa"/>
            <w:shd w:val="clear" w:color="auto" w:fill="C45911" w:themeFill="accent2" w:themeFillShade="BF"/>
          </w:tcPr>
          <w:p w:rsidR="00B53E8A" w:rsidRDefault="00B53E8A" w:rsidP="00AE68BA">
            <w:pPr>
              <w:autoSpaceDE w:val="0"/>
              <w:autoSpaceDN w:val="0"/>
              <w:adjustRightInd w:val="0"/>
              <w:spacing w:line="360" w:lineRule="auto"/>
              <w:jc w:val="both"/>
              <w:rPr>
                <w:b/>
                <w:lang w:val="fr-FR"/>
              </w:rPr>
            </w:pPr>
          </w:p>
        </w:tc>
        <w:tc>
          <w:tcPr>
            <w:tcW w:w="515" w:type="dxa"/>
            <w:shd w:val="clear" w:color="auto" w:fill="C45911" w:themeFill="accent2" w:themeFillShade="BF"/>
          </w:tcPr>
          <w:p w:rsidR="00B53E8A" w:rsidRDefault="00B53E8A" w:rsidP="00AE68BA">
            <w:pPr>
              <w:autoSpaceDE w:val="0"/>
              <w:autoSpaceDN w:val="0"/>
              <w:adjustRightInd w:val="0"/>
              <w:spacing w:line="360" w:lineRule="auto"/>
              <w:jc w:val="both"/>
              <w:rPr>
                <w:b/>
                <w:lang w:val="fr-FR"/>
              </w:rPr>
            </w:pPr>
          </w:p>
        </w:tc>
        <w:tc>
          <w:tcPr>
            <w:tcW w:w="515" w:type="dxa"/>
            <w:shd w:val="clear" w:color="auto" w:fill="C45911" w:themeFill="accent2" w:themeFillShade="BF"/>
          </w:tcPr>
          <w:p w:rsidR="00B53E8A" w:rsidRDefault="00B53E8A" w:rsidP="00AE68BA">
            <w:pPr>
              <w:autoSpaceDE w:val="0"/>
              <w:autoSpaceDN w:val="0"/>
              <w:adjustRightInd w:val="0"/>
              <w:spacing w:line="360" w:lineRule="auto"/>
              <w:jc w:val="both"/>
              <w:rPr>
                <w:b/>
                <w:lang w:val="fr-FR"/>
              </w:rPr>
            </w:pPr>
          </w:p>
        </w:tc>
        <w:tc>
          <w:tcPr>
            <w:tcW w:w="515" w:type="dxa"/>
            <w:shd w:val="clear" w:color="auto" w:fill="C45911" w:themeFill="accent2" w:themeFillShade="BF"/>
          </w:tcPr>
          <w:p w:rsidR="00B53E8A" w:rsidRDefault="00B53E8A" w:rsidP="00AE68BA">
            <w:pPr>
              <w:autoSpaceDE w:val="0"/>
              <w:autoSpaceDN w:val="0"/>
              <w:adjustRightInd w:val="0"/>
              <w:spacing w:line="360" w:lineRule="auto"/>
              <w:jc w:val="both"/>
              <w:rPr>
                <w:b/>
                <w:lang w:val="fr-FR"/>
              </w:rPr>
            </w:pPr>
          </w:p>
        </w:tc>
        <w:tc>
          <w:tcPr>
            <w:tcW w:w="515" w:type="dxa"/>
            <w:shd w:val="clear" w:color="auto" w:fill="C45911" w:themeFill="accent2" w:themeFillShade="BF"/>
          </w:tcPr>
          <w:p w:rsidR="00B53E8A" w:rsidRDefault="00B53E8A" w:rsidP="00AE68BA">
            <w:pPr>
              <w:autoSpaceDE w:val="0"/>
              <w:autoSpaceDN w:val="0"/>
              <w:adjustRightInd w:val="0"/>
              <w:spacing w:line="360" w:lineRule="auto"/>
              <w:jc w:val="both"/>
              <w:rPr>
                <w:b/>
                <w:lang w:val="fr-FR"/>
              </w:rPr>
            </w:pPr>
          </w:p>
        </w:tc>
        <w:tc>
          <w:tcPr>
            <w:tcW w:w="616" w:type="dxa"/>
            <w:shd w:val="clear" w:color="auto" w:fill="C45911" w:themeFill="accent2" w:themeFillShade="BF"/>
          </w:tcPr>
          <w:p w:rsidR="00B53E8A" w:rsidRDefault="00B53E8A" w:rsidP="00AE68BA">
            <w:pPr>
              <w:autoSpaceDE w:val="0"/>
              <w:autoSpaceDN w:val="0"/>
              <w:adjustRightInd w:val="0"/>
              <w:spacing w:line="360" w:lineRule="auto"/>
              <w:jc w:val="both"/>
              <w:rPr>
                <w:b/>
                <w:lang w:val="fr-FR"/>
              </w:rPr>
            </w:pPr>
          </w:p>
        </w:tc>
        <w:tc>
          <w:tcPr>
            <w:tcW w:w="616" w:type="dxa"/>
            <w:shd w:val="clear" w:color="auto" w:fill="C45911" w:themeFill="accent2" w:themeFillShade="BF"/>
          </w:tcPr>
          <w:p w:rsidR="00B53E8A" w:rsidRDefault="00B53E8A" w:rsidP="00AE68BA">
            <w:pPr>
              <w:autoSpaceDE w:val="0"/>
              <w:autoSpaceDN w:val="0"/>
              <w:adjustRightInd w:val="0"/>
              <w:spacing w:line="360" w:lineRule="auto"/>
              <w:jc w:val="both"/>
              <w:rPr>
                <w:b/>
                <w:lang w:val="fr-FR"/>
              </w:rPr>
            </w:pPr>
          </w:p>
        </w:tc>
        <w:tc>
          <w:tcPr>
            <w:tcW w:w="616" w:type="dxa"/>
            <w:shd w:val="clear" w:color="auto" w:fill="C45911" w:themeFill="accent2" w:themeFillShade="BF"/>
          </w:tcPr>
          <w:p w:rsidR="00B53E8A" w:rsidRDefault="00B53E8A" w:rsidP="00AE68BA">
            <w:pPr>
              <w:autoSpaceDE w:val="0"/>
              <w:autoSpaceDN w:val="0"/>
              <w:adjustRightInd w:val="0"/>
              <w:spacing w:line="360" w:lineRule="auto"/>
              <w:jc w:val="both"/>
              <w:rPr>
                <w:b/>
                <w:lang w:val="fr-FR"/>
              </w:rPr>
            </w:pPr>
          </w:p>
        </w:tc>
        <w:tc>
          <w:tcPr>
            <w:tcW w:w="616" w:type="dxa"/>
            <w:vMerge/>
            <w:shd w:val="clear" w:color="auto" w:fill="70AD47" w:themeFill="accent6"/>
          </w:tcPr>
          <w:p w:rsidR="00B53E8A" w:rsidRDefault="00B53E8A" w:rsidP="00AE68BA">
            <w:pPr>
              <w:autoSpaceDE w:val="0"/>
              <w:autoSpaceDN w:val="0"/>
              <w:adjustRightInd w:val="0"/>
              <w:spacing w:line="360" w:lineRule="auto"/>
              <w:jc w:val="both"/>
              <w:rPr>
                <w:b/>
                <w:lang w:val="fr-FR"/>
              </w:rPr>
            </w:pPr>
          </w:p>
        </w:tc>
      </w:tr>
      <w:tr w:rsidR="00B53E8A" w:rsidRPr="00DB5EF7" w:rsidTr="00B53E8A">
        <w:tc>
          <w:tcPr>
            <w:tcW w:w="6475" w:type="dxa"/>
          </w:tcPr>
          <w:p w:rsidR="00B53E8A" w:rsidRPr="00AE68BA" w:rsidRDefault="00B53E8A" w:rsidP="00AE68BA">
            <w:pPr>
              <w:contextualSpacing/>
              <w:jc w:val="both"/>
              <w:rPr>
                <w:rFonts w:ascii="Calibri" w:hAnsi="Calibri" w:cs="TTE16C9358t00"/>
                <w:lang w:val="fr-FR"/>
              </w:rPr>
            </w:pPr>
            <w:r w:rsidRPr="00D92D4B">
              <w:rPr>
                <w:rFonts w:ascii="Calibri" w:hAnsi="Calibri" w:cs="TTE16C9358t00"/>
                <w:b/>
                <w:lang w:val="fr-FR"/>
              </w:rPr>
              <w:t>4.3.2</w:t>
            </w:r>
            <w:r w:rsidRPr="00AE68BA">
              <w:rPr>
                <w:rFonts w:ascii="Calibri" w:hAnsi="Calibri" w:cs="TTE16C9358t00"/>
                <w:lang w:val="fr-FR"/>
              </w:rPr>
              <w:t xml:space="preserve"> Elaborer un plan d’aménagement du territoire qui tient compte des impacts futurs de changement climatique et d’occupation des sols – urbanisation </w:t>
            </w:r>
          </w:p>
        </w:tc>
        <w:tc>
          <w:tcPr>
            <w:tcW w:w="515" w:type="dxa"/>
          </w:tcPr>
          <w:p w:rsidR="00B53E8A" w:rsidRDefault="00B53E8A" w:rsidP="00AE68BA">
            <w:pPr>
              <w:rPr>
                <w:b/>
                <w:color w:val="FF0000"/>
                <w:lang w:val="fr-FR"/>
              </w:rPr>
            </w:pPr>
          </w:p>
        </w:tc>
        <w:tc>
          <w:tcPr>
            <w:tcW w:w="515" w:type="dxa"/>
          </w:tcPr>
          <w:p w:rsidR="00B53E8A" w:rsidRDefault="00B53E8A" w:rsidP="00AE68BA">
            <w:pPr>
              <w:rPr>
                <w:b/>
                <w:color w:val="FF0000"/>
                <w:lang w:val="fr-FR"/>
              </w:rPr>
            </w:pPr>
          </w:p>
        </w:tc>
        <w:tc>
          <w:tcPr>
            <w:tcW w:w="515" w:type="dxa"/>
          </w:tcPr>
          <w:p w:rsidR="00B53E8A" w:rsidRDefault="00B53E8A" w:rsidP="00AE68BA">
            <w:pPr>
              <w:rPr>
                <w:b/>
                <w:color w:val="FF0000"/>
                <w:lang w:val="fr-FR"/>
              </w:rPr>
            </w:pPr>
          </w:p>
        </w:tc>
        <w:tc>
          <w:tcPr>
            <w:tcW w:w="515" w:type="dxa"/>
          </w:tcPr>
          <w:p w:rsidR="00B53E8A" w:rsidRDefault="00B53E8A" w:rsidP="00AE68BA">
            <w:pPr>
              <w:rPr>
                <w:b/>
                <w:color w:val="FF0000"/>
                <w:lang w:val="fr-FR"/>
              </w:rPr>
            </w:pPr>
          </w:p>
        </w:tc>
        <w:tc>
          <w:tcPr>
            <w:tcW w:w="515" w:type="dxa"/>
            <w:shd w:val="clear" w:color="auto" w:fill="C45911" w:themeFill="accent2" w:themeFillShade="BF"/>
          </w:tcPr>
          <w:p w:rsidR="00B53E8A" w:rsidRDefault="00B53E8A" w:rsidP="00AE68BA">
            <w:pPr>
              <w:rPr>
                <w:b/>
                <w:color w:val="FF0000"/>
                <w:lang w:val="fr-FR"/>
              </w:rPr>
            </w:pPr>
          </w:p>
        </w:tc>
        <w:tc>
          <w:tcPr>
            <w:tcW w:w="515" w:type="dxa"/>
            <w:shd w:val="clear" w:color="auto" w:fill="C45911" w:themeFill="accent2" w:themeFillShade="BF"/>
          </w:tcPr>
          <w:p w:rsidR="00B53E8A" w:rsidRDefault="00B53E8A" w:rsidP="00AE68BA">
            <w:pPr>
              <w:rPr>
                <w:b/>
                <w:color w:val="FF0000"/>
                <w:lang w:val="fr-FR"/>
              </w:rPr>
            </w:pPr>
          </w:p>
        </w:tc>
        <w:tc>
          <w:tcPr>
            <w:tcW w:w="515" w:type="dxa"/>
            <w:shd w:val="clear" w:color="auto" w:fill="C45911" w:themeFill="accent2" w:themeFillShade="BF"/>
          </w:tcPr>
          <w:p w:rsidR="00B53E8A" w:rsidRDefault="00B53E8A" w:rsidP="00AE68BA">
            <w:pPr>
              <w:rPr>
                <w:b/>
                <w:color w:val="FF0000"/>
                <w:lang w:val="fr-FR"/>
              </w:rPr>
            </w:pPr>
          </w:p>
        </w:tc>
        <w:tc>
          <w:tcPr>
            <w:tcW w:w="515" w:type="dxa"/>
            <w:shd w:val="clear" w:color="auto" w:fill="C45911" w:themeFill="accent2" w:themeFillShade="BF"/>
          </w:tcPr>
          <w:p w:rsidR="00B53E8A" w:rsidRDefault="00B53E8A" w:rsidP="00AE68BA">
            <w:pPr>
              <w:rPr>
                <w:b/>
                <w:color w:val="FF0000"/>
                <w:lang w:val="fr-FR"/>
              </w:rPr>
            </w:pPr>
          </w:p>
        </w:tc>
        <w:tc>
          <w:tcPr>
            <w:tcW w:w="515" w:type="dxa"/>
            <w:shd w:val="clear" w:color="auto" w:fill="C45911" w:themeFill="accent2" w:themeFillShade="BF"/>
          </w:tcPr>
          <w:p w:rsidR="00B53E8A" w:rsidRDefault="00B53E8A" w:rsidP="00AE68BA">
            <w:pPr>
              <w:rPr>
                <w:b/>
                <w:color w:val="FF0000"/>
                <w:lang w:val="fr-FR"/>
              </w:rPr>
            </w:pPr>
          </w:p>
        </w:tc>
        <w:tc>
          <w:tcPr>
            <w:tcW w:w="616" w:type="dxa"/>
            <w:shd w:val="clear" w:color="auto" w:fill="C45911" w:themeFill="accent2" w:themeFillShade="BF"/>
          </w:tcPr>
          <w:p w:rsidR="00B53E8A" w:rsidRDefault="00B53E8A" w:rsidP="00AE68BA">
            <w:pPr>
              <w:rPr>
                <w:b/>
                <w:color w:val="FF0000"/>
                <w:lang w:val="fr-FR"/>
              </w:rPr>
            </w:pPr>
          </w:p>
        </w:tc>
        <w:tc>
          <w:tcPr>
            <w:tcW w:w="616" w:type="dxa"/>
            <w:shd w:val="clear" w:color="auto" w:fill="C45911" w:themeFill="accent2" w:themeFillShade="BF"/>
          </w:tcPr>
          <w:p w:rsidR="00B53E8A" w:rsidRDefault="00B53E8A" w:rsidP="00AE68BA">
            <w:pPr>
              <w:rPr>
                <w:b/>
                <w:color w:val="FF0000"/>
                <w:lang w:val="fr-FR"/>
              </w:rPr>
            </w:pPr>
          </w:p>
        </w:tc>
        <w:tc>
          <w:tcPr>
            <w:tcW w:w="616" w:type="dxa"/>
            <w:shd w:val="clear" w:color="auto" w:fill="C45911" w:themeFill="accent2" w:themeFillShade="BF"/>
          </w:tcPr>
          <w:p w:rsidR="00B53E8A" w:rsidRDefault="00B53E8A" w:rsidP="00AE68BA">
            <w:pPr>
              <w:rPr>
                <w:b/>
                <w:color w:val="FF0000"/>
                <w:lang w:val="fr-FR"/>
              </w:rPr>
            </w:pPr>
          </w:p>
        </w:tc>
        <w:tc>
          <w:tcPr>
            <w:tcW w:w="616" w:type="dxa"/>
            <w:vMerge/>
            <w:shd w:val="clear" w:color="auto" w:fill="70AD47" w:themeFill="accent6"/>
          </w:tcPr>
          <w:p w:rsidR="00B53E8A" w:rsidRDefault="00B53E8A" w:rsidP="00AE68BA">
            <w:pPr>
              <w:rPr>
                <w:b/>
                <w:color w:val="FF0000"/>
                <w:lang w:val="fr-FR"/>
              </w:rPr>
            </w:pPr>
          </w:p>
        </w:tc>
      </w:tr>
      <w:tr w:rsidR="00B53E8A" w:rsidRPr="00DB5EF7" w:rsidTr="00B53E8A">
        <w:tc>
          <w:tcPr>
            <w:tcW w:w="6475" w:type="dxa"/>
          </w:tcPr>
          <w:p w:rsidR="00B53E8A" w:rsidRPr="00AE68BA" w:rsidRDefault="00B53E8A" w:rsidP="00D92D4B">
            <w:pPr>
              <w:contextualSpacing/>
              <w:jc w:val="both"/>
              <w:rPr>
                <w:rFonts w:ascii="Calibri" w:hAnsi="Calibri" w:cs="TTE16C9358t00"/>
                <w:lang w:val="fr-FR"/>
              </w:rPr>
            </w:pPr>
            <w:r w:rsidRPr="00D92D4B">
              <w:rPr>
                <w:rFonts w:ascii="Calibri" w:hAnsi="Calibri" w:cs="TTE16C9358t00"/>
                <w:b/>
                <w:lang w:val="fr-FR"/>
              </w:rPr>
              <w:t>4.3.3</w:t>
            </w:r>
            <w:r>
              <w:rPr>
                <w:rFonts w:ascii="Calibri" w:hAnsi="Calibri" w:cs="TTE16C9358t00"/>
                <w:lang w:val="fr-FR"/>
              </w:rPr>
              <w:t xml:space="preserve"> Renforcement et construction </w:t>
            </w:r>
            <w:r w:rsidRPr="00AE68BA">
              <w:rPr>
                <w:rFonts w:ascii="Calibri" w:hAnsi="Calibri" w:cs="TTE16C9358t00"/>
                <w:lang w:val="fr-FR"/>
              </w:rPr>
              <w:t>des digues de protection au niveau des zones côtières à risque.</w:t>
            </w:r>
          </w:p>
        </w:tc>
        <w:tc>
          <w:tcPr>
            <w:tcW w:w="515" w:type="dxa"/>
          </w:tcPr>
          <w:p w:rsidR="00B53E8A" w:rsidRDefault="00B53E8A" w:rsidP="00AE68BA">
            <w:pPr>
              <w:rPr>
                <w:lang w:val="fr-FR"/>
              </w:rPr>
            </w:pPr>
          </w:p>
        </w:tc>
        <w:tc>
          <w:tcPr>
            <w:tcW w:w="515" w:type="dxa"/>
          </w:tcPr>
          <w:p w:rsidR="00B53E8A" w:rsidRDefault="00B53E8A" w:rsidP="00AE68BA">
            <w:pPr>
              <w:rPr>
                <w:lang w:val="fr-FR"/>
              </w:rPr>
            </w:pPr>
          </w:p>
        </w:tc>
        <w:tc>
          <w:tcPr>
            <w:tcW w:w="515" w:type="dxa"/>
          </w:tcPr>
          <w:p w:rsidR="00B53E8A" w:rsidRDefault="00B53E8A" w:rsidP="00AE68BA">
            <w:pPr>
              <w:rPr>
                <w:lang w:val="fr-FR"/>
              </w:rPr>
            </w:pPr>
          </w:p>
        </w:tc>
        <w:tc>
          <w:tcPr>
            <w:tcW w:w="515" w:type="dxa"/>
          </w:tcPr>
          <w:p w:rsidR="00B53E8A" w:rsidRDefault="00B53E8A" w:rsidP="00AE68BA">
            <w:pPr>
              <w:rPr>
                <w:lang w:val="fr-FR"/>
              </w:rPr>
            </w:pPr>
          </w:p>
        </w:tc>
        <w:tc>
          <w:tcPr>
            <w:tcW w:w="515" w:type="dxa"/>
          </w:tcPr>
          <w:p w:rsidR="00B53E8A" w:rsidRDefault="00B53E8A" w:rsidP="00AE68BA">
            <w:pPr>
              <w:rPr>
                <w:lang w:val="fr-FR"/>
              </w:rPr>
            </w:pPr>
          </w:p>
        </w:tc>
        <w:tc>
          <w:tcPr>
            <w:tcW w:w="515" w:type="dxa"/>
          </w:tcPr>
          <w:p w:rsidR="00B53E8A" w:rsidRDefault="00B53E8A" w:rsidP="00AE68BA">
            <w:pPr>
              <w:rPr>
                <w:lang w:val="fr-FR"/>
              </w:rPr>
            </w:pPr>
          </w:p>
        </w:tc>
        <w:tc>
          <w:tcPr>
            <w:tcW w:w="515" w:type="dxa"/>
          </w:tcPr>
          <w:p w:rsidR="00B53E8A" w:rsidRDefault="00B53E8A" w:rsidP="00AE68BA">
            <w:pPr>
              <w:rPr>
                <w:lang w:val="fr-FR"/>
              </w:rPr>
            </w:pPr>
          </w:p>
        </w:tc>
        <w:tc>
          <w:tcPr>
            <w:tcW w:w="515" w:type="dxa"/>
          </w:tcPr>
          <w:p w:rsidR="00B53E8A" w:rsidRDefault="00B53E8A" w:rsidP="00AE68BA">
            <w:pPr>
              <w:rPr>
                <w:lang w:val="fr-FR"/>
              </w:rPr>
            </w:pPr>
          </w:p>
        </w:tc>
        <w:tc>
          <w:tcPr>
            <w:tcW w:w="515" w:type="dxa"/>
            <w:shd w:val="clear" w:color="auto" w:fill="C45911" w:themeFill="accent2" w:themeFillShade="BF"/>
          </w:tcPr>
          <w:p w:rsidR="00B53E8A" w:rsidRDefault="00B53E8A" w:rsidP="00AE68BA">
            <w:pPr>
              <w:rPr>
                <w:lang w:val="fr-FR"/>
              </w:rPr>
            </w:pPr>
          </w:p>
        </w:tc>
        <w:tc>
          <w:tcPr>
            <w:tcW w:w="616" w:type="dxa"/>
            <w:shd w:val="clear" w:color="auto" w:fill="C45911" w:themeFill="accent2" w:themeFillShade="BF"/>
          </w:tcPr>
          <w:p w:rsidR="00B53E8A" w:rsidRDefault="00B53E8A" w:rsidP="00AE68BA">
            <w:pPr>
              <w:rPr>
                <w:lang w:val="fr-FR"/>
              </w:rPr>
            </w:pPr>
          </w:p>
        </w:tc>
        <w:tc>
          <w:tcPr>
            <w:tcW w:w="616" w:type="dxa"/>
            <w:shd w:val="clear" w:color="auto" w:fill="C45911" w:themeFill="accent2" w:themeFillShade="BF"/>
          </w:tcPr>
          <w:p w:rsidR="00B53E8A" w:rsidRDefault="00B53E8A" w:rsidP="00AE68BA">
            <w:pPr>
              <w:rPr>
                <w:lang w:val="fr-FR"/>
              </w:rPr>
            </w:pPr>
          </w:p>
        </w:tc>
        <w:tc>
          <w:tcPr>
            <w:tcW w:w="616" w:type="dxa"/>
            <w:shd w:val="clear" w:color="auto" w:fill="C45911" w:themeFill="accent2" w:themeFillShade="BF"/>
          </w:tcPr>
          <w:p w:rsidR="00B53E8A" w:rsidRDefault="00B53E8A" w:rsidP="00AE68BA">
            <w:pPr>
              <w:rPr>
                <w:lang w:val="fr-FR"/>
              </w:rPr>
            </w:pPr>
          </w:p>
        </w:tc>
        <w:tc>
          <w:tcPr>
            <w:tcW w:w="616" w:type="dxa"/>
            <w:vMerge/>
            <w:shd w:val="clear" w:color="auto" w:fill="70AD47" w:themeFill="accent6"/>
          </w:tcPr>
          <w:p w:rsidR="00B53E8A" w:rsidRDefault="00B53E8A" w:rsidP="00AE68BA">
            <w:pPr>
              <w:rPr>
                <w:lang w:val="fr-FR"/>
              </w:rPr>
            </w:pPr>
          </w:p>
        </w:tc>
      </w:tr>
      <w:tr w:rsidR="00B53E8A" w:rsidRPr="00DB5EF7" w:rsidTr="00B53E8A">
        <w:tc>
          <w:tcPr>
            <w:tcW w:w="6475" w:type="dxa"/>
          </w:tcPr>
          <w:p w:rsidR="00B53E8A" w:rsidRPr="00AE68BA" w:rsidRDefault="00370FCE" w:rsidP="00AE68BA">
            <w:pPr>
              <w:spacing w:before="120"/>
              <w:jc w:val="both"/>
              <w:rPr>
                <w:rFonts w:ascii="Calibri" w:hAnsi="Calibri"/>
                <w:lang w:val="fr-FR"/>
              </w:rPr>
            </w:pPr>
            <w:r>
              <w:rPr>
                <w:rFonts w:ascii="Calibri" w:hAnsi="Calibri"/>
                <w:b/>
                <w:lang w:val="fr-FR"/>
              </w:rPr>
              <w:t>4.3.4</w:t>
            </w:r>
            <w:r w:rsidR="00B53E8A" w:rsidRPr="00AE68BA">
              <w:rPr>
                <w:rFonts w:ascii="Calibri" w:hAnsi="Calibri"/>
                <w:lang w:val="fr-FR"/>
              </w:rPr>
              <w:t xml:space="preserve"> L’application des directives, normes et règlements régissant le contrôle de la qualité de l’eau de consommation.</w:t>
            </w: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shd w:val="clear" w:color="auto" w:fill="C45911" w:themeFill="accent2" w:themeFillShade="BF"/>
          </w:tcPr>
          <w:p w:rsidR="00B53E8A" w:rsidRDefault="00B53E8A" w:rsidP="00AE68BA">
            <w:pPr>
              <w:jc w:val="both"/>
              <w:rPr>
                <w:rFonts w:ascii="Calibri" w:hAnsi="Calibri"/>
                <w:lang w:val="fr-FR"/>
              </w:rPr>
            </w:pPr>
          </w:p>
        </w:tc>
        <w:tc>
          <w:tcPr>
            <w:tcW w:w="515" w:type="dxa"/>
          </w:tcPr>
          <w:p w:rsidR="00B53E8A" w:rsidRDefault="00B53E8A" w:rsidP="00AE68BA">
            <w:pPr>
              <w:jc w:val="both"/>
              <w:rPr>
                <w:rFonts w:ascii="Calibri" w:hAnsi="Calibri"/>
                <w:lang w:val="fr-FR"/>
              </w:rPr>
            </w:pPr>
          </w:p>
        </w:tc>
        <w:tc>
          <w:tcPr>
            <w:tcW w:w="515" w:type="dxa"/>
          </w:tcPr>
          <w:p w:rsidR="00B53E8A" w:rsidRDefault="00B53E8A" w:rsidP="00AE68BA">
            <w:pPr>
              <w:jc w:val="both"/>
              <w:rPr>
                <w:rFonts w:ascii="Calibri" w:hAnsi="Calibri"/>
                <w:lang w:val="fr-FR"/>
              </w:rPr>
            </w:pPr>
          </w:p>
        </w:tc>
        <w:tc>
          <w:tcPr>
            <w:tcW w:w="515" w:type="dxa"/>
          </w:tcPr>
          <w:p w:rsidR="00B53E8A" w:rsidRDefault="00B53E8A" w:rsidP="00AE68BA">
            <w:pPr>
              <w:jc w:val="both"/>
              <w:rPr>
                <w:rFonts w:ascii="Calibri" w:hAnsi="Calibri"/>
                <w:lang w:val="fr-FR"/>
              </w:rPr>
            </w:pPr>
          </w:p>
        </w:tc>
        <w:tc>
          <w:tcPr>
            <w:tcW w:w="515" w:type="dxa"/>
          </w:tcPr>
          <w:p w:rsidR="00B53E8A" w:rsidRDefault="00B53E8A" w:rsidP="00AE68BA">
            <w:pPr>
              <w:jc w:val="both"/>
              <w:rPr>
                <w:rFonts w:ascii="Calibri" w:hAnsi="Calibri"/>
                <w:lang w:val="fr-FR"/>
              </w:rPr>
            </w:pPr>
          </w:p>
        </w:tc>
        <w:tc>
          <w:tcPr>
            <w:tcW w:w="515" w:type="dxa"/>
          </w:tcPr>
          <w:p w:rsidR="00B53E8A" w:rsidRDefault="00B53E8A" w:rsidP="00AE68BA">
            <w:pPr>
              <w:jc w:val="both"/>
              <w:rPr>
                <w:rFonts w:ascii="Calibri" w:hAnsi="Calibri"/>
                <w:lang w:val="fr-FR"/>
              </w:rPr>
            </w:pPr>
          </w:p>
        </w:tc>
        <w:tc>
          <w:tcPr>
            <w:tcW w:w="616" w:type="dxa"/>
          </w:tcPr>
          <w:p w:rsidR="00B53E8A" w:rsidRDefault="00B53E8A" w:rsidP="00AE68BA">
            <w:pPr>
              <w:jc w:val="both"/>
              <w:rPr>
                <w:rFonts w:ascii="Calibri" w:hAnsi="Calibri"/>
                <w:lang w:val="fr-FR"/>
              </w:rPr>
            </w:pPr>
          </w:p>
        </w:tc>
        <w:tc>
          <w:tcPr>
            <w:tcW w:w="616" w:type="dxa"/>
          </w:tcPr>
          <w:p w:rsidR="00B53E8A" w:rsidRDefault="00B53E8A" w:rsidP="00AE68BA">
            <w:pPr>
              <w:jc w:val="both"/>
              <w:rPr>
                <w:rFonts w:ascii="Calibri" w:hAnsi="Calibri"/>
                <w:lang w:val="fr-FR"/>
              </w:rPr>
            </w:pPr>
          </w:p>
        </w:tc>
        <w:tc>
          <w:tcPr>
            <w:tcW w:w="616" w:type="dxa"/>
          </w:tcPr>
          <w:p w:rsidR="00B53E8A" w:rsidRDefault="00B53E8A" w:rsidP="00AE68BA">
            <w:pPr>
              <w:jc w:val="both"/>
              <w:rPr>
                <w:rFonts w:ascii="Calibri" w:hAnsi="Calibri"/>
                <w:lang w:val="fr-FR"/>
              </w:rPr>
            </w:pPr>
          </w:p>
        </w:tc>
        <w:tc>
          <w:tcPr>
            <w:tcW w:w="616" w:type="dxa"/>
            <w:vMerge/>
            <w:shd w:val="clear" w:color="auto" w:fill="70AD47" w:themeFill="accent6"/>
          </w:tcPr>
          <w:p w:rsidR="00B53E8A" w:rsidRDefault="00B53E8A" w:rsidP="00AE68BA">
            <w:pPr>
              <w:jc w:val="both"/>
              <w:rPr>
                <w:rFonts w:ascii="Calibri" w:hAnsi="Calibri"/>
                <w:lang w:val="fr-FR"/>
              </w:rPr>
            </w:pPr>
          </w:p>
        </w:tc>
      </w:tr>
    </w:tbl>
    <w:p w:rsidR="00AE68BA" w:rsidRDefault="00AE68BA" w:rsidP="00AE68BA">
      <w:pPr>
        <w:tabs>
          <w:tab w:val="left" w:pos="1170"/>
        </w:tabs>
        <w:rPr>
          <w:rFonts w:ascii="Calibri" w:hAnsi="Calibri"/>
          <w:sz w:val="24"/>
          <w:szCs w:val="24"/>
          <w:lang w:val="fr-FR"/>
        </w:rPr>
      </w:pPr>
    </w:p>
    <w:p w:rsidR="00C41AC0" w:rsidRPr="00AE68BA" w:rsidRDefault="00AE68BA" w:rsidP="00AE68BA">
      <w:pPr>
        <w:tabs>
          <w:tab w:val="left" w:pos="1170"/>
        </w:tabs>
        <w:rPr>
          <w:rFonts w:ascii="Calibri" w:hAnsi="Calibri"/>
          <w:sz w:val="24"/>
          <w:szCs w:val="24"/>
          <w:lang w:val="fr-FR"/>
        </w:rPr>
        <w:sectPr w:rsidR="00C41AC0" w:rsidRPr="00AE68BA" w:rsidSect="00C41AC0">
          <w:pgSz w:w="15840" w:h="12240" w:orient="landscape"/>
          <w:pgMar w:top="1440" w:right="1440" w:bottom="1440" w:left="1440" w:header="720" w:footer="720" w:gutter="0"/>
          <w:cols w:space="720"/>
          <w:docGrid w:linePitch="360"/>
        </w:sectPr>
      </w:pPr>
      <w:r>
        <w:rPr>
          <w:rFonts w:ascii="Calibri" w:hAnsi="Calibri"/>
          <w:sz w:val="24"/>
          <w:szCs w:val="24"/>
          <w:lang w:val="fr-FR"/>
        </w:rPr>
        <w:tab/>
      </w:r>
    </w:p>
    <w:p w:rsidR="003C01FA" w:rsidRPr="008C0D96" w:rsidRDefault="00C51969" w:rsidP="008C0D96">
      <w:pPr>
        <w:pStyle w:val="Titre3"/>
        <w:spacing w:before="100" w:beforeAutospacing="1" w:after="100" w:afterAutospacing="1"/>
        <w:ind w:left="720" w:hanging="720"/>
        <w:rPr>
          <w:rFonts w:ascii="Calibri" w:hAnsi="Calibri"/>
          <w:color w:val="auto"/>
          <w:sz w:val="24"/>
          <w:szCs w:val="24"/>
          <w:lang w:val="fr-FR"/>
        </w:rPr>
      </w:pPr>
      <w:bookmarkStart w:id="66" w:name="_Toc491644292"/>
      <w:r w:rsidRPr="008C0D96">
        <w:rPr>
          <w:rFonts w:ascii="Calibri" w:hAnsi="Calibri"/>
          <w:color w:val="auto"/>
          <w:sz w:val="24"/>
          <w:szCs w:val="24"/>
          <w:lang w:val="fr-FR"/>
        </w:rPr>
        <w:lastRenderedPageBreak/>
        <w:t>3.</w:t>
      </w:r>
      <w:r w:rsidR="00EC50D9" w:rsidRPr="008C0D96">
        <w:rPr>
          <w:rFonts w:ascii="Calibri" w:hAnsi="Calibri"/>
          <w:color w:val="auto"/>
          <w:sz w:val="24"/>
          <w:szCs w:val="24"/>
          <w:lang w:val="fr-FR"/>
        </w:rPr>
        <w:t>7</w:t>
      </w:r>
      <w:r w:rsidR="00B13595" w:rsidRPr="008C0D96">
        <w:rPr>
          <w:rFonts w:ascii="Calibri" w:hAnsi="Calibri"/>
          <w:color w:val="auto"/>
          <w:sz w:val="24"/>
          <w:szCs w:val="24"/>
          <w:lang w:val="fr-FR"/>
        </w:rPr>
        <w:t>.5</w:t>
      </w:r>
      <w:r w:rsidR="00B13595" w:rsidRPr="008C0D96">
        <w:rPr>
          <w:rFonts w:ascii="Calibri" w:hAnsi="Calibri"/>
          <w:color w:val="auto"/>
          <w:sz w:val="24"/>
          <w:szCs w:val="24"/>
          <w:lang w:val="fr-FR"/>
        </w:rPr>
        <w:tab/>
      </w:r>
      <w:r w:rsidR="00873160" w:rsidRPr="008C0D96">
        <w:rPr>
          <w:rFonts w:ascii="Calibri" w:hAnsi="Calibri"/>
          <w:color w:val="auto"/>
          <w:sz w:val="24"/>
          <w:szCs w:val="24"/>
          <w:lang w:val="fr-FR"/>
        </w:rPr>
        <w:t>P</w:t>
      </w:r>
      <w:r w:rsidR="00974C52" w:rsidRPr="008C0D96">
        <w:rPr>
          <w:rFonts w:ascii="Calibri" w:hAnsi="Calibri"/>
          <w:color w:val="auto"/>
          <w:sz w:val="24"/>
          <w:szCs w:val="24"/>
          <w:lang w:val="fr-FR"/>
        </w:rPr>
        <w:t xml:space="preserve">rojets pilotes </w:t>
      </w:r>
      <w:r w:rsidR="002C2BBC" w:rsidRPr="008C0D96">
        <w:rPr>
          <w:rFonts w:ascii="Calibri" w:hAnsi="Calibri"/>
          <w:color w:val="auto"/>
          <w:sz w:val="24"/>
          <w:szCs w:val="24"/>
          <w:lang w:val="fr-FR"/>
        </w:rPr>
        <w:t>de mise en œuvre du Plan National GIRE</w:t>
      </w:r>
      <w:bookmarkEnd w:id="66"/>
      <w:r w:rsidR="002C2BBC" w:rsidRPr="008C0D96">
        <w:rPr>
          <w:rFonts w:ascii="Calibri" w:hAnsi="Calibri"/>
          <w:color w:val="auto"/>
          <w:sz w:val="24"/>
          <w:szCs w:val="24"/>
          <w:lang w:val="fr-FR"/>
        </w:rPr>
        <w:t xml:space="preserve"> </w:t>
      </w:r>
    </w:p>
    <w:p w:rsidR="00F771C5" w:rsidRDefault="00081D5B" w:rsidP="00503EC2">
      <w:pPr>
        <w:jc w:val="both"/>
        <w:rPr>
          <w:rFonts w:ascii="Calibri" w:hAnsi="Calibri"/>
          <w:sz w:val="24"/>
          <w:szCs w:val="24"/>
          <w:lang w:val="fr-FR"/>
        </w:rPr>
      </w:pPr>
      <w:r>
        <w:rPr>
          <w:rFonts w:ascii="Calibri" w:hAnsi="Calibri"/>
          <w:sz w:val="24"/>
          <w:szCs w:val="24"/>
          <w:lang w:val="fr-FR"/>
        </w:rPr>
        <w:t xml:space="preserve">Il existe </w:t>
      </w:r>
      <w:r w:rsidR="0040184C">
        <w:rPr>
          <w:rFonts w:ascii="Calibri" w:hAnsi="Calibri"/>
          <w:sz w:val="24"/>
          <w:szCs w:val="24"/>
          <w:lang w:val="fr-FR"/>
        </w:rPr>
        <w:t xml:space="preserve">à travers </w:t>
      </w:r>
      <w:r>
        <w:rPr>
          <w:rFonts w:ascii="Calibri" w:hAnsi="Calibri"/>
          <w:sz w:val="24"/>
          <w:szCs w:val="24"/>
          <w:lang w:val="fr-FR"/>
        </w:rPr>
        <w:t xml:space="preserve"> le mo</w:t>
      </w:r>
      <w:r w:rsidR="0040184C">
        <w:rPr>
          <w:rFonts w:ascii="Calibri" w:hAnsi="Calibri"/>
          <w:sz w:val="24"/>
          <w:szCs w:val="24"/>
          <w:lang w:val="fr-FR"/>
        </w:rPr>
        <w:t>n</w:t>
      </w:r>
      <w:r>
        <w:rPr>
          <w:rFonts w:ascii="Calibri" w:hAnsi="Calibri"/>
          <w:sz w:val="24"/>
          <w:szCs w:val="24"/>
          <w:lang w:val="fr-FR"/>
        </w:rPr>
        <w:t>de plusieurs Plan Nationaux GIRE</w:t>
      </w:r>
      <w:r w:rsidR="0040184C">
        <w:rPr>
          <w:rFonts w:ascii="Calibri" w:hAnsi="Calibri"/>
          <w:sz w:val="24"/>
          <w:szCs w:val="24"/>
          <w:lang w:val="fr-FR"/>
        </w:rPr>
        <w:t>,</w:t>
      </w:r>
      <w:r>
        <w:rPr>
          <w:rFonts w:ascii="Calibri" w:hAnsi="Calibri"/>
          <w:sz w:val="24"/>
          <w:szCs w:val="24"/>
          <w:lang w:val="fr-FR"/>
        </w:rPr>
        <w:t xml:space="preserve"> de haute </w:t>
      </w:r>
      <w:r w:rsidR="0040184C">
        <w:rPr>
          <w:rFonts w:ascii="Calibri" w:hAnsi="Calibri"/>
          <w:sz w:val="24"/>
          <w:szCs w:val="24"/>
          <w:lang w:val="fr-FR"/>
        </w:rPr>
        <w:t>qualité,</w:t>
      </w:r>
      <w:r>
        <w:rPr>
          <w:rFonts w:ascii="Calibri" w:hAnsi="Calibri"/>
          <w:sz w:val="24"/>
          <w:szCs w:val="24"/>
          <w:lang w:val="fr-FR"/>
        </w:rPr>
        <w:t xml:space="preserve"> qui ont été </w:t>
      </w:r>
      <w:r w:rsidR="0040184C">
        <w:rPr>
          <w:rFonts w:ascii="Calibri" w:hAnsi="Calibri"/>
          <w:sz w:val="24"/>
          <w:szCs w:val="24"/>
          <w:lang w:val="fr-FR"/>
        </w:rPr>
        <w:t>élaborés</w:t>
      </w:r>
      <w:r>
        <w:rPr>
          <w:rFonts w:ascii="Calibri" w:hAnsi="Calibri"/>
          <w:sz w:val="24"/>
          <w:szCs w:val="24"/>
          <w:lang w:val="fr-FR"/>
        </w:rPr>
        <w:t xml:space="preserve">, mais sont </w:t>
      </w:r>
      <w:r w:rsidR="0040184C">
        <w:rPr>
          <w:rFonts w:ascii="Calibri" w:hAnsi="Calibri"/>
          <w:sz w:val="24"/>
          <w:szCs w:val="24"/>
          <w:lang w:val="fr-FR"/>
        </w:rPr>
        <w:t>restés</w:t>
      </w:r>
      <w:r>
        <w:rPr>
          <w:rFonts w:ascii="Calibri" w:hAnsi="Calibri"/>
          <w:sz w:val="24"/>
          <w:szCs w:val="24"/>
          <w:lang w:val="fr-FR"/>
        </w:rPr>
        <w:t xml:space="preserve"> des archives suite au manque </w:t>
      </w:r>
      <w:r w:rsidR="0040184C">
        <w:rPr>
          <w:rFonts w:ascii="Calibri" w:hAnsi="Calibri"/>
          <w:sz w:val="24"/>
          <w:szCs w:val="24"/>
          <w:lang w:val="fr-FR"/>
        </w:rPr>
        <w:t>d’une</w:t>
      </w:r>
      <w:r>
        <w:rPr>
          <w:rFonts w:ascii="Calibri" w:hAnsi="Calibri"/>
          <w:sz w:val="24"/>
          <w:szCs w:val="24"/>
          <w:lang w:val="fr-FR"/>
        </w:rPr>
        <w:t xml:space="preserve"> </w:t>
      </w:r>
      <w:r w:rsidR="0040184C">
        <w:rPr>
          <w:rFonts w:ascii="Calibri" w:hAnsi="Calibri"/>
          <w:sz w:val="24"/>
          <w:szCs w:val="24"/>
          <w:lang w:val="fr-FR"/>
        </w:rPr>
        <w:t>stratégie</w:t>
      </w:r>
      <w:r>
        <w:rPr>
          <w:rFonts w:ascii="Calibri" w:hAnsi="Calibri"/>
          <w:sz w:val="24"/>
          <w:szCs w:val="24"/>
          <w:lang w:val="fr-FR"/>
        </w:rPr>
        <w:t xml:space="preserve"> efficace de mise en œuvre. L’un de</w:t>
      </w:r>
      <w:r w:rsidR="0040184C">
        <w:rPr>
          <w:rFonts w:ascii="Calibri" w:hAnsi="Calibri"/>
          <w:sz w:val="24"/>
          <w:szCs w:val="24"/>
          <w:lang w:val="fr-FR"/>
        </w:rPr>
        <w:t>s</w:t>
      </w:r>
      <w:r>
        <w:rPr>
          <w:rFonts w:ascii="Calibri" w:hAnsi="Calibri"/>
          <w:sz w:val="24"/>
          <w:szCs w:val="24"/>
          <w:lang w:val="fr-FR"/>
        </w:rPr>
        <w:t xml:space="preserve"> </w:t>
      </w:r>
      <w:r w:rsidR="0040184C">
        <w:rPr>
          <w:rFonts w:ascii="Calibri" w:hAnsi="Calibri"/>
          <w:sz w:val="24"/>
          <w:szCs w:val="24"/>
          <w:lang w:val="fr-FR"/>
        </w:rPr>
        <w:t>problèmes</w:t>
      </w:r>
      <w:r>
        <w:rPr>
          <w:rFonts w:ascii="Calibri" w:hAnsi="Calibri"/>
          <w:sz w:val="24"/>
          <w:szCs w:val="24"/>
          <w:lang w:val="fr-FR"/>
        </w:rPr>
        <w:t xml:space="preserve"> </w:t>
      </w:r>
      <w:r w:rsidR="0040184C">
        <w:rPr>
          <w:rFonts w:ascii="Calibri" w:hAnsi="Calibri"/>
          <w:sz w:val="24"/>
          <w:szCs w:val="24"/>
          <w:lang w:val="fr-FR"/>
        </w:rPr>
        <w:t>clés</w:t>
      </w:r>
      <w:r>
        <w:rPr>
          <w:rFonts w:ascii="Calibri" w:hAnsi="Calibri"/>
          <w:sz w:val="24"/>
          <w:szCs w:val="24"/>
          <w:lang w:val="fr-FR"/>
        </w:rPr>
        <w:t xml:space="preserve"> demeure la transformation des actions en projets qui peuvent </w:t>
      </w:r>
      <w:r w:rsidR="0040184C">
        <w:rPr>
          <w:rFonts w:ascii="Calibri" w:hAnsi="Calibri"/>
          <w:sz w:val="24"/>
          <w:szCs w:val="24"/>
          <w:lang w:val="fr-FR"/>
        </w:rPr>
        <w:t>bénéficier</w:t>
      </w:r>
      <w:r>
        <w:rPr>
          <w:rFonts w:ascii="Calibri" w:hAnsi="Calibri"/>
          <w:sz w:val="24"/>
          <w:szCs w:val="24"/>
          <w:lang w:val="fr-FR"/>
        </w:rPr>
        <w:t xml:space="preserve"> d’un financement </w:t>
      </w:r>
      <w:r w:rsidR="0040184C">
        <w:rPr>
          <w:rFonts w:ascii="Calibri" w:hAnsi="Calibri"/>
          <w:sz w:val="24"/>
          <w:szCs w:val="24"/>
          <w:lang w:val="fr-FR"/>
        </w:rPr>
        <w:t>à</w:t>
      </w:r>
      <w:r>
        <w:rPr>
          <w:rFonts w:ascii="Calibri" w:hAnsi="Calibri"/>
          <w:sz w:val="24"/>
          <w:szCs w:val="24"/>
          <w:lang w:val="fr-FR"/>
        </w:rPr>
        <w:t xml:space="preserve"> court et moyen termes. </w:t>
      </w:r>
      <w:r w:rsidR="00FF7E73">
        <w:rPr>
          <w:rFonts w:ascii="Calibri" w:hAnsi="Calibri"/>
          <w:sz w:val="24"/>
          <w:szCs w:val="24"/>
          <w:lang w:val="fr-FR"/>
        </w:rPr>
        <w:t xml:space="preserve">L’une des socles de la stratégie de mise en œuvre du PNGC </w:t>
      </w:r>
      <w:r>
        <w:rPr>
          <w:rFonts w:ascii="Calibri" w:hAnsi="Calibri"/>
          <w:sz w:val="24"/>
          <w:szCs w:val="24"/>
          <w:lang w:val="fr-FR"/>
        </w:rPr>
        <w:t>repose sur l’identification des projets pi</w:t>
      </w:r>
      <w:r w:rsidR="0040184C">
        <w:rPr>
          <w:rFonts w:ascii="Calibri" w:hAnsi="Calibri"/>
          <w:sz w:val="24"/>
          <w:szCs w:val="24"/>
          <w:lang w:val="fr-FR"/>
        </w:rPr>
        <w:t xml:space="preserve">lotes nécessaires pour initier sa mise en œuvre à court terme, i.e dans la première phase du cycle de vie du plan qui est de 2018 à 2021. </w:t>
      </w:r>
      <w:r w:rsidR="00503EC2">
        <w:rPr>
          <w:rFonts w:ascii="Calibri" w:hAnsi="Calibri"/>
          <w:sz w:val="24"/>
          <w:szCs w:val="24"/>
          <w:lang w:val="fr-FR"/>
        </w:rPr>
        <w:t>Les projets pilotes identifi</w:t>
      </w:r>
      <w:r w:rsidR="00FF7E73">
        <w:rPr>
          <w:rFonts w:ascii="Calibri" w:hAnsi="Calibri"/>
          <w:sz w:val="24"/>
          <w:szCs w:val="24"/>
          <w:lang w:val="fr-FR"/>
        </w:rPr>
        <w:t>é</w:t>
      </w:r>
      <w:r w:rsidR="00503EC2">
        <w:rPr>
          <w:rFonts w:ascii="Calibri" w:hAnsi="Calibri"/>
          <w:sz w:val="24"/>
          <w:szCs w:val="24"/>
          <w:lang w:val="fr-FR"/>
        </w:rPr>
        <w:t xml:space="preserve">s </w:t>
      </w:r>
      <w:r w:rsidR="00873160">
        <w:rPr>
          <w:rFonts w:ascii="Calibri" w:hAnsi="Calibri"/>
          <w:sz w:val="24"/>
          <w:szCs w:val="24"/>
          <w:lang w:val="fr-FR"/>
        </w:rPr>
        <w:t>concernent cinq thématiques pertinentes aux axes stratégiques GIRE</w:t>
      </w:r>
      <w:r w:rsidR="00503EC2">
        <w:rPr>
          <w:rFonts w:ascii="Calibri" w:hAnsi="Calibri"/>
          <w:sz w:val="24"/>
          <w:szCs w:val="24"/>
          <w:lang w:val="fr-FR"/>
        </w:rPr>
        <w:t xml:space="preserve"> et le renforcement des capacités.</w:t>
      </w:r>
      <w:r w:rsidR="004E6E7D">
        <w:rPr>
          <w:rFonts w:ascii="Calibri" w:hAnsi="Calibri"/>
          <w:sz w:val="24"/>
          <w:szCs w:val="24"/>
          <w:lang w:val="fr-FR"/>
        </w:rPr>
        <w:t xml:space="preserve"> Dans l’ensemble, cinq projets pilotes ont été identifiés et regroupent la plupart d’interventions de la première phase du PNGC (Tableau</w:t>
      </w:r>
      <w:r w:rsidR="004C0A13">
        <w:rPr>
          <w:rFonts w:ascii="Calibri" w:hAnsi="Calibri"/>
          <w:sz w:val="24"/>
          <w:szCs w:val="24"/>
          <w:lang w:val="fr-FR"/>
        </w:rPr>
        <w:t xml:space="preserve"> 3.6</w:t>
      </w:r>
      <w:r w:rsidR="004E6E7D">
        <w:rPr>
          <w:rFonts w:ascii="Calibri" w:hAnsi="Calibri"/>
          <w:sz w:val="24"/>
          <w:szCs w:val="24"/>
          <w:lang w:val="fr-FR"/>
        </w:rPr>
        <w:t>). L’annexe 2 présente</w:t>
      </w:r>
      <w:r w:rsidR="00503EC2">
        <w:rPr>
          <w:rFonts w:ascii="Calibri" w:hAnsi="Calibri"/>
          <w:sz w:val="24"/>
          <w:szCs w:val="24"/>
          <w:lang w:val="fr-FR"/>
        </w:rPr>
        <w:t xml:space="preserve"> les détails sur les projets pilotes identifiés. </w:t>
      </w:r>
      <w:r w:rsidR="00873160">
        <w:rPr>
          <w:rFonts w:ascii="Calibri" w:hAnsi="Calibri"/>
          <w:sz w:val="24"/>
          <w:szCs w:val="24"/>
          <w:lang w:val="fr-FR"/>
        </w:rPr>
        <w:t xml:space="preserve"> </w:t>
      </w:r>
    </w:p>
    <w:p w:rsidR="004E6E7D" w:rsidRPr="004E6E7D" w:rsidRDefault="004C0A13" w:rsidP="004E6E7D">
      <w:pPr>
        <w:ind w:left="1440" w:hanging="1440"/>
        <w:jc w:val="both"/>
        <w:rPr>
          <w:rFonts w:ascii="Calibri" w:hAnsi="Calibri"/>
          <w:sz w:val="24"/>
          <w:szCs w:val="24"/>
          <w:lang w:val="fr-FR"/>
        </w:rPr>
      </w:pPr>
      <w:r w:rsidRPr="004C0A13">
        <w:rPr>
          <w:rFonts w:ascii="Calibri" w:hAnsi="Calibri"/>
          <w:b/>
          <w:sz w:val="24"/>
          <w:szCs w:val="24"/>
          <w:lang w:val="fr-FR"/>
        </w:rPr>
        <w:t>Tableau 3.6</w:t>
      </w:r>
      <w:r w:rsidR="004E6E7D">
        <w:rPr>
          <w:rFonts w:ascii="Calibri" w:hAnsi="Calibri"/>
          <w:sz w:val="24"/>
          <w:szCs w:val="24"/>
          <w:lang w:val="fr-FR"/>
        </w:rPr>
        <w:t xml:space="preserve"> </w:t>
      </w:r>
      <w:r w:rsidR="004E6E7D">
        <w:rPr>
          <w:rFonts w:ascii="Calibri" w:hAnsi="Calibri"/>
          <w:sz w:val="24"/>
          <w:szCs w:val="24"/>
          <w:lang w:val="fr-FR"/>
        </w:rPr>
        <w:tab/>
        <w:t xml:space="preserve">Projets Pilotes de la mise en œuvre du PNGC </w:t>
      </w:r>
      <w:r w:rsidR="004E6E7D" w:rsidRPr="004E6E7D">
        <w:rPr>
          <w:rFonts w:ascii="Calibri" w:hAnsi="Calibri"/>
          <w:sz w:val="24"/>
          <w:szCs w:val="24"/>
          <w:lang w:val="fr-FR"/>
        </w:rPr>
        <w:t>(</w:t>
      </w:r>
      <w:r w:rsidR="004E6E7D">
        <w:rPr>
          <w:rFonts w:ascii="Calibri" w:hAnsi="Calibri"/>
          <w:sz w:val="24"/>
          <w:szCs w:val="24"/>
          <w:lang w:val="fr-FR"/>
        </w:rPr>
        <w:t xml:space="preserve">* </w:t>
      </w:r>
      <w:r w:rsidR="004E6E7D" w:rsidRPr="004E6E7D">
        <w:rPr>
          <w:rFonts w:ascii="Calibri" w:hAnsi="Calibri"/>
          <w:sz w:val="24"/>
          <w:szCs w:val="24"/>
          <w:lang w:val="fr-FR"/>
        </w:rPr>
        <w:t>se référer aux numéros d’ordre du P.A GIRE)</w:t>
      </w:r>
    </w:p>
    <w:tbl>
      <w:tblPr>
        <w:tblStyle w:val="Grilledutableau"/>
        <w:tblW w:w="10075" w:type="dxa"/>
        <w:tblLook w:val="04A0" w:firstRow="1" w:lastRow="0" w:firstColumn="1" w:lastColumn="0" w:noHBand="0" w:noVBand="1"/>
      </w:tblPr>
      <w:tblGrid>
        <w:gridCol w:w="3235"/>
        <w:gridCol w:w="2700"/>
        <w:gridCol w:w="2070"/>
        <w:gridCol w:w="2070"/>
      </w:tblGrid>
      <w:tr w:rsidR="004E6E7D" w:rsidTr="004C0A13">
        <w:tc>
          <w:tcPr>
            <w:tcW w:w="3235" w:type="dxa"/>
          </w:tcPr>
          <w:p w:rsidR="004E6E7D" w:rsidRDefault="004E6E7D" w:rsidP="00503EC2">
            <w:pPr>
              <w:jc w:val="both"/>
              <w:rPr>
                <w:rFonts w:ascii="Calibri" w:hAnsi="Calibri"/>
                <w:b/>
                <w:sz w:val="24"/>
                <w:szCs w:val="24"/>
                <w:lang w:val="fr-FR"/>
              </w:rPr>
            </w:pPr>
            <w:r>
              <w:rPr>
                <w:rFonts w:ascii="Calibri" w:hAnsi="Calibri"/>
                <w:b/>
                <w:sz w:val="24"/>
                <w:szCs w:val="24"/>
                <w:lang w:val="fr-FR"/>
              </w:rPr>
              <w:t xml:space="preserve">Projet Pilote </w:t>
            </w:r>
          </w:p>
        </w:tc>
        <w:tc>
          <w:tcPr>
            <w:tcW w:w="2700" w:type="dxa"/>
          </w:tcPr>
          <w:p w:rsidR="004E6E7D" w:rsidRDefault="004E6E7D" w:rsidP="00503EC2">
            <w:pPr>
              <w:jc w:val="both"/>
              <w:rPr>
                <w:rFonts w:ascii="Calibri" w:hAnsi="Calibri"/>
                <w:b/>
                <w:sz w:val="24"/>
                <w:szCs w:val="24"/>
                <w:lang w:val="fr-FR"/>
              </w:rPr>
            </w:pPr>
            <w:r>
              <w:rPr>
                <w:rFonts w:ascii="Calibri" w:hAnsi="Calibri"/>
                <w:b/>
                <w:sz w:val="24"/>
                <w:szCs w:val="24"/>
                <w:lang w:val="fr-FR"/>
              </w:rPr>
              <w:t xml:space="preserve">Axe stratégique </w:t>
            </w:r>
          </w:p>
        </w:tc>
        <w:tc>
          <w:tcPr>
            <w:tcW w:w="2070" w:type="dxa"/>
          </w:tcPr>
          <w:p w:rsidR="004E6E7D" w:rsidRDefault="004E6E7D" w:rsidP="004E6E7D">
            <w:pPr>
              <w:jc w:val="both"/>
              <w:rPr>
                <w:rFonts w:ascii="Calibri" w:hAnsi="Calibri"/>
                <w:b/>
                <w:sz w:val="24"/>
                <w:szCs w:val="24"/>
                <w:lang w:val="fr-FR"/>
              </w:rPr>
            </w:pPr>
            <w:r>
              <w:rPr>
                <w:rFonts w:ascii="Calibri" w:hAnsi="Calibri"/>
                <w:b/>
                <w:sz w:val="24"/>
                <w:szCs w:val="24"/>
                <w:lang w:val="fr-FR"/>
              </w:rPr>
              <w:t>Action ciblée *</w:t>
            </w:r>
          </w:p>
        </w:tc>
        <w:tc>
          <w:tcPr>
            <w:tcW w:w="2070" w:type="dxa"/>
          </w:tcPr>
          <w:p w:rsidR="004E6E7D" w:rsidRDefault="004E6E7D" w:rsidP="004E6E7D">
            <w:pPr>
              <w:jc w:val="both"/>
              <w:rPr>
                <w:rFonts w:ascii="Calibri" w:hAnsi="Calibri"/>
                <w:b/>
                <w:sz w:val="24"/>
                <w:szCs w:val="24"/>
                <w:lang w:val="fr-FR"/>
              </w:rPr>
            </w:pPr>
            <w:r>
              <w:rPr>
                <w:rFonts w:ascii="Calibri" w:hAnsi="Calibri"/>
                <w:b/>
                <w:sz w:val="24"/>
                <w:szCs w:val="24"/>
                <w:lang w:val="fr-FR"/>
              </w:rPr>
              <w:t xml:space="preserve">Coût estimé </w:t>
            </w:r>
            <w:r w:rsidR="004C0A13">
              <w:rPr>
                <w:rFonts w:ascii="Calibri" w:hAnsi="Calibri"/>
                <w:b/>
                <w:sz w:val="24"/>
                <w:szCs w:val="24"/>
                <w:lang w:val="fr-FR"/>
              </w:rPr>
              <w:t>(USD)</w:t>
            </w:r>
          </w:p>
        </w:tc>
      </w:tr>
      <w:tr w:rsidR="004E6E7D" w:rsidTr="004C0A13">
        <w:tc>
          <w:tcPr>
            <w:tcW w:w="3235" w:type="dxa"/>
          </w:tcPr>
          <w:p w:rsidR="004E6E7D" w:rsidRDefault="004E6E7D" w:rsidP="00503EC2">
            <w:pPr>
              <w:jc w:val="both"/>
              <w:rPr>
                <w:rFonts w:ascii="Calibri" w:hAnsi="Calibri"/>
                <w:b/>
                <w:sz w:val="24"/>
                <w:szCs w:val="24"/>
                <w:lang w:val="fr-FR"/>
              </w:rPr>
            </w:pPr>
            <w:r>
              <w:rPr>
                <w:rFonts w:ascii="Calibri" w:hAnsi="Calibri"/>
                <w:sz w:val="24"/>
                <w:szCs w:val="24"/>
                <w:lang w:val="fr-FR"/>
              </w:rPr>
              <w:t>Mise en place d’un système d’information pour les ressources en eau, l’approvisionnement en eau et assainissement</w:t>
            </w:r>
          </w:p>
        </w:tc>
        <w:tc>
          <w:tcPr>
            <w:tcW w:w="2700" w:type="dxa"/>
          </w:tcPr>
          <w:p w:rsidR="004E6E7D" w:rsidRPr="004C0A13" w:rsidRDefault="004E6E7D" w:rsidP="00503EC2">
            <w:pPr>
              <w:jc w:val="both"/>
              <w:rPr>
                <w:rFonts w:ascii="Calibri" w:hAnsi="Calibri"/>
                <w:sz w:val="24"/>
                <w:szCs w:val="24"/>
                <w:lang w:val="fr-FR"/>
              </w:rPr>
            </w:pPr>
            <w:r w:rsidRPr="004C0A13">
              <w:rPr>
                <w:rFonts w:ascii="Calibri" w:hAnsi="Calibri"/>
                <w:sz w:val="24"/>
                <w:szCs w:val="24"/>
                <w:lang w:val="fr-FR"/>
              </w:rPr>
              <w:t>Suivi et Evaluation des Ressources en Eau</w:t>
            </w:r>
          </w:p>
        </w:tc>
        <w:tc>
          <w:tcPr>
            <w:tcW w:w="2070" w:type="dxa"/>
          </w:tcPr>
          <w:p w:rsidR="004E6E7D" w:rsidRDefault="004E6E7D" w:rsidP="00503EC2">
            <w:pPr>
              <w:jc w:val="both"/>
              <w:rPr>
                <w:rFonts w:ascii="Calibri" w:hAnsi="Calibri"/>
                <w:b/>
                <w:sz w:val="24"/>
                <w:szCs w:val="24"/>
                <w:lang w:val="fr-FR"/>
              </w:rPr>
            </w:pPr>
            <w:r w:rsidRPr="008C78F3">
              <w:rPr>
                <w:rFonts w:ascii="Calibri" w:hAnsi="Calibri"/>
                <w:sz w:val="22"/>
                <w:szCs w:val="22"/>
                <w:lang w:val="fr-FR"/>
              </w:rPr>
              <w:t>1.1.1;  1.1.2 ; 1.1.3 ; 1.1.7 ; 1.1.9 ; 1.2.1 ; 1.3.1 ; 1.3.3</w:t>
            </w:r>
          </w:p>
        </w:tc>
        <w:tc>
          <w:tcPr>
            <w:tcW w:w="2070" w:type="dxa"/>
          </w:tcPr>
          <w:p w:rsidR="004E6E7D" w:rsidRDefault="004E6E7D" w:rsidP="00503EC2">
            <w:pPr>
              <w:jc w:val="both"/>
              <w:rPr>
                <w:rFonts w:ascii="Calibri" w:hAnsi="Calibri"/>
                <w:b/>
                <w:sz w:val="24"/>
                <w:szCs w:val="24"/>
                <w:lang w:val="fr-FR"/>
              </w:rPr>
            </w:pPr>
          </w:p>
        </w:tc>
      </w:tr>
      <w:tr w:rsidR="004E6E7D" w:rsidTr="004C0A13">
        <w:tc>
          <w:tcPr>
            <w:tcW w:w="3235" w:type="dxa"/>
          </w:tcPr>
          <w:p w:rsidR="004E6E7D" w:rsidRDefault="004E6E7D" w:rsidP="00503EC2">
            <w:pPr>
              <w:jc w:val="both"/>
              <w:rPr>
                <w:rFonts w:ascii="Calibri" w:hAnsi="Calibri"/>
                <w:b/>
                <w:sz w:val="24"/>
                <w:szCs w:val="24"/>
                <w:lang w:val="fr-FR"/>
              </w:rPr>
            </w:pPr>
            <w:r>
              <w:rPr>
                <w:rFonts w:ascii="Calibri" w:hAnsi="Calibri"/>
                <w:sz w:val="24"/>
                <w:szCs w:val="24"/>
                <w:lang w:val="fr-FR"/>
              </w:rPr>
              <w:t>Amélioration de la gouvernance de l’eau aux Comores</w:t>
            </w:r>
          </w:p>
        </w:tc>
        <w:tc>
          <w:tcPr>
            <w:tcW w:w="2700" w:type="dxa"/>
          </w:tcPr>
          <w:p w:rsidR="004E6E7D" w:rsidRPr="004C0A13" w:rsidRDefault="004E6E7D" w:rsidP="00503EC2">
            <w:pPr>
              <w:jc w:val="both"/>
              <w:rPr>
                <w:rFonts w:ascii="Calibri" w:hAnsi="Calibri"/>
                <w:sz w:val="24"/>
                <w:szCs w:val="24"/>
                <w:lang w:val="fr-FR"/>
              </w:rPr>
            </w:pPr>
            <w:r w:rsidRPr="004C0A13">
              <w:rPr>
                <w:rFonts w:ascii="Calibri" w:hAnsi="Calibri"/>
                <w:sz w:val="24"/>
                <w:szCs w:val="24"/>
                <w:lang w:val="fr-FR"/>
              </w:rPr>
              <w:t>Gouvernance du Secteur de l’Eau</w:t>
            </w:r>
          </w:p>
        </w:tc>
        <w:tc>
          <w:tcPr>
            <w:tcW w:w="2070" w:type="dxa"/>
          </w:tcPr>
          <w:p w:rsidR="004E6E7D" w:rsidRDefault="004C0A13" w:rsidP="00503EC2">
            <w:pPr>
              <w:jc w:val="both"/>
              <w:rPr>
                <w:rFonts w:ascii="Calibri" w:hAnsi="Calibri"/>
                <w:b/>
                <w:sz w:val="24"/>
                <w:szCs w:val="24"/>
                <w:lang w:val="fr-FR"/>
              </w:rPr>
            </w:pPr>
            <w:r w:rsidRPr="008C78F3">
              <w:rPr>
                <w:rFonts w:ascii="Calibri" w:hAnsi="Calibri"/>
                <w:sz w:val="22"/>
                <w:szCs w:val="22"/>
                <w:lang w:val="fr-FR"/>
              </w:rPr>
              <w:t>2.1.1 ; 2.1.2 ; 2.1.3 ; 2.2.1 ; 2.2.6 ; 2.3.2 ; 2.3.3</w:t>
            </w:r>
          </w:p>
        </w:tc>
        <w:tc>
          <w:tcPr>
            <w:tcW w:w="2070" w:type="dxa"/>
          </w:tcPr>
          <w:p w:rsidR="004E6E7D" w:rsidRDefault="004E6E7D" w:rsidP="00503EC2">
            <w:pPr>
              <w:jc w:val="both"/>
              <w:rPr>
                <w:rFonts w:ascii="Calibri" w:hAnsi="Calibri"/>
                <w:b/>
                <w:sz w:val="24"/>
                <w:szCs w:val="24"/>
                <w:lang w:val="fr-FR"/>
              </w:rPr>
            </w:pPr>
          </w:p>
        </w:tc>
      </w:tr>
      <w:tr w:rsidR="004E6E7D" w:rsidTr="004C0A13">
        <w:tc>
          <w:tcPr>
            <w:tcW w:w="3235" w:type="dxa"/>
          </w:tcPr>
          <w:p w:rsidR="004E6E7D" w:rsidRDefault="004C0A13" w:rsidP="00503EC2">
            <w:pPr>
              <w:jc w:val="both"/>
              <w:rPr>
                <w:rFonts w:ascii="Calibri" w:hAnsi="Calibri"/>
                <w:b/>
                <w:sz w:val="24"/>
                <w:szCs w:val="24"/>
                <w:lang w:val="fr-FR"/>
              </w:rPr>
            </w:pPr>
            <w:r>
              <w:rPr>
                <w:rFonts w:ascii="Calibri" w:hAnsi="Calibri"/>
                <w:sz w:val="24"/>
                <w:szCs w:val="24"/>
                <w:lang w:val="fr-FR"/>
              </w:rPr>
              <w:t>Mise en œuvre des outils de gestion durable du secteur de l’eau aux Comores</w:t>
            </w:r>
          </w:p>
        </w:tc>
        <w:tc>
          <w:tcPr>
            <w:tcW w:w="2700" w:type="dxa"/>
          </w:tcPr>
          <w:p w:rsidR="004E6E7D" w:rsidRPr="004C0A13" w:rsidRDefault="004C0A13" w:rsidP="00503EC2">
            <w:pPr>
              <w:jc w:val="both"/>
              <w:rPr>
                <w:rFonts w:ascii="Calibri" w:hAnsi="Calibri"/>
                <w:sz w:val="24"/>
                <w:szCs w:val="24"/>
                <w:lang w:val="fr-FR"/>
              </w:rPr>
            </w:pPr>
            <w:r w:rsidRPr="004C0A13">
              <w:rPr>
                <w:rFonts w:ascii="Calibri" w:hAnsi="Calibri"/>
                <w:sz w:val="24"/>
                <w:szCs w:val="24"/>
                <w:lang w:val="fr-FR"/>
              </w:rPr>
              <w:t>Gestion des Ressources en eau</w:t>
            </w:r>
          </w:p>
        </w:tc>
        <w:tc>
          <w:tcPr>
            <w:tcW w:w="2070" w:type="dxa"/>
          </w:tcPr>
          <w:p w:rsidR="004E6E7D" w:rsidRDefault="004C0A13" w:rsidP="00503EC2">
            <w:pPr>
              <w:jc w:val="both"/>
              <w:rPr>
                <w:rFonts w:ascii="Calibri" w:hAnsi="Calibri"/>
                <w:b/>
                <w:sz w:val="24"/>
                <w:szCs w:val="24"/>
                <w:lang w:val="fr-FR"/>
              </w:rPr>
            </w:pPr>
            <w:r w:rsidRPr="008C78F3">
              <w:rPr>
                <w:rFonts w:ascii="Calibri" w:hAnsi="Calibri"/>
                <w:sz w:val="22"/>
                <w:szCs w:val="22"/>
                <w:lang w:val="fr-FR"/>
              </w:rPr>
              <w:t>3.1.1 ; 3.1.2 ; 3.2.1 ; 3.2.4 ; 3.3.1 ; 3.3.2 ; 3.3.4 ; 3.3.5 ; 3.3.6</w:t>
            </w:r>
          </w:p>
        </w:tc>
        <w:tc>
          <w:tcPr>
            <w:tcW w:w="2070" w:type="dxa"/>
          </w:tcPr>
          <w:p w:rsidR="004E6E7D" w:rsidRDefault="004E6E7D" w:rsidP="00503EC2">
            <w:pPr>
              <w:jc w:val="both"/>
              <w:rPr>
                <w:rFonts w:ascii="Calibri" w:hAnsi="Calibri"/>
                <w:b/>
                <w:sz w:val="24"/>
                <w:szCs w:val="24"/>
                <w:lang w:val="fr-FR"/>
              </w:rPr>
            </w:pPr>
          </w:p>
        </w:tc>
      </w:tr>
      <w:tr w:rsidR="004C0A13" w:rsidTr="004C0A13">
        <w:tc>
          <w:tcPr>
            <w:tcW w:w="3235" w:type="dxa"/>
          </w:tcPr>
          <w:p w:rsidR="004C0A13" w:rsidRDefault="004C0A13" w:rsidP="00503EC2">
            <w:pPr>
              <w:jc w:val="both"/>
              <w:rPr>
                <w:rFonts w:ascii="Calibri" w:hAnsi="Calibri"/>
                <w:sz w:val="24"/>
                <w:szCs w:val="24"/>
                <w:lang w:val="fr-FR"/>
              </w:rPr>
            </w:pPr>
            <w:r>
              <w:rPr>
                <w:rFonts w:ascii="Calibri" w:hAnsi="Calibri"/>
                <w:sz w:val="24"/>
                <w:szCs w:val="24"/>
                <w:lang w:val="fr-FR"/>
              </w:rPr>
              <w:t>Renforcement du réseau national d’AEPA</w:t>
            </w:r>
          </w:p>
        </w:tc>
        <w:tc>
          <w:tcPr>
            <w:tcW w:w="2700" w:type="dxa"/>
          </w:tcPr>
          <w:p w:rsidR="004C0A13" w:rsidRPr="004C0A13" w:rsidRDefault="004C0A13" w:rsidP="00503EC2">
            <w:pPr>
              <w:jc w:val="both"/>
              <w:rPr>
                <w:rFonts w:ascii="Calibri" w:hAnsi="Calibri"/>
                <w:sz w:val="24"/>
                <w:szCs w:val="24"/>
                <w:lang w:val="fr-FR"/>
              </w:rPr>
            </w:pPr>
            <w:r w:rsidRPr="004C0A13">
              <w:rPr>
                <w:rFonts w:ascii="Calibri" w:hAnsi="Calibri"/>
                <w:sz w:val="24"/>
                <w:szCs w:val="24"/>
                <w:lang w:val="fr-FR"/>
              </w:rPr>
              <w:t>Mobilisation et Exploitation des Ressources en Eau</w:t>
            </w:r>
          </w:p>
        </w:tc>
        <w:tc>
          <w:tcPr>
            <w:tcW w:w="2070" w:type="dxa"/>
          </w:tcPr>
          <w:p w:rsidR="004C0A13" w:rsidRPr="008C78F3" w:rsidRDefault="004C0A13" w:rsidP="00503EC2">
            <w:pPr>
              <w:jc w:val="both"/>
              <w:rPr>
                <w:rFonts w:ascii="Calibri" w:hAnsi="Calibri"/>
                <w:lang w:val="fr-FR"/>
              </w:rPr>
            </w:pPr>
            <w:r w:rsidRPr="008C78F3">
              <w:rPr>
                <w:rFonts w:ascii="Calibri" w:hAnsi="Calibri"/>
                <w:sz w:val="22"/>
                <w:szCs w:val="22"/>
                <w:lang w:val="fr-FR"/>
              </w:rPr>
              <w:t>4.1.1 ; 4.1.4 ; 4.2.1 ; 4.2.4 ; 4.2.5; 4.3.4</w:t>
            </w:r>
          </w:p>
        </w:tc>
        <w:tc>
          <w:tcPr>
            <w:tcW w:w="2070" w:type="dxa"/>
          </w:tcPr>
          <w:p w:rsidR="004C0A13" w:rsidRDefault="004C0A13" w:rsidP="00503EC2">
            <w:pPr>
              <w:jc w:val="both"/>
              <w:rPr>
                <w:rFonts w:ascii="Calibri" w:hAnsi="Calibri"/>
                <w:b/>
                <w:sz w:val="24"/>
                <w:szCs w:val="24"/>
                <w:lang w:val="fr-FR"/>
              </w:rPr>
            </w:pPr>
          </w:p>
        </w:tc>
      </w:tr>
      <w:tr w:rsidR="004C0A13" w:rsidTr="004C0A13">
        <w:tc>
          <w:tcPr>
            <w:tcW w:w="3235" w:type="dxa"/>
          </w:tcPr>
          <w:p w:rsidR="004C0A13" w:rsidRDefault="004C0A13" w:rsidP="00503EC2">
            <w:pPr>
              <w:jc w:val="both"/>
              <w:rPr>
                <w:rFonts w:ascii="Calibri" w:hAnsi="Calibri"/>
                <w:sz w:val="24"/>
                <w:szCs w:val="24"/>
                <w:lang w:val="fr-FR"/>
              </w:rPr>
            </w:pPr>
            <w:r>
              <w:rPr>
                <w:rFonts w:ascii="Calibri" w:hAnsi="Calibri"/>
                <w:sz w:val="24"/>
                <w:szCs w:val="24"/>
                <w:lang w:val="fr-FR"/>
              </w:rPr>
              <w:t>Réforme Institutionnelle pour l’intégration des curricula GIRE dans le programme éducatif national</w:t>
            </w:r>
          </w:p>
        </w:tc>
        <w:tc>
          <w:tcPr>
            <w:tcW w:w="2700" w:type="dxa"/>
          </w:tcPr>
          <w:p w:rsidR="004C0A13" w:rsidRPr="004C0A13" w:rsidRDefault="004C0A13" w:rsidP="00503EC2">
            <w:pPr>
              <w:jc w:val="both"/>
              <w:rPr>
                <w:rFonts w:ascii="Calibri" w:hAnsi="Calibri"/>
                <w:sz w:val="24"/>
                <w:szCs w:val="24"/>
                <w:lang w:val="fr-FR"/>
              </w:rPr>
            </w:pPr>
            <w:r w:rsidRPr="004C0A13">
              <w:rPr>
                <w:rFonts w:ascii="Calibri" w:hAnsi="Calibri"/>
                <w:sz w:val="24"/>
                <w:szCs w:val="24"/>
                <w:lang w:val="fr-FR"/>
              </w:rPr>
              <w:t>Gouvernance/suivi et évaluation</w:t>
            </w:r>
          </w:p>
        </w:tc>
        <w:tc>
          <w:tcPr>
            <w:tcW w:w="2070" w:type="dxa"/>
          </w:tcPr>
          <w:p w:rsidR="004C0A13" w:rsidRPr="008C78F3" w:rsidRDefault="004C0A13" w:rsidP="00503EC2">
            <w:pPr>
              <w:jc w:val="both"/>
              <w:rPr>
                <w:rFonts w:ascii="Calibri" w:hAnsi="Calibri"/>
                <w:lang w:val="fr-FR"/>
              </w:rPr>
            </w:pPr>
            <w:r w:rsidRPr="008C78F3">
              <w:rPr>
                <w:rFonts w:ascii="Calibri" w:hAnsi="Calibri"/>
                <w:sz w:val="22"/>
                <w:szCs w:val="22"/>
                <w:lang w:val="fr-FR"/>
              </w:rPr>
              <w:t>1.1.8 ; 1.2.2 ; 2.2.5</w:t>
            </w:r>
          </w:p>
        </w:tc>
        <w:tc>
          <w:tcPr>
            <w:tcW w:w="2070" w:type="dxa"/>
          </w:tcPr>
          <w:p w:rsidR="004C0A13" w:rsidRDefault="004C0A13" w:rsidP="00503EC2">
            <w:pPr>
              <w:jc w:val="both"/>
              <w:rPr>
                <w:rFonts w:ascii="Calibri" w:hAnsi="Calibri"/>
                <w:b/>
                <w:sz w:val="24"/>
                <w:szCs w:val="24"/>
                <w:lang w:val="fr-FR"/>
              </w:rPr>
            </w:pPr>
          </w:p>
        </w:tc>
      </w:tr>
    </w:tbl>
    <w:p w:rsidR="004E6E7D" w:rsidRDefault="004E6E7D" w:rsidP="00503EC2">
      <w:pPr>
        <w:jc w:val="both"/>
        <w:rPr>
          <w:rFonts w:ascii="Calibri" w:hAnsi="Calibri"/>
          <w:b/>
          <w:sz w:val="24"/>
          <w:szCs w:val="24"/>
          <w:lang w:val="fr-FR"/>
        </w:rPr>
      </w:pPr>
    </w:p>
    <w:p w:rsidR="00FD142F" w:rsidRDefault="00FD142F" w:rsidP="00C36DE6">
      <w:pPr>
        <w:pStyle w:val="Paragraphedeliste"/>
        <w:rPr>
          <w:rFonts w:ascii="Calibri" w:hAnsi="Calibri"/>
          <w:b/>
          <w:sz w:val="24"/>
          <w:szCs w:val="24"/>
          <w:lang w:val="fr-FR"/>
        </w:rPr>
      </w:pPr>
    </w:p>
    <w:p w:rsidR="00FD142F" w:rsidRDefault="00FD142F" w:rsidP="00C36DE6">
      <w:pPr>
        <w:pStyle w:val="Paragraphedeliste"/>
        <w:rPr>
          <w:rFonts w:ascii="Calibri" w:hAnsi="Calibri"/>
          <w:b/>
          <w:sz w:val="24"/>
          <w:szCs w:val="24"/>
          <w:lang w:val="fr-FR"/>
        </w:rPr>
      </w:pPr>
    </w:p>
    <w:p w:rsidR="00FD142F" w:rsidRDefault="00FD142F" w:rsidP="00C36DE6">
      <w:pPr>
        <w:pStyle w:val="Paragraphedeliste"/>
        <w:rPr>
          <w:rFonts w:ascii="Calibri" w:hAnsi="Calibri"/>
          <w:b/>
          <w:sz w:val="24"/>
          <w:szCs w:val="24"/>
          <w:lang w:val="fr-FR"/>
        </w:rPr>
      </w:pPr>
    </w:p>
    <w:p w:rsidR="00FD142F" w:rsidRDefault="00FD142F" w:rsidP="00C36DE6">
      <w:pPr>
        <w:pStyle w:val="Paragraphedeliste"/>
        <w:rPr>
          <w:rFonts w:ascii="Calibri" w:hAnsi="Calibri"/>
          <w:b/>
          <w:sz w:val="24"/>
          <w:szCs w:val="24"/>
          <w:lang w:val="fr-FR"/>
        </w:rPr>
      </w:pPr>
    </w:p>
    <w:p w:rsidR="00FA54B7" w:rsidRPr="00FA54B7" w:rsidRDefault="00FA54B7" w:rsidP="000472C4">
      <w:pPr>
        <w:pStyle w:val="Titre1"/>
        <w:numPr>
          <w:ilvl w:val="0"/>
          <w:numId w:val="49"/>
        </w:numPr>
        <w:shd w:val="clear" w:color="auto" w:fill="A8D08D" w:themeFill="accent6" w:themeFillTint="99"/>
        <w:spacing w:before="100" w:beforeAutospacing="1" w:after="100" w:afterAutospacing="1"/>
        <w:jc w:val="center"/>
        <w:rPr>
          <w:rFonts w:ascii="Calibri" w:hAnsi="Calibri"/>
          <w:b/>
          <w:color w:val="auto"/>
          <w:sz w:val="28"/>
          <w:szCs w:val="28"/>
          <w:lang w:val="fr-FR"/>
        </w:rPr>
      </w:pPr>
      <w:bookmarkStart w:id="67" w:name="_Toc491644293"/>
      <w:r w:rsidRPr="00FA54B7">
        <w:rPr>
          <w:rFonts w:ascii="Calibri" w:hAnsi="Calibri"/>
          <w:b/>
          <w:color w:val="auto"/>
          <w:sz w:val="28"/>
          <w:szCs w:val="28"/>
          <w:lang w:val="fr-FR"/>
        </w:rPr>
        <w:lastRenderedPageBreak/>
        <w:t>Conclusion et Recommandation</w:t>
      </w:r>
      <w:r w:rsidR="00FA2FF4">
        <w:rPr>
          <w:rFonts w:ascii="Calibri" w:hAnsi="Calibri"/>
          <w:b/>
          <w:color w:val="auto"/>
          <w:sz w:val="28"/>
          <w:szCs w:val="28"/>
          <w:lang w:val="fr-FR"/>
        </w:rPr>
        <w:t>s</w:t>
      </w:r>
      <w:bookmarkEnd w:id="67"/>
    </w:p>
    <w:p w:rsidR="003F2CF5" w:rsidRDefault="00FA2FF4" w:rsidP="003F2CF5">
      <w:pPr>
        <w:jc w:val="both"/>
        <w:rPr>
          <w:rFonts w:ascii="Calibri" w:hAnsi="Calibri"/>
          <w:sz w:val="24"/>
          <w:szCs w:val="24"/>
          <w:lang w:val="fr-FR"/>
        </w:rPr>
      </w:pPr>
      <w:r w:rsidRPr="00FA2FF4">
        <w:rPr>
          <w:rFonts w:ascii="Calibri" w:hAnsi="Calibri"/>
          <w:sz w:val="24"/>
          <w:szCs w:val="24"/>
          <w:lang w:val="fr-FR"/>
        </w:rPr>
        <w:t xml:space="preserve">Ce travail </w:t>
      </w:r>
      <w:r>
        <w:rPr>
          <w:rFonts w:ascii="Calibri" w:hAnsi="Calibri"/>
          <w:sz w:val="24"/>
          <w:szCs w:val="24"/>
          <w:lang w:val="fr-FR"/>
        </w:rPr>
        <w:t xml:space="preserve">avait pour but l’élaboration du Plan National de Gestion Intégrée des Ressources en Eau pour l’Union de Comores.  </w:t>
      </w:r>
      <w:r w:rsidR="003F2CF5">
        <w:rPr>
          <w:rFonts w:ascii="Calibri" w:hAnsi="Calibri"/>
          <w:sz w:val="24"/>
          <w:szCs w:val="24"/>
          <w:lang w:val="fr-FR"/>
        </w:rPr>
        <w:t xml:space="preserve">Ce plan vient au point pour aider le gouvernement Comorien à atteindre sa vision du secteur de l’eau, qui consiste </w:t>
      </w:r>
      <w:r w:rsidR="003F2CF5" w:rsidRPr="003F2CF5">
        <w:rPr>
          <w:rFonts w:ascii="Calibri" w:hAnsi="Calibri"/>
          <w:sz w:val="24"/>
          <w:szCs w:val="24"/>
          <w:lang w:val="fr-FR"/>
        </w:rPr>
        <w:t>à assoir, d’ici 2030, un système de gestion du secteur performant, accessible et équitable, capable de satisfaire les besoins des populations en matière d’eau potable et d’assainissement</w:t>
      </w:r>
      <w:r w:rsidR="003F2CF5">
        <w:rPr>
          <w:rFonts w:ascii="Calibri" w:hAnsi="Calibri"/>
          <w:sz w:val="24"/>
          <w:szCs w:val="24"/>
          <w:lang w:val="fr-FR"/>
        </w:rPr>
        <w:t xml:space="preserve">. </w:t>
      </w:r>
    </w:p>
    <w:p w:rsidR="00FD142F" w:rsidRDefault="003F2CF5" w:rsidP="003F2CF5">
      <w:pPr>
        <w:jc w:val="both"/>
        <w:rPr>
          <w:rFonts w:ascii="Calibri" w:hAnsi="Calibri"/>
          <w:sz w:val="24"/>
          <w:szCs w:val="24"/>
          <w:lang w:val="fr-FR"/>
        </w:rPr>
      </w:pPr>
      <w:r>
        <w:rPr>
          <w:rFonts w:ascii="Calibri" w:hAnsi="Calibri"/>
          <w:sz w:val="24"/>
          <w:szCs w:val="24"/>
          <w:lang w:val="fr-FR"/>
        </w:rPr>
        <w:t xml:space="preserve">L’élaboration de ce Plan National GIRE  est </w:t>
      </w:r>
      <w:r w:rsidR="00616EE6">
        <w:rPr>
          <w:rFonts w:ascii="Calibri" w:hAnsi="Calibri"/>
          <w:sz w:val="24"/>
          <w:szCs w:val="24"/>
          <w:lang w:val="fr-FR"/>
        </w:rPr>
        <w:t>passée</w:t>
      </w:r>
      <w:r>
        <w:rPr>
          <w:rFonts w:ascii="Calibri" w:hAnsi="Calibri"/>
          <w:sz w:val="24"/>
          <w:szCs w:val="24"/>
          <w:lang w:val="fr-FR"/>
        </w:rPr>
        <w:t xml:space="preserve"> par </w:t>
      </w:r>
      <w:r w:rsidR="00616EE6">
        <w:rPr>
          <w:rFonts w:ascii="Calibri" w:hAnsi="Calibri"/>
          <w:sz w:val="24"/>
          <w:szCs w:val="24"/>
          <w:lang w:val="fr-FR"/>
        </w:rPr>
        <w:t>plusieurs</w:t>
      </w:r>
      <w:r>
        <w:rPr>
          <w:rFonts w:ascii="Calibri" w:hAnsi="Calibri"/>
          <w:sz w:val="24"/>
          <w:szCs w:val="24"/>
          <w:lang w:val="fr-FR"/>
        </w:rPr>
        <w:t xml:space="preserve"> </w:t>
      </w:r>
      <w:r w:rsidR="00616EE6">
        <w:rPr>
          <w:rFonts w:ascii="Calibri" w:hAnsi="Calibri"/>
          <w:sz w:val="24"/>
          <w:szCs w:val="24"/>
          <w:lang w:val="fr-FR"/>
        </w:rPr>
        <w:t xml:space="preserve">étapes du cycle général du Plan GIRE, qui se sont étalées sur une période d’environ cinq ans, et </w:t>
      </w:r>
      <w:r>
        <w:rPr>
          <w:rFonts w:ascii="Calibri" w:hAnsi="Calibri"/>
          <w:sz w:val="24"/>
          <w:szCs w:val="24"/>
          <w:lang w:val="fr-FR"/>
        </w:rPr>
        <w:t xml:space="preserve">ont toutes concouru </w:t>
      </w:r>
      <w:r w:rsidR="00616EE6">
        <w:rPr>
          <w:rFonts w:ascii="Calibri" w:hAnsi="Calibri"/>
          <w:sz w:val="24"/>
          <w:szCs w:val="24"/>
          <w:lang w:val="fr-FR"/>
        </w:rPr>
        <w:t>à</w:t>
      </w:r>
      <w:r>
        <w:rPr>
          <w:rFonts w:ascii="Calibri" w:hAnsi="Calibri"/>
          <w:sz w:val="24"/>
          <w:szCs w:val="24"/>
          <w:lang w:val="fr-FR"/>
        </w:rPr>
        <w:t xml:space="preserve"> l’engagement des parties </w:t>
      </w:r>
      <w:r w:rsidR="00616EE6">
        <w:rPr>
          <w:rFonts w:ascii="Calibri" w:hAnsi="Calibri"/>
          <w:sz w:val="24"/>
          <w:szCs w:val="24"/>
          <w:lang w:val="fr-FR"/>
        </w:rPr>
        <w:t>prenantes</w:t>
      </w:r>
      <w:r>
        <w:rPr>
          <w:rFonts w:ascii="Calibri" w:hAnsi="Calibri"/>
          <w:sz w:val="24"/>
          <w:szCs w:val="24"/>
          <w:lang w:val="fr-FR"/>
        </w:rPr>
        <w:t>, l’</w:t>
      </w:r>
      <w:r w:rsidR="006C4A91">
        <w:rPr>
          <w:rFonts w:ascii="Calibri" w:hAnsi="Calibri"/>
          <w:sz w:val="24"/>
          <w:szCs w:val="24"/>
          <w:lang w:val="fr-FR"/>
        </w:rPr>
        <w:t>identification</w:t>
      </w:r>
      <w:r w:rsidR="00616EE6">
        <w:rPr>
          <w:rFonts w:ascii="Calibri" w:hAnsi="Calibri"/>
          <w:sz w:val="24"/>
          <w:szCs w:val="24"/>
          <w:lang w:val="fr-FR"/>
        </w:rPr>
        <w:t xml:space="preserve"> des </w:t>
      </w:r>
      <w:r w:rsidR="006C4A91">
        <w:rPr>
          <w:rFonts w:ascii="Calibri" w:hAnsi="Calibri"/>
          <w:sz w:val="24"/>
          <w:szCs w:val="24"/>
          <w:lang w:val="fr-FR"/>
        </w:rPr>
        <w:t>problèmes</w:t>
      </w:r>
      <w:r w:rsidR="00616EE6">
        <w:rPr>
          <w:rFonts w:ascii="Calibri" w:hAnsi="Calibri"/>
          <w:sz w:val="24"/>
          <w:szCs w:val="24"/>
          <w:lang w:val="fr-FR"/>
        </w:rPr>
        <w:t xml:space="preserve"> et </w:t>
      </w:r>
      <w:r w:rsidR="006C4A91">
        <w:rPr>
          <w:rFonts w:ascii="Calibri" w:hAnsi="Calibri"/>
          <w:sz w:val="24"/>
          <w:szCs w:val="24"/>
          <w:lang w:val="fr-FR"/>
        </w:rPr>
        <w:t>défis</w:t>
      </w:r>
      <w:r w:rsidR="00616EE6">
        <w:rPr>
          <w:rFonts w:ascii="Calibri" w:hAnsi="Calibri"/>
          <w:sz w:val="24"/>
          <w:szCs w:val="24"/>
          <w:lang w:val="fr-FR"/>
        </w:rPr>
        <w:t xml:space="preserve"> majeur</w:t>
      </w:r>
      <w:r w:rsidR="006C4A91">
        <w:rPr>
          <w:rFonts w:ascii="Calibri" w:hAnsi="Calibri"/>
          <w:sz w:val="24"/>
          <w:szCs w:val="24"/>
          <w:lang w:val="fr-FR"/>
        </w:rPr>
        <w:t>s de la gestion des ressources en eau</w:t>
      </w:r>
      <w:r w:rsidR="00616EE6">
        <w:rPr>
          <w:rFonts w:ascii="Calibri" w:hAnsi="Calibri"/>
          <w:sz w:val="24"/>
          <w:szCs w:val="24"/>
          <w:lang w:val="fr-FR"/>
        </w:rPr>
        <w:t xml:space="preserve">, la détermination des axes prioritaires </w:t>
      </w:r>
      <w:r w:rsidR="006C4A91">
        <w:rPr>
          <w:rFonts w:ascii="Calibri" w:hAnsi="Calibri"/>
          <w:sz w:val="24"/>
          <w:szCs w:val="24"/>
          <w:lang w:val="fr-FR"/>
        </w:rPr>
        <w:t xml:space="preserve">GIRE, et l’identification des interventions pour la réalisation des objectifs GIRE aux Comores. </w:t>
      </w:r>
      <w:r w:rsidR="00616EE6">
        <w:rPr>
          <w:rFonts w:ascii="Calibri" w:hAnsi="Calibri"/>
          <w:sz w:val="24"/>
          <w:szCs w:val="24"/>
          <w:lang w:val="fr-FR"/>
        </w:rPr>
        <w:t xml:space="preserve"> </w:t>
      </w:r>
    </w:p>
    <w:p w:rsidR="00A664B6" w:rsidRDefault="00A664B6" w:rsidP="00A664B6">
      <w:pPr>
        <w:jc w:val="both"/>
        <w:rPr>
          <w:rFonts w:ascii="Calibri" w:hAnsi="Calibri"/>
          <w:sz w:val="24"/>
          <w:szCs w:val="24"/>
          <w:lang w:val="fr-FR"/>
        </w:rPr>
      </w:pPr>
      <w:r>
        <w:rPr>
          <w:rFonts w:ascii="Calibri" w:hAnsi="Calibri"/>
          <w:sz w:val="24"/>
          <w:szCs w:val="24"/>
          <w:lang w:val="fr-FR"/>
        </w:rPr>
        <w:t xml:space="preserve">Il ressort de ce travail que le Gouvernement Comorien a désormais une grande opportunité de garantir la concrétisation de sa vision du secteur de l’eau à l’horizon 2030 à travers ce cadre du Plan National GIRE. Il appartient désormais aux acteurs politiques, professionnels et scientifiques de se mobiliser au tour de ce cadre pour faire valoir les potentialités en ressources en eau aux Comores, et garantir le développement socio-économiques et la prospérité de la population Comorienne. </w:t>
      </w:r>
    </w:p>
    <w:p w:rsidR="00BB2879" w:rsidRDefault="00BB2879" w:rsidP="003F2CF5">
      <w:pPr>
        <w:jc w:val="both"/>
        <w:rPr>
          <w:rFonts w:ascii="Calibri" w:hAnsi="Calibri"/>
          <w:sz w:val="24"/>
          <w:szCs w:val="24"/>
          <w:lang w:val="fr-FR"/>
        </w:rPr>
      </w:pPr>
    </w:p>
    <w:p w:rsidR="000472C4" w:rsidRDefault="000472C4" w:rsidP="000472C4">
      <w:pPr>
        <w:rPr>
          <w:rFonts w:ascii="Calibri" w:eastAsiaTheme="majorEastAsia" w:hAnsi="Calibri" w:cstheme="majorBidi"/>
          <w:b/>
          <w:bCs/>
          <w:sz w:val="24"/>
          <w:szCs w:val="24"/>
          <w:lang w:val="fr-FR"/>
        </w:rPr>
      </w:pPr>
      <w:r>
        <w:rPr>
          <w:rFonts w:ascii="Calibri" w:hAnsi="Calibri"/>
          <w:sz w:val="24"/>
          <w:szCs w:val="24"/>
          <w:lang w:val="fr-FR"/>
        </w:rPr>
        <w:br w:type="page"/>
      </w:r>
    </w:p>
    <w:p w:rsidR="000472C4" w:rsidRPr="00C9066B" w:rsidRDefault="000472C4" w:rsidP="00C9066B">
      <w:pPr>
        <w:pStyle w:val="Titre1"/>
        <w:numPr>
          <w:ilvl w:val="0"/>
          <w:numId w:val="49"/>
        </w:numPr>
        <w:shd w:val="clear" w:color="auto" w:fill="A8D08D" w:themeFill="accent6" w:themeFillTint="99"/>
        <w:spacing w:before="100" w:beforeAutospacing="1" w:after="100" w:afterAutospacing="1"/>
        <w:jc w:val="center"/>
        <w:rPr>
          <w:rFonts w:ascii="Calibri" w:hAnsi="Calibri"/>
          <w:b/>
          <w:color w:val="auto"/>
          <w:sz w:val="28"/>
          <w:szCs w:val="28"/>
          <w:lang w:val="fr-FR"/>
        </w:rPr>
      </w:pPr>
      <w:bookmarkStart w:id="68" w:name="_Toc431882136"/>
      <w:bookmarkStart w:id="69" w:name="_Toc491644295"/>
      <w:r w:rsidRPr="00C9066B">
        <w:rPr>
          <w:rFonts w:ascii="Calibri" w:hAnsi="Calibri"/>
          <w:b/>
          <w:color w:val="auto"/>
          <w:sz w:val="28"/>
          <w:szCs w:val="28"/>
          <w:lang w:val="fr-FR"/>
        </w:rPr>
        <w:lastRenderedPageBreak/>
        <w:t>Leçons apprises</w:t>
      </w:r>
      <w:bookmarkEnd w:id="68"/>
      <w:bookmarkEnd w:id="69"/>
      <w:r w:rsidRPr="00C9066B">
        <w:rPr>
          <w:rFonts w:ascii="Calibri" w:hAnsi="Calibri"/>
          <w:b/>
          <w:color w:val="auto"/>
          <w:sz w:val="28"/>
          <w:szCs w:val="28"/>
          <w:lang w:val="fr-FR"/>
        </w:rPr>
        <w:t xml:space="preserve"> </w:t>
      </w:r>
    </w:p>
    <w:p w:rsidR="00C340E9" w:rsidRDefault="00C340E9" w:rsidP="003F2CF5">
      <w:pPr>
        <w:jc w:val="both"/>
        <w:rPr>
          <w:rFonts w:ascii="Calibri" w:hAnsi="Calibri"/>
          <w:sz w:val="24"/>
          <w:szCs w:val="24"/>
          <w:lang w:val="fr-FR"/>
        </w:rPr>
      </w:pPr>
    </w:p>
    <w:p w:rsidR="00C340E9" w:rsidRDefault="00C340E9" w:rsidP="003F2CF5">
      <w:pPr>
        <w:jc w:val="both"/>
        <w:rPr>
          <w:rFonts w:ascii="Calibri" w:hAnsi="Calibri"/>
          <w:sz w:val="24"/>
          <w:szCs w:val="24"/>
          <w:lang w:val="fr-FR"/>
        </w:rPr>
      </w:pPr>
    </w:p>
    <w:p w:rsidR="00C340E9" w:rsidRDefault="00C340E9" w:rsidP="003F2CF5">
      <w:pPr>
        <w:jc w:val="both"/>
        <w:rPr>
          <w:rFonts w:ascii="Calibri" w:hAnsi="Calibri"/>
          <w:sz w:val="24"/>
          <w:szCs w:val="24"/>
          <w:lang w:val="fr-FR"/>
        </w:rPr>
      </w:pPr>
    </w:p>
    <w:p w:rsidR="00C340E9" w:rsidRDefault="00C340E9" w:rsidP="003F2CF5">
      <w:pPr>
        <w:jc w:val="both"/>
        <w:rPr>
          <w:rFonts w:ascii="Calibri" w:hAnsi="Calibri"/>
          <w:sz w:val="24"/>
          <w:szCs w:val="24"/>
          <w:lang w:val="fr-FR"/>
        </w:rPr>
      </w:pPr>
    </w:p>
    <w:p w:rsidR="00C340E9" w:rsidRDefault="00C340E9" w:rsidP="003F2CF5">
      <w:pPr>
        <w:jc w:val="both"/>
        <w:rPr>
          <w:rFonts w:ascii="Calibri" w:hAnsi="Calibri"/>
          <w:sz w:val="24"/>
          <w:szCs w:val="24"/>
          <w:lang w:val="fr-FR"/>
        </w:rPr>
      </w:pPr>
    </w:p>
    <w:p w:rsidR="00C340E9" w:rsidRDefault="00C340E9" w:rsidP="003F2CF5">
      <w:pPr>
        <w:jc w:val="both"/>
        <w:rPr>
          <w:rFonts w:ascii="Calibri" w:hAnsi="Calibri"/>
          <w:sz w:val="24"/>
          <w:szCs w:val="24"/>
          <w:lang w:val="fr-FR"/>
        </w:rPr>
      </w:pPr>
    </w:p>
    <w:p w:rsidR="00C340E9" w:rsidRDefault="00C340E9" w:rsidP="003F2CF5">
      <w:pPr>
        <w:jc w:val="both"/>
        <w:rPr>
          <w:rFonts w:ascii="Calibri" w:hAnsi="Calibri"/>
          <w:sz w:val="24"/>
          <w:szCs w:val="24"/>
          <w:lang w:val="fr-FR"/>
        </w:rPr>
      </w:pPr>
    </w:p>
    <w:p w:rsidR="00C340E9" w:rsidRDefault="00C340E9" w:rsidP="003F2CF5">
      <w:pPr>
        <w:jc w:val="both"/>
        <w:rPr>
          <w:rFonts w:ascii="Calibri" w:hAnsi="Calibri"/>
          <w:sz w:val="24"/>
          <w:szCs w:val="24"/>
          <w:lang w:val="fr-FR"/>
        </w:rPr>
      </w:pPr>
    </w:p>
    <w:p w:rsidR="00C340E9" w:rsidRDefault="00C340E9" w:rsidP="003F2CF5">
      <w:pPr>
        <w:jc w:val="both"/>
        <w:rPr>
          <w:rFonts w:ascii="Calibri" w:hAnsi="Calibri"/>
          <w:sz w:val="24"/>
          <w:szCs w:val="24"/>
          <w:lang w:val="fr-FR"/>
        </w:rPr>
      </w:pPr>
    </w:p>
    <w:p w:rsidR="00C340E9" w:rsidRDefault="00C340E9" w:rsidP="003F2CF5">
      <w:pPr>
        <w:jc w:val="both"/>
        <w:rPr>
          <w:rFonts w:ascii="Calibri" w:hAnsi="Calibri"/>
          <w:sz w:val="24"/>
          <w:szCs w:val="24"/>
          <w:lang w:val="fr-FR"/>
        </w:rPr>
      </w:pPr>
    </w:p>
    <w:p w:rsidR="00C340E9" w:rsidRDefault="00C340E9" w:rsidP="003F2CF5">
      <w:pPr>
        <w:jc w:val="both"/>
        <w:rPr>
          <w:rFonts w:ascii="Calibri" w:hAnsi="Calibri"/>
          <w:sz w:val="24"/>
          <w:szCs w:val="24"/>
          <w:lang w:val="fr-FR"/>
        </w:rPr>
      </w:pPr>
    </w:p>
    <w:p w:rsidR="00C340E9" w:rsidRDefault="00C340E9" w:rsidP="003F2CF5">
      <w:pPr>
        <w:jc w:val="both"/>
        <w:rPr>
          <w:rFonts w:ascii="Calibri" w:hAnsi="Calibri"/>
          <w:sz w:val="24"/>
          <w:szCs w:val="24"/>
          <w:lang w:val="fr-FR"/>
        </w:rPr>
      </w:pPr>
    </w:p>
    <w:p w:rsidR="00C340E9" w:rsidRDefault="00C340E9" w:rsidP="003F2CF5">
      <w:pPr>
        <w:jc w:val="both"/>
        <w:rPr>
          <w:rFonts w:ascii="Calibri" w:hAnsi="Calibri"/>
          <w:sz w:val="24"/>
          <w:szCs w:val="24"/>
          <w:lang w:val="fr-FR"/>
        </w:rPr>
      </w:pPr>
    </w:p>
    <w:p w:rsidR="00C340E9" w:rsidRDefault="00C340E9" w:rsidP="003F2CF5">
      <w:pPr>
        <w:jc w:val="both"/>
        <w:rPr>
          <w:rFonts w:ascii="Calibri" w:hAnsi="Calibri"/>
          <w:sz w:val="24"/>
          <w:szCs w:val="24"/>
          <w:lang w:val="fr-FR"/>
        </w:rPr>
      </w:pPr>
    </w:p>
    <w:p w:rsidR="00D81E94" w:rsidRDefault="00D81E94" w:rsidP="003F2CF5">
      <w:pPr>
        <w:jc w:val="both"/>
        <w:rPr>
          <w:rFonts w:ascii="Calibri" w:hAnsi="Calibri"/>
          <w:sz w:val="24"/>
          <w:szCs w:val="24"/>
          <w:lang w:val="fr-FR"/>
        </w:rPr>
      </w:pPr>
    </w:p>
    <w:p w:rsidR="00D81E94" w:rsidRDefault="00D81E94" w:rsidP="003F2CF5">
      <w:pPr>
        <w:jc w:val="both"/>
        <w:rPr>
          <w:rFonts w:ascii="Calibri" w:hAnsi="Calibri"/>
          <w:sz w:val="24"/>
          <w:szCs w:val="24"/>
          <w:lang w:val="fr-FR"/>
        </w:rPr>
      </w:pPr>
    </w:p>
    <w:p w:rsidR="00D81E94" w:rsidRDefault="00D81E94" w:rsidP="003F2CF5">
      <w:pPr>
        <w:jc w:val="both"/>
        <w:rPr>
          <w:rFonts w:ascii="Calibri" w:hAnsi="Calibri"/>
          <w:sz w:val="24"/>
          <w:szCs w:val="24"/>
          <w:lang w:val="fr-FR"/>
        </w:rPr>
      </w:pPr>
    </w:p>
    <w:p w:rsidR="00D81E94" w:rsidRDefault="00D81E94" w:rsidP="003F2CF5">
      <w:pPr>
        <w:jc w:val="both"/>
        <w:rPr>
          <w:rFonts w:ascii="Calibri" w:hAnsi="Calibri"/>
          <w:sz w:val="24"/>
          <w:szCs w:val="24"/>
          <w:lang w:val="fr-FR"/>
        </w:rPr>
      </w:pPr>
    </w:p>
    <w:p w:rsidR="00D81E94" w:rsidRDefault="00D81E94" w:rsidP="003F2CF5">
      <w:pPr>
        <w:jc w:val="both"/>
        <w:rPr>
          <w:rFonts w:ascii="Calibri" w:hAnsi="Calibri"/>
          <w:sz w:val="24"/>
          <w:szCs w:val="24"/>
          <w:lang w:val="fr-FR"/>
        </w:rPr>
      </w:pPr>
    </w:p>
    <w:p w:rsidR="00D81E94" w:rsidRDefault="00D81E94" w:rsidP="003F2CF5">
      <w:pPr>
        <w:jc w:val="both"/>
        <w:rPr>
          <w:rFonts w:ascii="Calibri" w:hAnsi="Calibri"/>
          <w:sz w:val="24"/>
          <w:szCs w:val="24"/>
          <w:lang w:val="fr-FR"/>
        </w:rPr>
      </w:pPr>
    </w:p>
    <w:p w:rsidR="00D81E94" w:rsidRDefault="00D81E94" w:rsidP="003F2CF5">
      <w:pPr>
        <w:jc w:val="both"/>
        <w:rPr>
          <w:rFonts w:ascii="Calibri" w:hAnsi="Calibri"/>
          <w:sz w:val="24"/>
          <w:szCs w:val="24"/>
          <w:lang w:val="fr-FR"/>
        </w:rPr>
      </w:pPr>
    </w:p>
    <w:p w:rsidR="00D81E94" w:rsidRDefault="00D81E94" w:rsidP="003F2CF5">
      <w:pPr>
        <w:jc w:val="both"/>
        <w:rPr>
          <w:rFonts w:ascii="Calibri" w:hAnsi="Calibri"/>
          <w:sz w:val="24"/>
          <w:szCs w:val="24"/>
          <w:lang w:val="fr-FR"/>
        </w:rPr>
      </w:pPr>
    </w:p>
    <w:p w:rsidR="00D81E94" w:rsidRDefault="00D81E94" w:rsidP="003F2CF5">
      <w:pPr>
        <w:jc w:val="both"/>
        <w:rPr>
          <w:rFonts w:ascii="Calibri" w:hAnsi="Calibri"/>
          <w:sz w:val="24"/>
          <w:szCs w:val="24"/>
          <w:lang w:val="fr-FR"/>
        </w:rPr>
      </w:pPr>
    </w:p>
    <w:p w:rsidR="00C9066B" w:rsidRPr="00C9066B" w:rsidRDefault="00C9066B" w:rsidP="00C9066B">
      <w:pPr>
        <w:pStyle w:val="Titre1"/>
        <w:numPr>
          <w:ilvl w:val="0"/>
          <w:numId w:val="49"/>
        </w:numPr>
        <w:shd w:val="clear" w:color="auto" w:fill="A8D08D" w:themeFill="accent6" w:themeFillTint="99"/>
        <w:spacing w:before="100" w:beforeAutospacing="1" w:after="100" w:afterAutospacing="1"/>
        <w:jc w:val="center"/>
        <w:rPr>
          <w:rFonts w:ascii="Calibri" w:hAnsi="Calibri"/>
          <w:b/>
          <w:color w:val="auto"/>
          <w:sz w:val="28"/>
          <w:szCs w:val="28"/>
          <w:lang w:val="fr-FR"/>
        </w:rPr>
      </w:pPr>
      <w:bookmarkStart w:id="70" w:name="_Toc491644296"/>
      <w:r w:rsidRPr="00C9066B">
        <w:rPr>
          <w:rFonts w:ascii="Calibri" w:hAnsi="Calibri"/>
          <w:b/>
          <w:color w:val="auto"/>
          <w:sz w:val="28"/>
          <w:szCs w:val="28"/>
          <w:lang w:val="fr-FR"/>
        </w:rPr>
        <w:lastRenderedPageBreak/>
        <w:t>Annexes</w:t>
      </w:r>
      <w:bookmarkEnd w:id="70"/>
    </w:p>
    <w:p w:rsidR="00C340E9" w:rsidRPr="005F7D11" w:rsidRDefault="00C340E9" w:rsidP="005F7D11">
      <w:pPr>
        <w:jc w:val="both"/>
        <w:rPr>
          <w:rFonts w:ascii="Calibri" w:hAnsi="Calibri"/>
          <w:b/>
          <w:sz w:val="24"/>
          <w:szCs w:val="24"/>
          <w:lang w:val="fr-FR"/>
        </w:rPr>
      </w:pPr>
      <w:r w:rsidRPr="005F7D11">
        <w:rPr>
          <w:rFonts w:ascii="Calibri" w:hAnsi="Calibri"/>
          <w:b/>
          <w:sz w:val="24"/>
          <w:szCs w:val="24"/>
          <w:lang w:val="fr-FR"/>
        </w:rPr>
        <w:t>Annexe </w:t>
      </w:r>
      <w:r w:rsidR="005F7D11" w:rsidRPr="005F7D11">
        <w:rPr>
          <w:rFonts w:ascii="Calibri" w:hAnsi="Calibri"/>
          <w:b/>
          <w:sz w:val="24"/>
          <w:szCs w:val="24"/>
          <w:lang w:val="fr-FR"/>
        </w:rPr>
        <w:t xml:space="preserve">1: </w:t>
      </w:r>
      <w:r w:rsidR="00E2005E">
        <w:rPr>
          <w:rFonts w:ascii="Calibri" w:hAnsi="Calibri"/>
          <w:b/>
          <w:sz w:val="24"/>
          <w:szCs w:val="24"/>
          <w:lang w:val="fr-FR"/>
        </w:rPr>
        <w:tab/>
      </w:r>
      <w:r w:rsidR="005F7D11" w:rsidRPr="005F7D11">
        <w:rPr>
          <w:rFonts w:ascii="Calibri" w:hAnsi="Calibri"/>
          <w:b/>
          <w:sz w:val="24"/>
          <w:szCs w:val="24"/>
          <w:lang w:val="fr-FR"/>
        </w:rPr>
        <w:t>Consultation</w:t>
      </w:r>
      <w:r w:rsidRPr="005F7D11">
        <w:rPr>
          <w:rFonts w:ascii="Calibri" w:hAnsi="Calibri"/>
          <w:b/>
          <w:sz w:val="24"/>
          <w:szCs w:val="24"/>
          <w:lang w:val="fr-FR"/>
        </w:rPr>
        <w:t xml:space="preserve"> des parties prenantes </w:t>
      </w:r>
      <w:r w:rsidR="005F7D11" w:rsidRPr="005F7D11">
        <w:rPr>
          <w:rFonts w:ascii="Calibri" w:hAnsi="Calibri"/>
          <w:b/>
          <w:sz w:val="24"/>
          <w:szCs w:val="24"/>
          <w:lang w:val="fr-FR"/>
        </w:rPr>
        <w:t>pour l’élaboration du Plan National GIRE</w:t>
      </w:r>
    </w:p>
    <w:p w:rsidR="00C340E9" w:rsidRPr="00DE3CA0" w:rsidRDefault="00C340E9" w:rsidP="00C340E9">
      <w:pPr>
        <w:jc w:val="both"/>
        <w:rPr>
          <w:rFonts w:ascii="Calibri" w:hAnsi="Calibri"/>
          <w:sz w:val="24"/>
          <w:szCs w:val="24"/>
          <w:lang w:val="fr-FR"/>
        </w:rPr>
      </w:pPr>
      <w:r>
        <w:rPr>
          <w:rFonts w:ascii="Calibri" w:hAnsi="Calibri"/>
          <w:sz w:val="24"/>
          <w:szCs w:val="24"/>
          <w:lang w:val="fr-FR"/>
        </w:rPr>
        <w:t xml:space="preserve">La consultation des parties prenantes a été réalisée par des visites institutionnelles et par les ateliers de parties prenantes. Le Tableau 1.1 présente la liste des instituions contactées durant le processus d’élaboration du Plan National GIRE. Les Figures 1.2 et 1.3 présentent les participants aux ateliers des parties prenantes sur les travaux de préparation du Plan National GIRE.  </w:t>
      </w:r>
    </w:p>
    <w:p w:rsidR="00C340E9" w:rsidRDefault="00C340E9" w:rsidP="00C340E9">
      <w:pPr>
        <w:pStyle w:val="Paragraphedeliste"/>
        <w:rPr>
          <w:rFonts w:ascii="Calibri" w:hAnsi="Calibri"/>
          <w:sz w:val="24"/>
          <w:szCs w:val="24"/>
          <w:lang w:val="fr-FR"/>
        </w:rPr>
      </w:pPr>
    </w:p>
    <w:p w:rsidR="00C340E9" w:rsidRDefault="00C340E9" w:rsidP="00C340E9">
      <w:pPr>
        <w:pStyle w:val="Paragraphedeliste"/>
        <w:rPr>
          <w:rFonts w:ascii="Calibri" w:hAnsi="Calibri"/>
          <w:sz w:val="24"/>
          <w:szCs w:val="24"/>
          <w:lang w:val="fr-FR"/>
        </w:rPr>
      </w:pPr>
    </w:p>
    <w:p w:rsidR="00C340E9" w:rsidRDefault="00C340E9" w:rsidP="00C340E9">
      <w:pPr>
        <w:pStyle w:val="Paragraphedeliste"/>
        <w:rPr>
          <w:rFonts w:ascii="Calibri" w:hAnsi="Calibri"/>
          <w:sz w:val="24"/>
          <w:szCs w:val="24"/>
          <w:lang w:val="fr-FR"/>
        </w:rPr>
      </w:pPr>
    </w:p>
    <w:p w:rsidR="00C340E9" w:rsidRDefault="00C340E9" w:rsidP="00C340E9">
      <w:pPr>
        <w:ind w:left="1440" w:hanging="1440"/>
        <w:rPr>
          <w:rFonts w:ascii="Calibri" w:hAnsi="Calibri"/>
          <w:b/>
          <w:sz w:val="24"/>
          <w:szCs w:val="24"/>
          <w:lang w:val="fr-FR"/>
        </w:rPr>
        <w:sectPr w:rsidR="00C340E9" w:rsidSect="001F5A60">
          <w:pgSz w:w="12240" w:h="15840"/>
          <w:pgMar w:top="1440" w:right="1440" w:bottom="1440" w:left="1440" w:header="720" w:footer="720" w:gutter="0"/>
          <w:cols w:space="360"/>
          <w:docGrid w:linePitch="360"/>
        </w:sectPr>
      </w:pPr>
    </w:p>
    <w:p w:rsidR="00C340E9" w:rsidRPr="00E219A7" w:rsidRDefault="00E2005E" w:rsidP="00C340E9">
      <w:pPr>
        <w:ind w:left="1440" w:hanging="1440"/>
        <w:rPr>
          <w:rFonts w:ascii="Calibri" w:hAnsi="Calibri"/>
          <w:sz w:val="24"/>
          <w:szCs w:val="24"/>
          <w:lang w:val="fr-FR"/>
        </w:rPr>
      </w:pPr>
      <w:r>
        <w:rPr>
          <w:rFonts w:ascii="Calibri" w:hAnsi="Calibri"/>
          <w:b/>
          <w:sz w:val="24"/>
          <w:szCs w:val="24"/>
          <w:lang w:val="fr-FR"/>
        </w:rPr>
        <w:lastRenderedPageBreak/>
        <w:t>Tableau 6.1</w:t>
      </w:r>
      <w:r>
        <w:rPr>
          <w:rFonts w:ascii="Calibri" w:hAnsi="Calibri"/>
          <w:b/>
          <w:sz w:val="24"/>
          <w:szCs w:val="24"/>
          <w:lang w:val="fr-FR"/>
        </w:rPr>
        <w:tab/>
      </w:r>
      <w:r w:rsidR="00C340E9" w:rsidRPr="00E219A7">
        <w:rPr>
          <w:rFonts w:ascii="Calibri" w:hAnsi="Calibri"/>
          <w:sz w:val="24"/>
          <w:szCs w:val="24"/>
          <w:lang w:val="fr-FR"/>
        </w:rPr>
        <w:t>Liste des institutions des parties prenantes consultées lors des travaux de préparation et élaboration</w:t>
      </w:r>
      <w:r w:rsidR="00C340E9">
        <w:rPr>
          <w:rFonts w:ascii="Calibri" w:hAnsi="Calibri"/>
          <w:sz w:val="24"/>
          <w:szCs w:val="24"/>
          <w:lang w:val="fr-FR"/>
        </w:rPr>
        <w:t xml:space="preserve"> du PNGC</w:t>
      </w:r>
      <w:r w:rsidR="00C340E9" w:rsidRPr="00E219A7">
        <w:rPr>
          <w:rFonts w:ascii="Calibri" w:hAnsi="Calibri"/>
          <w:sz w:val="24"/>
          <w:szCs w:val="24"/>
          <w:lang w:val="fr-FR"/>
        </w:rPr>
        <w:t xml:space="preserve"> </w:t>
      </w:r>
    </w:p>
    <w:tbl>
      <w:tblPr>
        <w:tblStyle w:val="Grilledutableau"/>
        <w:tblW w:w="13225" w:type="dxa"/>
        <w:tblLayout w:type="fixed"/>
        <w:tblLook w:val="04A0" w:firstRow="1" w:lastRow="0" w:firstColumn="1" w:lastColumn="0" w:noHBand="0" w:noVBand="1"/>
      </w:tblPr>
      <w:tblGrid>
        <w:gridCol w:w="2245"/>
        <w:gridCol w:w="3240"/>
        <w:gridCol w:w="7740"/>
      </w:tblGrid>
      <w:tr w:rsidR="00C340E9" w:rsidRPr="00A9465F" w:rsidTr="005C58FC">
        <w:tc>
          <w:tcPr>
            <w:tcW w:w="2245" w:type="dxa"/>
          </w:tcPr>
          <w:p w:rsidR="00C340E9" w:rsidRPr="00A9465F" w:rsidRDefault="00C340E9" w:rsidP="005C58FC">
            <w:pPr>
              <w:rPr>
                <w:rFonts w:ascii="Calibri" w:hAnsi="Calibri"/>
                <w:b/>
                <w:sz w:val="24"/>
                <w:szCs w:val="24"/>
                <w:lang w:val="fr-FR"/>
              </w:rPr>
            </w:pPr>
            <w:r w:rsidRPr="00A9465F">
              <w:rPr>
                <w:rFonts w:ascii="Calibri" w:hAnsi="Calibri"/>
                <w:b/>
                <w:sz w:val="24"/>
                <w:szCs w:val="24"/>
                <w:lang w:val="fr-FR"/>
              </w:rPr>
              <w:t xml:space="preserve">Institution visitée </w:t>
            </w:r>
          </w:p>
        </w:tc>
        <w:tc>
          <w:tcPr>
            <w:tcW w:w="3240" w:type="dxa"/>
          </w:tcPr>
          <w:p w:rsidR="00C340E9" w:rsidRPr="00A9465F" w:rsidRDefault="00C340E9" w:rsidP="005C58FC">
            <w:pPr>
              <w:rPr>
                <w:rFonts w:ascii="Calibri" w:hAnsi="Calibri"/>
                <w:b/>
                <w:sz w:val="24"/>
                <w:szCs w:val="24"/>
                <w:lang w:val="fr-FR"/>
              </w:rPr>
            </w:pPr>
            <w:r>
              <w:rPr>
                <w:rFonts w:ascii="Calibri" w:hAnsi="Calibri"/>
                <w:b/>
                <w:sz w:val="24"/>
                <w:szCs w:val="24"/>
                <w:lang w:val="fr-FR"/>
              </w:rPr>
              <w:t>C</w:t>
            </w:r>
            <w:r w:rsidRPr="00A9465F">
              <w:rPr>
                <w:rFonts w:ascii="Calibri" w:hAnsi="Calibri"/>
                <w:b/>
                <w:sz w:val="24"/>
                <w:szCs w:val="24"/>
                <w:lang w:val="fr-FR"/>
              </w:rPr>
              <w:t>ontact</w:t>
            </w:r>
            <w:r>
              <w:rPr>
                <w:rFonts w:ascii="Calibri" w:hAnsi="Calibri"/>
                <w:b/>
                <w:sz w:val="24"/>
                <w:szCs w:val="24"/>
                <w:lang w:val="fr-FR"/>
              </w:rPr>
              <w:t xml:space="preserve"> et position</w:t>
            </w:r>
          </w:p>
        </w:tc>
        <w:tc>
          <w:tcPr>
            <w:tcW w:w="7740" w:type="dxa"/>
          </w:tcPr>
          <w:p w:rsidR="00C340E9" w:rsidRPr="00A9465F" w:rsidRDefault="00C340E9" w:rsidP="005C58FC">
            <w:pPr>
              <w:rPr>
                <w:rFonts w:ascii="Calibri" w:hAnsi="Calibri"/>
                <w:b/>
                <w:sz w:val="24"/>
                <w:szCs w:val="24"/>
                <w:lang w:val="fr-FR"/>
              </w:rPr>
            </w:pPr>
            <w:r w:rsidRPr="00A9465F">
              <w:rPr>
                <w:rFonts w:ascii="Calibri" w:hAnsi="Calibri"/>
                <w:b/>
                <w:sz w:val="24"/>
                <w:szCs w:val="24"/>
                <w:lang w:val="fr-FR"/>
              </w:rPr>
              <w:t xml:space="preserve">Points de discussion retenus </w:t>
            </w:r>
          </w:p>
        </w:tc>
      </w:tr>
      <w:tr w:rsidR="00C340E9" w:rsidRPr="00DB5EF7" w:rsidTr="005C58FC">
        <w:tc>
          <w:tcPr>
            <w:tcW w:w="2245"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INRAPE</w:t>
            </w:r>
          </w:p>
        </w:tc>
        <w:tc>
          <w:tcPr>
            <w:tcW w:w="3240" w:type="dxa"/>
          </w:tcPr>
          <w:p w:rsidR="00C340E9" w:rsidRPr="0090658C" w:rsidRDefault="00C340E9" w:rsidP="005C58FC">
            <w:pPr>
              <w:rPr>
                <w:rFonts w:ascii="Calibri" w:hAnsi="Calibri"/>
                <w:sz w:val="22"/>
                <w:szCs w:val="22"/>
                <w:lang w:val="fr-FR"/>
              </w:rPr>
            </w:pPr>
            <w:r w:rsidRPr="0090658C">
              <w:rPr>
                <w:rFonts w:ascii="Calibri" w:hAnsi="Calibri"/>
                <w:sz w:val="22"/>
                <w:szCs w:val="22"/>
                <w:lang w:val="fr-FR"/>
              </w:rPr>
              <w:t>Dr. Hamza A. Azali</w:t>
            </w:r>
          </w:p>
          <w:p w:rsidR="00C340E9" w:rsidRPr="0090658C" w:rsidRDefault="00C340E9" w:rsidP="005C58FC">
            <w:pPr>
              <w:rPr>
                <w:rFonts w:ascii="Calibri" w:hAnsi="Calibri"/>
                <w:sz w:val="22"/>
                <w:szCs w:val="22"/>
                <w:lang w:val="fr-FR"/>
              </w:rPr>
            </w:pPr>
            <w:r w:rsidRPr="0090658C">
              <w:rPr>
                <w:rFonts w:ascii="Calibri" w:hAnsi="Calibri"/>
                <w:sz w:val="22"/>
                <w:szCs w:val="22"/>
                <w:lang w:val="fr-FR"/>
              </w:rPr>
              <w:t xml:space="preserve">Directeur </w:t>
            </w:r>
          </w:p>
          <w:p w:rsidR="00C340E9" w:rsidRPr="0090658C" w:rsidRDefault="00C340E9" w:rsidP="005C58FC">
            <w:pPr>
              <w:rPr>
                <w:rFonts w:ascii="Calibri" w:hAnsi="Calibri"/>
                <w:sz w:val="22"/>
                <w:szCs w:val="22"/>
                <w:lang w:val="fr-FR"/>
              </w:rPr>
            </w:pPr>
            <w:r w:rsidRPr="0090658C">
              <w:rPr>
                <w:rFonts w:ascii="Calibri" w:hAnsi="Calibri"/>
                <w:sz w:val="22"/>
                <w:szCs w:val="22"/>
                <w:lang w:val="fr-FR"/>
              </w:rPr>
              <w:t>3414026 ; abdouazalihamza@gmail.com</w:t>
            </w:r>
          </w:p>
        </w:tc>
        <w:tc>
          <w:tcPr>
            <w:tcW w:w="7740"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Mobilisation de l’eau là où on en a besoin;</w:t>
            </w:r>
            <w:r>
              <w:rPr>
                <w:rFonts w:ascii="Calibri" w:hAnsi="Calibri"/>
                <w:sz w:val="22"/>
                <w:szCs w:val="22"/>
                <w:lang w:val="fr-FR"/>
              </w:rPr>
              <w:t xml:space="preserve"> </w:t>
            </w:r>
            <w:r w:rsidRPr="0090658C">
              <w:rPr>
                <w:rFonts w:ascii="Calibri" w:hAnsi="Calibri"/>
                <w:sz w:val="22"/>
                <w:szCs w:val="22"/>
                <w:lang w:val="fr-FR"/>
              </w:rPr>
              <w:t xml:space="preserve">Infrastructure de mobilisation de l’eau pour les besoins directs de la plante et la réduction des pertes (système d’irrigation efficiente); Formation, mobilisation et conscientisation des acteurs sur l’utilisation de l’eau ; Aménagement des retenues d’eau de montagne. </w:t>
            </w:r>
          </w:p>
        </w:tc>
      </w:tr>
      <w:tr w:rsidR="00C340E9" w:rsidRPr="007373F5" w:rsidTr="005C58FC">
        <w:tc>
          <w:tcPr>
            <w:tcW w:w="2245"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 xml:space="preserve">Stratégie Nationale pour l’Agriculture et l’Elevage </w:t>
            </w:r>
          </w:p>
        </w:tc>
        <w:tc>
          <w:tcPr>
            <w:tcW w:w="3240" w:type="dxa"/>
          </w:tcPr>
          <w:p w:rsidR="00C340E9" w:rsidRPr="0090658C" w:rsidRDefault="00C340E9" w:rsidP="005C58FC">
            <w:pPr>
              <w:rPr>
                <w:rFonts w:ascii="Calibri" w:hAnsi="Calibri"/>
                <w:sz w:val="22"/>
                <w:szCs w:val="22"/>
              </w:rPr>
            </w:pPr>
            <w:r w:rsidRPr="0090658C">
              <w:rPr>
                <w:rFonts w:ascii="Calibri" w:hAnsi="Calibri"/>
                <w:sz w:val="22"/>
                <w:szCs w:val="22"/>
              </w:rPr>
              <w:t xml:space="preserve">Mr. Saindou Kassim </w:t>
            </w:r>
          </w:p>
          <w:p w:rsidR="00C340E9" w:rsidRPr="0090658C" w:rsidRDefault="00C340E9" w:rsidP="005C58FC">
            <w:pPr>
              <w:rPr>
                <w:rFonts w:ascii="Calibri" w:hAnsi="Calibri"/>
                <w:sz w:val="22"/>
                <w:szCs w:val="22"/>
              </w:rPr>
            </w:pPr>
            <w:r w:rsidRPr="0090658C">
              <w:rPr>
                <w:rFonts w:ascii="Calibri" w:hAnsi="Calibri"/>
                <w:sz w:val="22"/>
                <w:szCs w:val="22"/>
              </w:rPr>
              <w:t xml:space="preserve">Directeur </w:t>
            </w:r>
          </w:p>
          <w:p w:rsidR="00C340E9" w:rsidRPr="0090658C" w:rsidRDefault="00C340E9" w:rsidP="005C58FC">
            <w:pPr>
              <w:rPr>
                <w:rFonts w:ascii="Calibri" w:hAnsi="Calibri"/>
                <w:sz w:val="22"/>
                <w:szCs w:val="22"/>
              </w:rPr>
            </w:pPr>
            <w:r w:rsidRPr="0090658C">
              <w:rPr>
                <w:rFonts w:ascii="Calibri" w:hAnsi="Calibri"/>
                <w:sz w:val="22"/>
                <w:szCs w:val="22"/>
              </w:rPr>
              <w:t>7756026</w:t>
            </w:r>
          </w:p>
          <w:p w:rsidR="00C340E9" w:rsidRPr="0090658C" w:rsidRDefault="00C340E9" w:rsidP="005C58FC">
            <w:pPr>
              <w:rPr>
                <w:rFonts w:ascii="Calibri" w:hAnsi="Calibri"/>
                <w:sz w:val="22"/>
                <w:szCs w:val="22"/>
              </w:rPr>
            </w:pPr>
            <w:r w:rsidRPr="0090658C">
              <w:rPr>
                <w:rFonts w:ascii="Calibri" w:hAnsi="Calibri"/>
                <w:sz w:val="22"/>
                <w:szCs w:val="22"/>
              </w:rPr>
              <w:t>dnesa.comores@gmail.com</w:t>
            </w:r>
          </w:p>
        </w:tc>
        <w:tc>
          <w:tcPr>
            <w:tcW w:w="7740"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 xml:space="preserve">Information générale </w:t>
            </w:r>
          </w:p>
        </w:tc>
      </w:tr>
      <w:tr w:rsidR="00C340E9" w:rsidRPr="00DB5EF7" w:rsidTr="005C58FC">
        <w:tc>
          <w:tcPr>
            <w:tcW w:w="2245"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 xml:space="preserve">Direction de la pêche </w:t>
            </w:r>
          </w:p>
        </w:tc>
        <w:tc>
          <w:tcPr>
            <w:tcW w:w="3240" w:type="dxa"/>
          </w:tcPr>
          <w:p w:rsidR="00C340E9" w:rsidRPr="0090658C" w:rsidRDefault="00C340E9" w:rsidP="005C58FC">
            <w:pPr>
              <w:rPr>
                <w:rFonts w:ascii="Calibri" w:hAnsi="Calibri"/>
                <w:sz w:val="22"/>
                <w:szCs w:val="22"/>
                <w:lang w:val="fr-FR"/>
              </w:rPr>
            </w:pPr>
            <w:r w:rsidRPr="0090658C">
              <w:rPr>
                <w:rFonts w:ascii="Calibri" w:hAnsi="Calibri"/>
                <w:sz w:val="22"/>
                <w:szCs w:val="22"/>
                <w:lang w:val="fr-FR"/>
              </w:rPr>
              <w:t>Mr. Yousouf Ali</w:t>
            </w:r>
          </w:p>
          <w:p w:rsidR="00C340E9" w:rsidRPr="0090658C" w:rsidRDefault="00C340E9" w:rsidP="005C58FC">
            <w:pPr>
              <w:rPr>
                <w:rFonts w:ascii="Calibri" w:hAnsi="Calibri"/>
                <w:sz w:val="22"/>
                <w:szCs w:val="22"/>
                <w:lang w:val="fr-FR"/>
              </w:rPr>
            </w:pPr>
            <w:r w:rsidRPr="0090658C">
              <w:rPr>
                <w:rFonts w:ascii="Calibri" w:hAnsi="Calibri"/>
                <w:sz w:val="22"/>
                <w:szCs w:val="22"/>
                <w:lang w:val="fr-FR"/>
              </w:rPr>
              <w:t xml:space="preserve">Directeur </w:t>
            </w:r>
          </w:p>
          <w:p w:rsidR="00C340E9" w:rsidRPr="0090658C" w:rsidRDefault="00C340E9" w:rsidP="005C58FC">
            <w:pPr>
              <w:rPr>
                <w:rFonts w:ascii="Calibri" w:hAnsi="Calibri"/>
                <w:sz w:val="22"/>
                <w:szCs w:val="22"/>
                <w:lang w:val="fr-FR"/>
              </w:rPr>
            </w:pPr>
            <w:r w:rsidRPr="0090658C">
              <w:rPr>
                <w:rFonts w:ascii="Calibri" w:hAnsi="Calibri"/>
                <w:sz w:val="22"/>
                <w:szCs w:val="22"/>
                <w:lang w:val="fr-FR"/>
              </w:rPr>
              <w:t>Ozone.comores@comorestelecom.kom</w:t>
            </w:r>
          </w:p>
        </w:tc>
        <w:tc>
          <w:tcPr>
            <w:tcW w:w="7740"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 xml:space="preserve">Importance de l’aquaculture ; stations de suivi et collecte des données ; dessalement de l’eau ; école de pêche; intrusion saline des aquifères des Comores </w:t>
            </w:r>
          </w:p>
        </w:tc>
      </w:tr>
      <w:tr w:rsidR="00C340E9" w:rsidRPr="00940996" w:rsidTr="005C58FC">
        <w:tc>
          <w:tcPr>
            <w:tcW w:w="2245"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 xml:space="preserve">Projet de Redressement du Secteur d’Electricité </w:t>
            </w:r>
          </w:p>
        </w:tc>
        <w:tc>
          <w:tcPr>
            <w:tcW w:w="3240" w:type="dxa"/>
          </w:tcPr>
          <w:p w:rsidR="00C340E9" w:rsidRPr="0090658C" w:rsidRDefault="00C340E9" w:rsidP="005C58FC">
            <w:pPr>
              <w:rPr>
                <w:rFonts w:ascii="Calibri" w:hAnsi="Calibri"/>
                <w:sz w:val="22"/>
                <w:szCs w:val="22"/>
              </w:rPr>
            </w:pPr>
            <w:r w:rsidRPr="0090658C">
              <w:rPr>
                <w:rFonts w:ascii="Calibri" w:hAnsi="Calibri"/>
                <w:sz w:val="22"/>
                <w:szCs w:val="22"/>
              </w:rPr>
              <w:t xml:space="preserve">Mr. Nassur Said Mohamed </w:t>
            </w:r>
          </w:p>
          <w:p w:rsidR="00C340E9" w:rsidRPr="0090658C" w:rsidRDefault="00C340E9" w:rsidP="005C58FC">
            <w:pPr>
              <w:rPr>
                <w:rFonts w:ascii="Calibri" w:hAnsi="Calibri"/>
                <w:sz w:val="22"/>
                <w:szCs w:val="22"/>
              </w:rPr>
            </w:pPr>
            <w:r w:rsidRPr="0090658C">
              <w:rPr>
                <w:rFonts w:ascii="Calibri" w:hAnsi="Calibri"/>
                <w:sz w:val="22"/>
                <w:szCs w:val="22"/>
              </w:rPr>
              <w:t>+2693346566</w:t>
            </w:r>
          </w:p>
          <w:p w:rsidR="00C340E9" w:rsidRPr="0090658C" w:rsidRDefault="00C340E9" w:rsidP="005C58FC">
            <w:pPr>
              <w:rPr>
                <w:rFonts w:ascii="Calibri" w:hAnsi="Calibri"/>
                <w:sz w:val="22"/>
                <w:szCs w:val="22"/>
              </w:rPr>
            </w:pPr>
            <w:r w:rsidRPr="0090658C">
              <w:rPr>
                <w:rFonts w:ascii="Calibri" w:hAnsi="Calibri"/>
                <w:sz w:val="22"/>
                <w:szCs w:val="22"/>
              </w:rPr>
              <w:t>Procure.prse@gmial.com</w:t>
            </w:r>
          </w:p>
        </w:tc>
        <w:tc>
          <w:tcPr>
            <w:tcW w:w="7740" w:type="dxa"/>
          </w:tcPr>
          <w:p w:rsidR="00C340E9" w:rsidRPr="0090658C" w:rsidRDefault="00C340E9" w:rsidP="005C58FC">
            <w:pPr>
              <w:jc w:val="both"/>
              <w:rPr>
                <w:rFonts w:ascii="Calibri" w:hAnsi="Calibri"/>
                <w:sz w:val="22"/>
                <w:szCs w:val="22"/>
              </w:rPr>
            </w:pPr>
            <w:r w:rsidRPr="0090658C">
              <w:rPr>
                <w:rFonts w:ascii="Calibri" w:hAnsi="Calibri"/>
                <w:sz w:val="22"/>
                <w:szCs w:val="22"/>
                <w:lang w:val="fr-FR"/>
              </w:rPr>
              <w:t>Information générale</w:t>
            </w:r>
          </w:p>
        </w:tc>
      </w:tr>
      <w:tr w:rsidR="00C340E9" w:rsidRPr="00165D57" w:rsidTr="005C58FC">
        <w:tc>
          <w:tcPr>
            <w:tcW w:w="2245"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 xml:space="preserve">Direction Générale des Ressources Halieutiques </w:t>
            </w:r>
          </w:p>
        </w:tc>
        <w:tc>
          <w:tcPr>
            <w:tcW w:w="3240" w:type="dxa"/>
          </w:tcPr>
          <w:p w:rsidR="00C340E9" w:rsidRPr="0090658C" w:rsidRDefault="00C340E9" w:rsidP="005C58FC">
            <w:pPr>
              <w:rPr>
                <w:rFonts w:ascii="Calibri" w:hAnsi="Calibri"/>
                <w:sz w:val="22"/>
                <w:szCs w:val="22"/>
              </w:rPr>
            </w:pPr>
            <w:r w:rsidRPr="0090658C">
              <w:rPr>
                <w:rFonts w:ascii="Calibri" w:hAnsi="Calibri"/>
                <w:sz w:val="22"/>
                <w:szCs w:val="22"/>
              </w:rPr>
              <w:t>Mr. Youssouf Ali Mohamed</w:t>
            </w:r>
          </w:p>
          <w:p w:rsidR="00C340E9" w:rsidRPr="0090658C" w:rsidRDefault="00C340E9" w:rsidP="005C58FC">
            <w:pPr>
              <w:rPr>
                <w:rFonts w:ascii="Calibri" w:hAnsi="Calibri"/>
                <w:sz w:val="22"/>
                <w:szCs w:val="22"/>
              </w:rPr>
            </w:pPr>
            <w:r w:rsidRPr="0090658C">
              <w:rPr>
                <w:rFonts w:ascii="Calibri" w:hAnsi="Calibri"/>
                <w:sz w:val="22"/>
                <w:szCs w:val="22"/>
              </w:rPr>
              <w:t>+2693366911</w:t>
            </w:r>
          </w:p>
          <w:p w:rsidR="00C340E9" w:rsidRPr="0090658C" w:rsidRDefault="00C340E9" w:rsidP="005C58FC">
            <w:pPr>
              <w:rPr>
                <w:rFonts w:ascii="Calibri" w:hAnsi="Calibri"/>
                <w:sz w:val="22"/>
                <w:szCs w:val="22"/>
              </w:rPr>
            </w:pPr>
            <w:r w:rsidRPr="0090658C">
              <w:rPr>
                <w:rFonts w:ascii="Calibri" w:hAnsi="Calibri"/>
                <w:sz w:val="22"/>
                <w:szCs w:val="22"/>
              </w:rPr>
              <w:t>Yousmed69@yahoo.fr</w:t>
            </w:r>
          </w:p>
        </w:tc>
        <w:tc>
          <w:tcPr>
            <w:tcW w:w="7740" w:type="dxa"/>
          </w:tcPr>
          <w:p w:rsidR="00C340E9" w:rsidRPr="0090658C" w:rsidRDefault="00C340E9" w:rsidP="005C58FC">
            <w:pPr>
              <w:jc w:val="both"/>
              <w:rPr>
                <w:rFonts w:ascii="Calibri" w:hAnsi="Calibri"/>
                <w:sz w:val="22"/>
                <w:szCs w:val="22"/>
              </w:rPr>
            </w:pPr>
            <w:r w:rsidRPr="0090658C">
              <w:rPr>
                <w:rFonts w:ascii="Calibri" w:hAnsi="Calibri"/>
                <w:sz w:val="22"/>
                <w:szCs w:val="22"/>
                <w:lang w:val="fr-FR"/>
              </w:rPr>
              <w:t>Information générale</w:t>
            </w:r>
          </w:p>
        </w:tc>
      </w:tr>
      <w:tr w:rsidR="00C340E9" w:rsidRPr="00DB5EF7" w:rsidTr="005C58FC">
        <w:tc>
          <w:tcPr>
            <w:tcW w:w="2245"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 xml:space="preserve">Direction de l’eau et assainissement </w:t>
            </w:r>
          </w:p>
        </w:tc>
        <w:tc>
          <w:tcPr>
            <w:tcW w:w="3240" w:type="dxa"/>
          </w:tcPr>
          <w:p w:rsidR="00C340E9" w:rsidRPr="0090658C" w:rsidRDefault="00C340E9" w:rsidP="005C58FC">
            <w:pPr>
              <w:rPr>
                <w:rFonts w:ascii="Calibri" w:hAnsi="Calibri"/>
                <w:sz w:val="22"/>
                <w:szCs w:val="22"/>
                <w:lang w:val="fr-FR"/>
              </w:rPr>
            </w:pPr>
            <w:r w:rsidRPr="0090658C">
              <w:rPr>
                <w:rFonts w:ascii="Calibri" w:hAnsi="Calibri"/>
                <w:sz w:val="22"/>
                <w:szCs w:val="22"/>
                <w:lang w:val="fr-FR"/>
              </w:rPr>
              <w:t>Mme Chadhouliati Abdou</w:t>
            </w:r>
          </w:p>
          <w:p w:rsidR="00C340E9" w:rsidRPr="0090658C" w:rsidRDefault="00C340E9" w:rsidP="005C58FC">
            <w:pPr>
              <w:rPr>
                <w:rFonts w:ascii="Calibri" w:hAnsi="Calibri"/>
                <w:sz w:val="22"/>
                <w:szCs w:val="22"/>
                <w:lang w:val="fr-FR"/>
              </w:rPr>
            </w:pPr>
            <w:r w:rsidRPr="0090658C">
              <w:rPr>
                <w:rFonts w:ascii="Calibri" w:hAnsi="Calibri"/>
                <w:sz w:val="22"/>
                <w:szCs w:val="22"/>
                <w:lang w:val="fr-FR"/>
              </w:rPr>
              <w:t xml:space="preserve">Directrice </w:t>
            </w:r>
          </w:p>
          <w:p w:rsidR="00C340E9" w:rsidRPr="0090658C" w:rsidRDefault="00C340E9" w:rsidP="005C58FC">
            <w:pPr>
              <w:rPr>
                <w:rFonts w:ascii="Calibri" w:hAnsi="Calibri"/>
                <w:sz w:val="22"/>
                <w:szCs w:val="22"/>
                <w:lang w:val="fr-FR"/>
              </w:rPr>
            </w:pPr>
            <w:r w:rsidRPr="0090658C">
              <w:rPr>
                <w:rFonts w:ascii="Calibri" w:hAnsi="Calibri"/>
                <w:sz w:val="22"/>
                <w:szCs w:val="22"/>
                <w:lang w:val="fr-FR"/>
              </w:rPr>
              <w:t>+2693339176</w:t>
            </w:r>
          </w:p>
          <w:p w:rsidR="00C340E9" w:rsidRPr="0090658C" w:rsidRDefault="00C340E9" w:rsidP="005C58FC">
            <w:pPr>
              <w:rPr>
                <w:rFonts w:ascii="Calibri" w:hAnsi="Calibri"/>
                <w:sz w:val="22"/>
                <w:szCs w:val="22"/>
                <w:lang w:val="fr-FR"/>
              </w:rPr>
            </w:pPr>
            <w:r w:rsidRPr="0090658C">
              <w:rPr>
                <w:rFonts w:ascii="Calibri" w:hAnsi="Calibri"/>
                <w:sz w:val="22"/>
                <w:szCs w:val="22"/>
                <w:lang w:val="fr-FR"/>
              </w:rPr>
              <w:t>Chadhouliati201@yahoo.fr</w:t>
            </w:r>
          </w:p>
        </w:tc>
        <w:tc>
          <w:tcPr>
            <w:tcW w:w="7740"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 xml:space="preserve">Relecture /révision du Code de l’eau ; Réalisation des enquêtes socio-économiques sur terrain pour les usages de l’eau ; questions institutionnelles </w:t>
            </w:r>
          </w:p>
        </w:tc>
      </w:tr>
      <w:tr w:rsidR="00C340E9" w:rsidRPr="00DB5EF7" w:rsidTr="005C58FC">
        <w:tc>
          <w:tcPr>
            <w:tcW w:w="2245"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PNUD</w:t>
            </w:r>
          </w:p>
        </w:tc>
        <w:tc>
          <w:tcPr>
            <w:tcW w:w="3240" w:type="dxa"/>
          </w:tcPr>
          <w:p w:rsidR="00C340E9" w:rsidRPr="0090658C" w:rsidRDefault="00C340E9" w:rsidP="005C58FC">
            <w:pPr>
              <w:numPr>
                <w:ilvl w:val="0"/>
                <w:numId w:val="42"/>
              </w:numPr>
              <w:suppressAutoHyphens/>
              <w:ind w:left="252" w:hanging="180"/>
              <w:jc w:val="both"/>
              <w:rPr>
                <w:rFonts w:ascii="Calibri" w:eastAsia="Calibri" w:hAnsi="Calibri" w:cstheme="minorHAnsi"/>
                <w:sz w:val="22"/>
                <w:szCs w:val="22"/>
              </w:rPr>
            </w:pPr>
            <w:r w:rsidRPr="0090658C">
              <w:rPr>
                <w:rFonts w:ascii="Calibri" w:eastAsia="Calibri" w:hAnsi="Calibri" w:cstheme="minorHAnsi"/>
                <w:sz w:val="22"/>
                <w:szCs w:val="22"/>
              </w:rPr>
              <w:t>Monsieur Mohamed Lihadji, ICT/FP. GCF-PNUD</w:t>
            </w:r>
          </w:p>
          <w:p w:rsidR="00C340E9" w:rsidRPr="0090658C" w:rsidRDefault="00C340E9" w:rsidP="005C58FC">
            <w:pPr>
              <w:numPr>
                <w:ilvl w:val="0"/>
                <w:numId w:val="42"/>
              </w:numPr>
              <w:suppressAutoHyphens/>
              <w:ind w:left="252" w:hanging="180"/>
              <w:jc w:val="both"/>
              <w:rPr>
                <w:rFonts w:ascii="Calibri" w:eastAsia="Calibri" w:hAnsi="Calibri" w:cstheme="minorHAnsi"/>
                <w:sz w:val="22"/>
                <w:szCs w:val="22"/>
                <w:lang w:val="fr-FR"/>
              </w:rPr>
            </w:pPr>
            <w:r w:rsidRPr="0090658C">
              <w:rPr>
                <w:rFonts w:ascii="Calibri" w:eastAsia="Calibri" w:hAnsi="Calibri" w:cstheme="minorHAnsi"/>
                <w:sz w:val="22"/>
                <w:szCs w:val="22"/>
                <w:lang w:val="fr-FR"/>
              </w:rPr>
              <w:t>Monsieur Samil Chakira, Consultant National GCF-PNUD</w:t>
            </w:r>
          </w:p>
          <w:p w:rsidR="00C340E9" w:rsidRPr="0090658C" w:rsidRDefault="00C340E9" w:rsidP="005C58FC">
            <w:pPr>
              <w:numPr>
                <w:ilvl w:val="0"/>
                <w:numId w:val="42"/>
              </w:numPr>
              <w:suppressAutoHyphens/>
              <w:ind w:left="252" w:hanging="180"/>
              <w:jc w:val="both"/>
              <w:rPr>
                <w:rFonts w:ascii="Calibri" w:eastAsia="Calibri" w:hAnsi="Calibri" w:cstheme="minorHAnsi"/>
                <w:sz w:val="22"/>
                <w:szCs w:val="22"/>
                <w:lang w:val="fr-FR"/>
              </w:rPr>
            </w:pPr>
            <w:r w:rsidRPr="0090658C">
              <w:rPr>
                <w:rFonts w:ascii="Calibri" w:eastAsia="Calibri" w:hAnsi="Calibri" w:cstheme="minorHAnsi"/>
                <w:sz w:val="22"/>
                <w:szCs w:val="22"/>
                <w:lang w:val="fr-FR"/>
              </w:rPr>
              <w:lastRenderedPageBreak/>
              <w:t>Monsieur Abderemane Mohamed, Consultant National GCF-PNUD</w:t>
            </w:r>
          </w:p>
          <w:p w:rsidR="00C340E9" w:rsidRPr="0090658C" w:rsidRDefault="00C340E9" w:rsidP="005C58FC">
            <w:pPr>
              <w:numPr>
                <w:ilvl w:val="0"/>
                <w:numId w:val="42"/>
              </w:numPr>
              <w:suppressAutoHyphens/>
              <w:ind w:left="252" w:hanging="180"/>
              <w:jc w:val="both"/>
              <w:rPr>
                <w:rFonts w:ascii="Calibri" w:eastAsia="Calibri" w:hAnsi="Calibri" w:cstheme="minorHAnsi"/>
                <w:sz w:val="22"/>
                <w:szCs w:val="22"/>
                <w:lang w:val="fr-FR"/>
              </w:rPr>
            </w:pPr>
            <w:r w:rsidRPr="0090658C">
              <w:rPr>
                <w:rFonts w:ascii="Calibri" w:eastAsia="Calibri" w:hAnsi="Calibri" w:cstheme="minorHAnsi"/>
                <w:sz w:val="22"/>
                <w:szCs w:val="22"/>
                <w:lang w:val="fr-FR"/>
              </w:rPr>
              <w:t>Monsieur Adame Hamadi, Coordinateur CGP/GEF</w:t>
            </w:r>
          </w:p>
        </w:tc>
        <w:tc>
          <w:tcPr>
            <w:tcW w:w="7740"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lastRenderedPageBreak/>
              <w:t xml:space="preserve">Existence du fonds vert et fonds d’adaptation; Formulation du projet à soumettre au fonds vert pour le financement du secteur de l’eau ; études géophysiques pour la mobilisation des ressources en eau ; Plan de gestion intégrée du bassin versant de Mutsamudu ; infrastructures de mobilisation de l’eau ; mobilisation des ressources en eau pour l’agriculture ; Projet ACCES centre sur la réalisation des plusieurs ouvrages de mobilisation des ressources en eau ; Changement climatique dans le </w:t>
            </w:r>
            <w:r w:rsidRPr="0090658C">
              <w:rPr>
                <w:rFonts w:ascii="Calibri" w:hAnsi="Calibri"/>
                <w:sz w:val="22"/>
                <w:szCs w:val="22"/>
                <w:lang w:val="fr-FR"/>
              </w:rPr>
              <w:lastRenderedPageBreak/>
              <w:t>secteur agricole ; vision du gouvernement par rapport à l’eau et l’énergie ; partage des données et information sur l’eau ;</w:t>
            </w:r>
          </w:p>
        </w:tc>
      </w:tr>
      <w:tr w:rsidR="00C340E9" w:rsidRPr="00DB5EF7" w:rsidTr="005C58FC">
        <w:tc>
          <w:tcPr>
            <w:tcW w:w="2245" w:type="dxa"/>
          </w:tcPr>
          <w:p w:rsidR="00C340E9" w:rsidRPr="0090658C" w:rsidRDefault="00C340E9" w:rsidP="005C58FC">
            <w:pPr>
              <w:jc w:val="both"/>
              <w:rPr>
                <w:rFonts w:ascii="Calibri" w:hAnsi="Calibri"/>
                <w:sz w:val="22"/>
                <w:szCs w:val="22"/>
                <w:lang w:val="fr-FR"/>
              </w:rPr>
            </w:pPr>
            <w:r>
              <w:rPr>
                <w:rFonts w:ascii="Calibri" w:hAnsi="Calibri"/>
                <w:sz w:val="22"/>
                <w:szCs w:val="22"/>
                <w:lang w:val="fr-FR"/>
              </w:rPr>
              <w:lastRenderedPageBreak/>
              <w:t>Direction Générale de la Protection C</w:t>
            </w:r>
            <w:r w:rsidRPr="0090658C">
              <w:rPr>
                <w:rFonts w:ascii="Calibri" w:hAnsi="Calibri"/>
                <w:sz w:val="22"/>
                <w:szCs w:val="22"/>
                <w:lang w:val="fr-FR"/>
              </w:rPr>
              <w:t xml:space="preserve">ivile </w:t>
            </w:r>
          </w:p>
        </w:tc>
        <w:tc>
          <w:tcPr>
            <w:tcW w:w="3240" w:type="dxa"/>
          </w:tcPr>
          <w:p w:rsidR="00C340E9" w:rsidRPr="0090658C" w:rsidRDefault="00C340E9" w:rsidP="005C58FC">
            <w:pPr>
              <w:rPr>
                <w:rFonts w:ascii="Calibri" w:hAnsi="Calibri"/>
                <w:sz w:val="22"/>
                <w:szCs w:val="22"/>
                <w:lang w:val="fr-FR"/>
              </w:rPr>
            </w:pPr>
          </w:p>
        </w:tc>
        <w:tc>
          <w:tcPr>
            <w:tcW w:w="7740"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 xml:space="preserve">Prévention des risques des catastrophes naturelles ; Développement de la cartographie communautaire pour identifier les vulnérabilités des populations ; Gestion des données et accès aux images satellites de haute résolution; système d’information en ligne ; utilisation des outils libre de cartographie ; outils pour contribuer a une meilleure compréhension des aléas ; engagement dans la prise en charge des communautés de base ;  besoin d’une unité de protection civile décentralisée ; Développement des activités de résilience ; canalisation des eaux des lits des rivières débordantes ; Développement d’un système d’alerte précoce ; Sensibilisation et formation pour compenser a la coupe des bois ; Mesures de lutte contre les feux de brousse ;   </w:t>
            </w:r>
          </w:p>
        </w:tc>
      </w:tr>
      <w:tr w:rsidR="00C340E9" w:rsidRPr="00DB5EF7" w:rsidTr="005C58FC">
        <w:tc>
          <w:tcPr>
            <w:tcW w:w="2245"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MAMWE</w:t>
            </w:r>
          </w:p>
        </w:tc>
        <w:tc>
          <w:tcPr>
            <w:tcW w:w="3240" w:type="dxa"/>
          </w:tcPr>
          <w:p w:rsidR="00C340E9" w:rsidRPr="0090658C" w:rsidRDefault="00C340E9" w:rsidP="005C58FC">
            <w:pPr>
              <w:rPr>
                <w:rFonts w:ascii="Calibri" w:hAnsi="Calibri"/>
                <w:sz w:val="22"/>
                <w:szCs w:val="22"/>
              </w:rPr>
            </w:pPr>
            <w:r w:rsidRPr="0090658C">
              <w:rPr>
                <w:rFonts w:ascii="Calibri" w:hAnsi="Calibri"/>
                <w:sz w:val="22"/>
                <w:szCs w:val="22"/>
              </w:rPr>
              <w:t xml:space="preserve">Mr. Gulam Soundi </w:t>
            </w:r>
          </w:p>
          <w:p w:rsidR="00C340E9" w:rsidRPr="0090658C" w:rsidRDefault="00C340E9" w:rsidP="005C58FC">
            <w:pPr>
              <w:rPr>
                <w:rFonts w:ascii="Calibri" w:hAnsi="Calibri"/>
                <w:sz w:val="22"/>
                <w:szCs w:val="22"/>
              </w:rPr>
            </w:pPr>
            <w:r w:rsidRPr="0090658C">
              <w:rPr>
                <w:rFonts w:ascii="Calibri" w:hAnsi="Calibri"/>
                <w:sz w:val="22"/>
                <w:szCs w:val="22"/>
              </w:rPr>
              <w:t xml:space="preserve">Directeur </w:t>
            </w:r>
          </w:p>
          <w:p w:rsidR="00C340E9" w:rsidRPr="0090658C" w:rsidRDefault="00C340E9" w:rsidP="005C58FC">
            <w:pPr>
              <w:rPr>
                <w:rFonts w:ascii="Calibri" w:hAnsi="Calibri"/>
                <w:sz w:val="22"/>
                <w:szCs w:val="22"/>
              </w:rPr>
            </w:pPr>
            <w:r w:rsidRPr="0090658C">
              <w:rPr>
                <w:rFonts w:ascii="Calibri" w:hAnsi="Calibri"/>
                <w:sz w:val="22"/>
                <w:szCs w:val="22"/>
              </w:rPr>
              <w:t>+2693336345</w:t>
            </w:r>
          </w:p>
          <w:p w:rsidR="00C340E9" w:rsidRPr="0090658C" w:rsidRDefault="00C340E9" w:rsidP="005C58FC">
            <w:pPr>
              <w:rPr>
                <w:rFonts w:ascii="Calibri" w:hAnsi="Calibri"/>
                <w:sz w:val="22"/>
                <w:szCs w:val="22"/>
              </w:rPr>
            </w:pPr>
            <w:r w:rsidRPr="0090658C">
              <w:rPr>
                <w:rFonts w:ascii="Calibri" w:hAnsi="Calibri"/>
                <w:sz w:val="22"/>
                <w:szCs w:val="22"/>
              </w:rPr>
              <w:t>houssemgoulam@gmail.com</w:t>
            </w:r>
          </w:p>
          <w:p w:rsidR="00C340E9" w:rsidRPr="0090658C" w:rsidRDefault="00C340E9" w:rsidP="005C58FC">
            <w:pPr>
              <w:rPr>
                <w:rFonts w:ascii="Calibri" w:hAnsi="Calibri"/>
                <w:sz w:val="22"/>
                <w:szCs w:val="22"/>
              </w:rPr>
            </w:pPr>
          </w:p>
        </w:tc>
        <w:tc>
          <w:tcPr>
            <w:tcW w:w="7740"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Exploitation de l’eau à Moroni et ses environs ; Le réseau d’approvisionnement en eau de la MAMWE et les actions à mener ;  Les pertes de 60% sur le réseau ; Formation du personnel exploitant ;  Besoin d’un laboratoire pour procéder aux analyses de qualité de l’eau.</w:t>
            </w:r>
          </w:p>
        </w:tc>
      </w:tr>
      <w:tr w:rsidR="00C340E9" w:rsidRPr="00165D57" w:rsidTr="005C58FC">
        <w:tc>
          <w:tcPr>
            <w:tcW w:w="2245" w:type="dxa"/>
            <w:vMerge w:val="restart"/>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 xml:space="preserve">Université des Comores </w:t>
            </w:r>
          </w:p>
        </w:tc>
        <w:tc>
          <w:tcPr>
            <w:tcW w:w="3240" w:type="dxa"/>
          </w:tcPr>
          <w:p w:rsidR="00C340E9" w:rsidRPr="0090658C" w:rsidRDefault="00C340E9" w:rsidP="005C58FC">
            <w:pPr>
              <w:rPr>
                <w:rFonts w:ascii="Calibri" w:hAnsi="Calibri"/>
                <w:sz w:val="22"/>
                <w:szCs w:val="22"/>
              </w:rPr>
            </w:pPr>
            <w:r w:rsidRPr="0090658C">
              <w:rPr>
                <w:rFonts w:ascii="Calibri" w:hAnsi="Calibri"/>
                <w:sz w:val="22"/>
                <w:szCs w:val="22"/>
              </w:rPr>
              <w:t>Dr. Ahamada Himidi Azali</w:t>
            </w:r>
          </w:p>
          <w:p w:rsidR="00C340E9" w:rsidRPr="0090658C" w:rsidRDefault="00C340E9" w:rsidP="005C58FC">
            <w:pPr>
              <w:rPr>
                <w:rFonts w:ascii="Calibri" w:hAnsi="Calibri"/>
                <w:sz w:val="22"/>
                <w:szCs w:val="22"/>
              </w:rPr>
            </w:pPr>
            <w:r w:rsidRPr="0090658C">
              <w:rPr>
                <w:rFonts w:ascii="Calibri" w:hAnsi="Calibri"/>
                <w:sz w:val="22"/>
                <w:szCs w:val="22"/>
              </w:rPr>
              <w:t>+3382386</w:t>
            </w:r>
          </w:p>
          <w:p w:rsidR="00C340E9" w:rsidRPr="0090658C" w:rsidRDefault="00DB5EF7" w:rsidP="005C58FC">
            <w:pPr>
              <w:rPr>
                <w:rFonts w:ascii="Calibri" w:hAnsi="Calibri"/>
                <w:sz w:val="22"/>
                <w:szCs w:val="22"/>
              </w:rPr>
            </w:pPr>
            <w:hyperlink r:id="rId35" w:history="1">
              <w:r w:rsidR="00C340E9" w:rsidRPr="0090658C">
                <w:rPr>
                  <w:rStyle w:val="Lienhypertexte"/>
                  <w:rFonts w:ascii="Calibri" w:hAnsi="Calibri"/>
                  <w:sz w:val="22"/>
                  <w:szCs w:val="22"/>
                </w:rPr>
                <w:t>Azali_a@yahoo.fr</w:t>
              </w:r>
            </w:hyperlink>
            <w:r w:rsidR="00C340E9" w:rsidRPr="0090658C">
              <w:rPr>
                <w:rFonts w:ascii="Calibri" w:hAnsi="Calibri"/>
                <w:sz w:val="22"/>
                <w:szCs w:val="22"/>
              </w:rPr>
              <w:t xml:space="preserve"> </w:t>
            </w:r>
          </w:p>
        </w:tc>
        <w:tc>
          <w:tcPr>
            <w:tcW w:w="7740" w:type="dxa"/>
          </w:tcPr>
          <w:p w:rsidR="00C340E9" w:rsidRPr="0090658C" w:rsidRDefault="00C340E9" w:rsidP="005C58FC">
            <w:pPr>
              <w:jc w:val="both"/>
              <w:rPr>
                <w:rFonts w:ascii="Calibri" w:hAnsi="Calibri"/>
                <w:sz w:val="22"/>
                <w:szCs w:val="22"/>
              </w:rPr>
            </w:pPr>
          </w:p>
        </w:tc>
      </w:tr>
      <w:tr w:rsidR="00C340E9" w:rsidRPr="00165D57" w:rsidTr="005C58FC">
        <w:tc>
          <w:tcPr>
            <w:tcW w:w="2245" w:type="dxa"/>
            <w:vMerge/>
          </w:tcPr>
          <w:p w:rsidR="00C340E9" w:rsidRPr="0090658C" w:rsidRDefault="00C340E9" w:rsidP="005C58FC">
            <w:pPr>
              <w:jc w:val="both"/>
              <w:rPr>
                <w:rFonts w:ascii="Calibri" w:hAnsi="Calibri"/>
                <w:sz w:val="22"/>
                <w:szCs w:val="22"/>
              </w:rPr>
            </w:pPr>
          </w:p>
        </w:tc>
        <w:tc>
          <w:tcPr>
            <w:tcW w:w="3240" w:type="dxa"/>
          </w:tcPr>
          <w:p w:rsidR="00C340E9" w:rsidRPr="0090658C" w:rsidRDefault="00C340E9" w:rsidP="005C58FC">
            <w:pPr>
              <w:rPr>
                <w:rFonts w:ascii="Calibri" w:hAnsi="Calibri"/>
                <w:sz w:val="22"/>
                <w:szCs w:val="22"/>
                <w:lang w:val="fr-FR"/>
              </w:rPr>
            </w:pPr>
            <w:r w:rsidRPr="0090658C">
              <w:rPr>
                <w:rFonts w:ascii="Calibri" w:hAnsi="Calibri"/>
                <w:sz w:val="22"/>
                <w:szCs w:val="22"/>
                <w:lang w:val="fr-FR"/>
              </w:rPr>
              <w:t>Dr. Soidrou Said Hassane</w:t>
            </w:r>
          </w:p>
          <w:p w:rsidR="00C340E9" w:rsidRPr="0090658C" w:rsidRDefault="00C340E9" w:rsidP="005C58FC">
            <w:pPr>
              <w:rPr>
                <w:rFonts w:ascii="Calibri" w:hAnsi="Calibri"/>
                <w:sz w:val="22"/>
                <w:szCs w:val="22"/>
                <w:lang w:val="fr-FR"/>
              </w:rPr>
            </w:pPr>
            <w:r w:rsidRPr="0090658C">
              <w:rPr>
                <w:rFonts w:ascii="Calibri" w:hAnsi="Calibri"/>
                <w:sz w:val="22"/>
                <w:szCs w:val="22"/>
                <w:lang w:val="fr-FR"/>
              </w:rPr>
              <w:t>+2693504713</w:t>
            </w:r>
          </w:p>
          <w:p w:rsidR="00C340E9" w:rsidRPr="0090658C" w:rsidRDefault="00C340E9" w:rsidP="005C58FC">
            <w:pPr>
              <w:rPr>
                <w:rFonts w:ascii="Calibri" w:hAnsi="Calibri"/>
                <w:sz w:val="22"/>
                <w:szCs w:val="22"/>
                <w:lang w:val="fr-FR"/>
              </w:rPr>
            </w:pPr>
            <w:r w:rsidRPr="0090658C">
              <w:rPr>
                <w:rFonts w:ascii="Calibri" w:hAnsi="Calibri"/>
                <w:sz w:val="22"/>
                <w:szCs w:val="22"/>
                <w:lang w:val="fr-FR"/>
              </w:rPr>
              <w:t>shsoidrou@gmail.com</w:t>
            </w:r>
          </w:p>
        </w:tc>
        <w:tc>
          <w:tcPr>
            <w:tcW w:w="7740" w:type="dxa"/>
          </w:tcPr>
          <w:p w:rsidR="00C340E9" w:rsidRPr="0090658C" w:rsidRDefault="00C340E9" w:rsidP="005C58FC">
            <w:pPr>
              <w:jc w:val="both"/>
              <w:rPr>
                <w:rFonts w:ascii="Calibri" w:hAnsi="Calibri"/>
                <w:sz w:val="22"/>
                <w:szCs w:val="22"/>
                <w:lang w:val="fr-FR"/>
              </w:rPr>
            </w:pPr>
          </w:p>
        </w:tc>
      </w:tr>
      <w:tr w:rsidR="00C340E9" w:rsidRPr="00DB5EF7" w:rsidTr="005C58FC">
        <w:tc>
          <w:tcPr>
            <w:tcW w:w="2245"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 xml:space="preserve">GRET </w:t>
            </w:r>
          </w:p>
        </w:tc>
        <w:tc>
          <w:tcPr>
            <w:tcW w:w="3240" w:type="dxa"/>
          </w:tcPr>
          <w:p w:rsidR="00C340E9" w:rsidRPr="0090658C" w:rsidRDefault="00C340E9" w:rsidP="005C58FC">
            <w:pPr>
              <w:rPr>
                <w:rFonts w:ascii="Calibri" w:hAnsi="Calibri"/>
                <w:sz w:val="22"/>
                <w:szCs w:val="22"/>
              </w:rPr>
            </w:pPr>
            <w:r w:rsidRPr="0090658C">
              <w:rPr>
                <w:rFonts w:ascii="Calibri" w:hAnsi="Calibri"/>
                <w:sz w:val="22"/>
                <w:szCs w:val="22"/>
              </w:rPr>
              <w:t>Mr. Mathieu Lecorre</w:t>
            </w:r>
          </w:p>
          <w:p w:rsidR="00C340E9" w:rsidRPr="0090658C" w:rsidRDefault="00C340E9" w:rsidP="005C58FC">
            <w:pPr>
              <w:rPr>
                <w:rFonts w:ascii="Calibri" w:hAnsi="Calibri"/>
                <w:sz w:val="22"/>
                <w:szCs w:val="22"/>
              </w:rPr>
            </w:pPr>
            <w:r w:rsidRPr="0090658C">
              <w:rPr>
                <w:rFonts w:ascii="Calibri" w:hAnsi="Calibri"/>
                <w:sz w:val="22"/>
                <w:szCs w:val="22"/>
              </w:rPr>
              <w:t>lecorre@gret.org</w:t>
            </w:r>
          </w:p>
          <w:p w:rsidR="00C340E9" w:rsidRPr="0090658C" w:rsidRDefault="00C340E9" w:rsidP="005C58FC">
            <w:pPr>
              <w:rPr>
                <w:rFonts w:ascii="Calibri" w:hAnsi="Calibri"/>
                <w:sz w:val="22"/>
                <w:szCs w:val="22"/>
              </w:rPr>
            </w:pPr>
          </w:p>
        </w:tc>
        <w:tc>
          <w:tcPr>
            <w:tcW w:w="7740"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Mission d’assistance technique à la DGEME financée par l’AFD ; Réformes institutionnelles ; problème des structures de concertation ; la grande fragmentation géographique ; Projet de gouvernance Eau.</w:t>
            </w:r>
          </w:p>
        </w:tc>
      </w:tr>
      <w:tr w:rsidR="00C340E9" w:rsidRPr="00DB5EF7" w:rsidTr="005C58FC">
        <w:tc>
          <w:tcPr>
            <w:tcW w:w="2245"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UNICEF</w:t>
            </w:r>
          </w:p>
        </w:tc>
        <w:tc>
          <w:tcPr>
            <w:tcW w:w="3240" w:type="dxa"/>
          </w:tcPr>
          <w:p w:rsidR="00C340E9" w:rsidRPr="0090658C" w:rsidRDefault="00C340E9" w:rsidP="005C58FC">
            <w:pPr>
              <w:rPr>
                <w:rFonts w:ascii="Calibri" w:hAnsi="Calibri"/>
                <w:sz w:val="22"/>
                <w:szCs w:val="22"/>
                <w:lang w:val="fr-FR"/>
              </w:rPr>
            </w:pPr>
          </w:p>
        </w:tc>
        <w:tc>
          <w:tcPr>
            <w:tcW w:w="7740"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 xml:space="preserve">Problématique de coordination du secteur de l’eau et assainissement et le grand défi de réunir toutes les parties impliquées dans ce secteur ; travail avec la DGEME dans </w:t>
            </w:r>
            <w:r w:rsidRPr="0090658C">
              <w:rPr>
                <w:rFonts w:ascii="Calibri" w:hAnsi="Calibri"/>
                <w:sz w:val="22"/>
                <w:szCs w:val="22"/>
                <w:lang w:val="fr-FR"/>
              </w:rPr>
              <w:lastRenderedPageBreak/>
              <w:t xml:space="preserve">la gestion de l’information et la coordination ; appui aux écoles pour les programmes de l’eau et assainissement ; Projet de réforme du Code de l’Eau ; besoin de proposer un cadre de coordination ; problématique des données sur l’eau ; la démarcation des milieux ruraux et urbains ;  Définition et protection des périmètres de sécurité pour les zones de captage. </w:t>
            </w:r>
          </w:p>
        </w:tc>
      </w:tr>
      <w:tr w:rsidR="00C340E9" w:rsidRPr="00DB5EF7" w:rsidTr="005C58FC">
        <w:tc>
          <w:tcPr>
            <w:tcW w:w="2245"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lastRenderedPageBreak/>
              <w:t>AFD</w:t>
            </w:r>
          </w:p>
        </w:tc>
        <w:tc>
          <w:tcPr>
            <w:tcW w:w="3240" w:type="dxa"/>
          </w:tcPr>
          <w:p w:rsidR="00C340E9" w:rsidRPr="0090658C" w:rsidRDefault="00C340E9" w:rsidP="005C58FC">
            <w:pPr>
              <w:rPr>
                <w:rFonts w:ascii="Calibri" w:hAnsi="Calibri"/>
                <w:sz w:val="22"/>
                <w:szCs w:val="22"/>
                <w:lang w:val="fr-FR"/>
              </w:rPr>
            </w:pPr>
            <w:r w:rsidRPr="0090658C">
              <w:rPr>
                <w:rFonts w:ascii="Calibri" w:hAnsi="Calibri"/>
                <w:sz w:val="22"/>
                <w:szCs w:val="22"/>
                <w:lang w:val="fr-FR"/>
              </w:rPr>
              <w:t>Kartoibi Kambi</w:t>
            </w:r>
          </w:p>
          <w:p w:rsidR="00C340E9" w:rsidRPr="0090658C" w:rsidRDefault="00C340E9" w:rsidP="005C58FC">
            <w:pPr>
              <w:rPr>
                <w:rFonts w:ascii="Calibri" w:hAnsi="Calibri"/>
                <w:sz w:val="22"/>
                <w:szCs w:val="22"/>
                <w:lang w:val="fr-FR"/>
              </w:rPr>
            </w:pPr>
            <w:r w:rsidRPr="0090658C">
              <w:rPr>
                <w:rFonts w:ascii="Calibri" w:hAnsi="Calibri"/>
                <w:sz w:val="22"/>
                <w:szCs w:val="22"/>
                <w:lang w:val="fr-FR"/>
              </w:rPr>
              <w:t>kambik@afd.fr</w:t>
            </w:r>
          </w:p>
          <w:p w:rsidR="00C340E9" w:rsidRPr="0090658C" w:rsidRDefault="00C340E9" w:rsidP="005C58FC">
            <w:pPr>
              <w:rPr>
                <w:rFonts w:ascii="Calibri" w:hAnsi="Calibri"/>
                <w:sz w:val="22"/>
                <w:szCs w:val="22"/>
                <w:lang w:val="fr-FR"/>
              </w:rPr>
            </w:pPr>
          </w:p>
          <w:p w:rsidR="00C340E9" w:rsidRPr="0090658C" w:rsidRDefault="00C340E9" w:rsidP="005C58FC">
            <w:pPr>
              <w:rPr>
                <w:rFonts w:ascii="Calibri" w:hAnsi="Calibri"/>
                <w:sz w:val="22"/>
                <w:szCs w:val="22"/>
                <w:lang w:val="fr-FR"/>
              </w:rPr>
            </w:pPr>
            <w:r w:rsidRPr="0090658C">
              <w:rPr>
                <w:rFonts w:ascii="Calibri" w:hAnsi="Calibri"/>
                <w:sz w:val="22"/>
                <w:szCs w:val="22"/>
                <w:lang w:val="fr-FR"/>
              </w:rPr>
              <w:t xml:space="preserve">Caillot Louis </w:t>
            </w:r>
          </w:p>
          <w:p w:rsidR="00C340E9" w:rsidRPr="0090658C" w:rsidRDefault="00C340E9" w:rsidP="005C58FC">
            <w:pPr>
              <w:rPr>
                <w:rFonts w:ascii="Calibri" w:hAnsi="Calibri"/>
                <w:sz w:val="22"/>
                <w:szCs w:val="22"/>
                <w:lang w:val="fr-FR"/>
              </w:rPr>
            </w:pPr>
            <w:r w:rsidRPr="0090658C">
              <w:rPr>
                <w:rFonts w:ascii="Calibri" w:hAnsi="Calibri"/>
                <w:sz w:val="22"/>
                <w:szCs w:val="22"/>
                <w:lang w:val="fr-FR"/>
              </w:rPr>
              <w:t>caillotl@afd.fr</w:t>
            </w:r>
          </w:p>
        </w:tc>
        <w:tc>
          <w:tcPr>
            <w:tcW w:w="7740"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Actions sectorielles en eau potable; gouvernance du secteur de l’eau ; Projet GECO et ses composantes ; Mise en place d’un cadre structurel des parties prenantes ; questions de payement des services ; besoin de pérenniser les évolutions par la mise en place d’un bon cadre institutionnel ; Projet accès sur la gouvernance de l’eau.</w:t>
            </w:r>
          </w:p>
        </w:tc>
      </w:tr>
      <w:tr w:rsidR="00C340E9" w:rsidRPr="00DB5EF7" w:rsidTr="005C58FC">
        <w:tc>
          <w:tcPr>
            <w:tcW w:w="2245"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 xml:space="preserve">Direction Nationale de Météorologie </w:t>
            </w:r>
          </w:p>
        </w:tc>
        <w:tc>
          <w:tcPr>
            <w:tcW w:w="3240" w:type="dxa"/>
          </w:tcPr>
          <w:p w:rsidR="00C340E9" w:rsidRPr="0090658C" w:rsidRDefault="00C340E9" w:rsidP="005C58FC">
            <w:pPr>
              <w:rPr>
                <w:rFonts w:ascii="Calibri" w:hAnsi="Calibri"/>
                <w:sz w:val="22"/>
                <w:szCs w:val="22"/>
                <w:lang w:val="fr-FR"/>
              </w:rPr>
            </w:pPr>
          </w:p>
        </w:tc>
        <w:tc>
          <w:tcPr>
            <w:tcW w:w="7740"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 xml:space="preserve">Réseau d’observation hydrométéorologique et renforcement pour le suivi hydrométéorologique </w:t>
            </w:r>
          </w:p>
        </w:tc>
      </w:tr>
      <w:tr w:rsidR="00C340E9" w:rsidRPr="00DB5EF7" w:rsidTr="005C58FC">
        <w:tc>
          <w:tcPr>
            <w:tcW w:w="2245" w:type="dxa"/>
          </w:tcPr>
          <w:p w:rsidR="00C340E9" w:rsidRPr="0090658C" w:rsidRDefault="00C340E9" w:rsidP="005C58FC">
            <w:pPr>
              <w:jc w:val="both"/>
              <w:rPr>
                <w:rFonts w:ascii="Calibri" w:hAnsi="Calibri"/>
                <w:sz w:val="22"/>
                <w:szCs w:val="22"/>
                <w:lang w:val="fr-FR"/>
              </w:rPr>
            </w:pPr>
            <w:r w:rsidRPr="0090658C">
              <w:rPr>
                <w:rFonts w:ascii="Calibri" w:hAnsi="Calibri"/>
                <w:sz w:val="22"/>
                <w:szCs w:val="22"/>
                <w:lang w:val="fr-FR"/>
              </w:rPr>
              <w:t xml:space="preserve">Commissariat General au Plan </w:t>
            </w:r>
          </w:p>
        </w:tc>
        <w:tc>
          <w:tcPr>
            <w:tcW w:w="3240" w:type="dxa"/>
          </w:tcPr>
          <w:p w:rsidR="00C340E9" w:rsidRPr="0090658C" w:rsidRDefault="00C340E9" w:rsidP="005C58FC">
            <w:pPr>
              <w:rPr>
                <w:rFonts w:ascii="Calibri" w:hAnsi="Calibri"/>
                <w:sz w:val="22"/>
                <w:szCs w:val="22"/>
                <w:lang w:val="fr-FR"/>
              </w:rPr>
            </w:pPr>
            <w:r w:rsidRPr="0090658C">
              <w:rPr>
                <w:rFonts w:ascii="Calibri" w:hAnsi="Calibri"/>
                <w:sz w:val="22"/>
                <w:szCs w:val="22"/>
                <w:lang w:val="fr-FR"/>
              </w:rPr>
              <w:t>Mme Halima Kaabi</w:t>
            </w:r>
          </w:p>
          <w:p w:rsidR="00C340E9" w:rsidRPr="0090658C" w:rsidRDefault="00DB5EF7" w:rsidP="005C58FC">
            <w:pPr>
              <w:rPr>
                <w:rFonts w:ascii="Calibri" w:hAnsi="Calibri"/>
                <w:sz w:val="22"/>
                <w:szCs w:val="22"/>
                <w:lang w:val="fr-FR"/>
              </w:rPr>
            </w:pPr>
            <w:hyperlink r:id="rId36" w:history="1">
              <w:r w:rsidR="00C340E9" w:rsidRPr="0090658C">
                <w:rPr>
                  <w:rStyle w:val="Lienhypertexte"/>
                  <w:rFonts w:ascii="Calibri" w:hAnsi="Calibri"/>
                  <w:sz w:val="22"/>
                  <w:szCs w:val="22"/>
                  <w:lang w:val="fr-FR"/>
                </w:rPr>
                <w:t>ahmed@yahoo.fr</w:t>
              </w:r>
            </w:hyperlink>
          </w:p>
          <w:p w:rsidR="00C340E9" w:rsidRPr="0090658C" w:rsidRDefault="00C340E9" w:rsidP="005C58FC">
            <w:pPr>
              <w:rPr>
                <w:rFonts w:ascii="Calibri" w:hAnsi="Calibri"/>
                <w:sz w:val="22"/>
                <w:szCs w:val="22"/>
                <w:lang w:val="fr-FR"/>
              </w:rPr>
            </w:pPr>
            <w:r w:rsidRPr="0090658C">
              <w:rPr>
                <w:rFonts w:ascii="Calibri" w:hAnsi="Calibri"/>
                <w:sz w:val="22"/>
                <w:szCs w:val="22"/>
                <w:lang w:val="fr-FR"/>
              </w:rPr>
              <w:t>Mme Oume</w:t>
            </w:r>
            <w:r>
              <w:rPr>
                <w:rFonts w:ascii="Calibri" w:hAnsi="Calibri"/>
                <w:sz w:val="22"/>
                <w:szCs w:val="22"/>
                <w:lang w:val="fr-FR"/>
              </w:rPr>
              <w:t>i</w:t>
            </w:r>
            <w:r w:rsidRPr="0090658C">
              <w:rPr>
                <w:rFonts w:ascii="Calibri" w:hAnsi="Calibri"/>
                <w:sz w:val="22"/>
                <w:szCs w:val="22"/>
                <w:lang w:val="fr-FR"/>
              </w:rPr>
              <w:t xml:space="preserve">ra </w:t>
            </w:r>
          </w:p>
          <w:p w:rsidR="00C340E9" w:rsidRPr="0090658C" w:rsidRDefault="00C340E9" w:rsidP="005C58FC">
            <w:pPr>
              <w:rPr>
                <w:rFonts w:ascii="Calibri" w:hAnsi="Calibri"/>
                <w:sz w:val="22"/>
                <w:szCs w:val="22"/>
                <w:lang w:val="fr-FR"/>
              </w:rPr>
            </w:pPr>
          </w:p>
        </w:tc>
        <w:tc>
          <w:tcPr>
            <w:tcW w:w="7740" w:type="dxa"/>
          </w:tcPr>
          <w:p w:rsidR="00C340E9" w:rsidRPr="0090658C" w:rsidRDefault="00C340E9" w:rsidP="005C58FC">
            <w:pPr>
              <w:rPr>
                <w:rFonts w:ascii="Calibri" w:hAnsi="Calibri"/>
                <w:sz w:val="22"/>
                <w:szCs w:val="22"/>
                <w:lang w:val="fr-FR"/>
              </w:rPr>
            </w:pPr>
            <w:r w:rsidRPr="0090658C">
              <w:rPr>
                <w:rFonts w:ascii="Calibri" w:hAnsi="Calibri"/>
                <w:sz w:val="22"/>
                <w:szCs w:val="22"/>
                <w:lang w:val="fr-FR"/>
              </w:rPr>
              <w:t>Mesures d’encadrement pour la mise en œuvre du Plan National GIRE</w:t>
            </w:r>
          </w:p>
        </w:tc>
      </w:tr>
    </w:tbl>
    <w:p w:rsidR="00C340E9" w:rsidRPr="00165D57" w:rsidRDefault="00C340E9" w:rsidP="00C340E9">
      <w:pPr>
        <w:rPr>
          <w:rFonts w:ascii="Calibri" w:hAnsi="Calibri"/>
          <w:sz w:val="24"/>
          <w:szCs w:val="24"/>
          <w:lang w:val="fr-FR"/>
        </w:rPr>
      </w:pPr>
    </w:p>
    <w:p w:rsidR="00C340E9" w:rsidRDefault="00C340E9" w:rsidP="00C340E9">
      <w:pPr>
        <w:rPr>
          <w:rFonts w:ascii="Calibri" w:hAnsi="Calibri"/>
          <w:b/>
          <w:sz w:val="24"/>
          <w:szCs w:val="24"/>
          <w:lang w:val="fr-FR"/>
        </w:rPr>
        <w:sectPr w:rsidR="00C340E9" w:rsidSect="001F5A60">
          <w:pgSz w:w="15840" w:h="12240" w:orient="landscape"/>
          <w:pgMar w:top="1440" w:right="1440" w:bottom="1440" w:left="1440" w:header="720" w:footer="720" w:gutter="0"/>
          <w:cols w:space="360"/>
          <w:docGrid w:linePitch="360"/>
        </w:sectPr>
      </w:pPr>
    </w:p>
    <w:p w:rsidR="00C340E9" w:rsidRDefault="00C340E9" w:rsidP="00C340E9">
      <w:pPr>
        <w:jc w:val="center"/>
        <w:rPr>
          <w:rFonts w:ascii="Calibri" w:hAnsi="Calibri"/>
          <w:b/>
          <w:sz w:val="24"/>
          <w:szCs w:val="24"/>
          <w:lang w:val="fr-FR"/>
        </w:rPr>
      </w:pPr>
      <w:r w:rsidRPr="00A11186">
        <w:rPr>
          <w:rFonts w:ascii="Calibri" w:hAnsi="Calibri"/>
          <w:noProof/>
          <w:sz w:val="24"/>
          <w:szCs w:val="24"/>
        </w:rPr>
        <w:lastRenderedPageBreak/>
        <w:drawing>
          <wp:inline distT="0" distB="0" distL="0" distR="0" wp14:anchorId="37213109" wp14:editId="0F62F6D2">
            <wp:extent cx="4514850" cy="2453071"/>
            <wp:effectExtent l="152400" t="152400" r="361950" b="366395"/>
            <wp:docPr id="3" name="Image 3" descr="E:\Comoros\Photos\flickr_iwrm-governance-workshop---comoros_72157672898932165\iwrm-governance-workshop---comoros_2858026070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moros\Photos\flickr_iwrm-governance-workshop---comoros_72157672898932165\iwrm-governance-workshop---comoros_28580260703_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17165" cy="2454329"/>
                    </a:xfrm>
                    <a:prstGeom prst="rect">
                      <a:avLst/>
                    </a:prstGeom>
                    <a:ln>
                      <a:noFill/>
                    </a:ln>
                    <a:effectLst>
                      <a:outerShdw blurRad="292100" dist="139700" dir="2700000" algn="tl" rotWithShape="0">
                        <a:srgbClr val="333333">
                          <a:alpha val="65000"/>
                        </a:srgbClr>
                      </a:outerShdw>
                    </a:effectLst>
                  </pic:spPr>
                </pic:pic>
              </a:graphicData>
            </a:graphic>
          </wp:inline>
        </w:drawing>
      </w:r>
    </w:p>
    <w:p w:rsidR="00C340E9" w:rsidRPr="00A11186" w:rsidRDefault="00E2005E" w:rsidP="00C340E9">
      <w:pPr>
        <w:tabs>
          <w:tab w:val="left" w:pos="1080"/>
        </w:tabs>
        <w:spacing w:after="0" w:line="240" w:lineRule="auto"/>
        <w:ind w:left="1440" w:hanging="1354"/>
        <w:rPr>
          <w:rFonts w:ascii="Calibri" w:hAnsi="Calibri"/>
          <w:sz w:val="24"/>
          <w:szCs w:val="24"/>
          <w:lang w:val="fr-FR"/>
        </w:rPr>
      </w:pPr>
      <w:r>
        <w:rPr>
          <w:rFonts w:ascii="Calibri" w:hAnsi="Calibri"/>
          <w:b/>
          <w:sz w:val="24"/>
          <w:szCs w:val="24"/>
          <w:lang w:val="fr-FR"/>
        </w:rPr>
        <w:t>Figure 6.1</w:t>
      </w:r>
      <w:r>
        <w:rPr>
          <w:rFonts w:ascii="Calibri" w:hAnsi="Calibri"/>
          <w:b/>
          <w:sz w:val="24"/>
          <w:szCs w:val="24"/>
          <w:lang w:val="fr-FR"/>
        </w:rPr>
        <w:tab/>
      </w:r>
      <w:r w:rsidR="00C340E9">
        <w:rPr>
          <w:rFonts w:ascii="Calibri" w:hAnsi="Calibri"/>
          <w:sz w:val="24"/>
          <w:szCs w:val="24"/>
          <w:lang w:val="fr-FR"/>
        </w:rPr>
        <w:tab/>
        <w:t>Atelier des parties prenantes sur le lancement du processus de planification GIRE aux Comores</w:t>
      </w:r>
    </w:p>
    <w:p w:rsidR="00C340E9" w:rsidRDefault="005C58FC" w:rsidP="003F2CF5">
      <w:pPr>
        <w:jc w:val="both"/>
        <w:rPr>
          <w:rFonts w:ascii="Calibri" w:hAnsi="Calibri"/>
          <w:sz w:val="24"/>
          <w:szCs w:val="24"/>
          <w:lang w:val="fr-FR"/>
        </w:rPr>
      </w:pPr>
      <w:r>
        <w:rPr>
          <w:rFonts w:ascii="Calibri" w:hAnsi="Calibri"/>
          <w:b/>
          <w:noProof/>
          <w:sz w:val="24"/>
          <w:szCs w:val="24"/>
        </w:rPr>
        <mc:AlternateContent>
          <mc:Choice Requires="wpg">
            <w:drawing>
              <wp:anchor distT="0" distB="0" distL="114300" distR="114300" simplePos="0" relativeHeight="251697152" behindDoc="0" locked="0" layoutInCell="1" allowOverlap="1" wp14:anchorId="5BCE26AC" wp14:editId="0EAE6E40">
                <wp:simplePos x="0" y="0"/>
                <wp:positionH relativeFrom="margin">
                  <wp:posOffset>447675</wp:posOffset>
                </wp:positionH>
                <wp:positionV relativeFrom="paragraph">
                  <wp:posOffset>121285</wp:posOffset>
                </wp:positionV>
                <wp:extent cx="5419725" cy="3686175"/>
                <wp:effectExtent l="0" t="0" r="9525" b="9525"/>
                <wp:wrapSquare wrapText="bothSides"/>
                <wp:docPr id="1" name="Groupe 1"/>
                <wp:cNvGraphicFramePr/>
                <a:graphic xmlns:a="http://schemas.openxmlformats.org/drawingml/2006/main">
                  <a:graphicData uri="http://schemas.microsoft.com/office/word/2010/wordprocessingGroup">
                    <wpg:wgp>
                      <wpg:cNvGrpSpPr/>
                      <wpg:grpSpPr>
                        <a:xfrm>
                          <a:off x="0" y="0"/>
                          <a:ext cx="5419725" cy="3686175"/>
                          <a:chOff x="28575" y="-11176"/>
                          <a:chExt cx="7290274" cy="4849876"/>
                        </a:xfrm>
                      </wpg:grpSpPr>
                      <pic:pic xmlns:pic="http://schemas.openxmlformats.org/drawingml/2006/picture">
                        <pic:nvPicPr>
                          <pic:cNvPr id="25" name="Image 25" descr="E:\Espace_Project\Comoros\2016-2017\Workshop_Moroni_Avril_2017\Photo du 26 avril\DSC_0390.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8099" y="2391412"/>
                            <a:ext cx="3506684" cy="2423157"/>
                          </a:xfrm>
                          <a:prstGeom prst="rect">
                            <a:avLst/>
                          </a:prstGeom>
                          <a:noFill/>
                          <a:ln>
                            <a:noFill/>
                          </a:ln>
                        </pic:spPr>
                      </pic:pic>
                      <pic:pic xmlns:pic="http://schemas.openxmlformats.org/drawingml/2006/picture">
                        <pic:nvPicPr>
                          <pic:cNvPr id="27" name="Image 27" descr="E:\Espace_Project\Comoros\2016-2017\Workshop_Moroni_Avril_2017\Photos_Atelier_Gire_25_Avril_2017\Photos_Atelier_Gire_Rapael\DSC_0012.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8575" y="-11176"/>
                            <a:ext cx="3527930" cy="2363851"/>
                          </a:xfrm>
                          <a:prstGeom prst="rect">
                            <a:avLst/>
                          </a:prstGeom>
                          <a:noFill/>
                          <a:ln>
                            <a:noFill/>
                          </a:ln>
                        </pic:spPr>
                      </pic:pic>
                      <pic:pic xmlns:pic="http://schemas.openxmlformats.org/drawingml/2006/picture">
                        <pic:nvPicPr>
                          <pic:cNvPr id="28" name="Image 28" descr="E:\Espace_Project\Comoros\2016-2017\Workshop_Moroni_Avril_2017\Photos_Atelier_Gire_25_Avril_2017\Photos_Atelier_Gire_Rapael\DSC_0054.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590925" y="2391412"/>
                            <a:ext cx="3727924" cy="2447288"/>
                          </a:xfrm>
                          <a:prstGeom prst="rect">
                            <a:avLst/>
                          </a:prstGeom>
                          <a:noFill/>
                          <a:ln>
                            <a:noFill/>
                          </a:ln>
                        </pic:spPr>
                      </pic:pic>
                      <pic:pic xmlns:pic="http://schemas.openxmlformats.org/drawingml/2006/picture">
                        <pic:nvPicPr>
                          <pic:cNvPr id="29" name="Image 29" descr="E:\Espace_Project\Comoros\2016-2017\Workshop_Moroni_Avril_2017\Photos_Atelier_Gire_25_Avril_2017\Photos_Atelier_Gire_Rapael\DSC_0120.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590925" y="-1"/>
                            <a:ext cx="3716203" cy="23717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6AA2C49" id="Groupe 1" o:spid="_x0000_s1026" style="position:absolute;margin-left:35.25pt;margin-top:9.55pt;width:426.75pt;height:290.25pt;z-index:251697152;mso-position-horizontal-relative:margin;mso-width-relative:margin;mso-height-relative:margin" coordorigin="285,-111" coordsize="72902,484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style="position:absolute;left:380;top:23914;width:35067;height:24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aSPbBAAAA2wAAAA8AAABkcnMvZG93bnJldi54bWxEj8FqwzAQRO+B/oPYQm6xHIPT4kYxoRDa&#10;Y+uEnjfWVjKxVsZSY+fvq0Kgx2Fm3jDbena9uNIYOs8K1lkOgrj1umOj4HQ8rJ5BhIissfdMCm4U&#10;oN49LLZYaT/xJ12baESCcKhQgY1xqKQMrSWHIfMDcfK+/egwJjkaqUecEtz1ssjzjXTYcVqwONCr&#10;pfbS/DgF56PRB3kOZS7t9HXxH+aJ3oxSy8d5/wIi0hz/w/f2u1ZQlPD3Jf0Auf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aSPbBAAAA2wAAAA8AAAAAAAAAAAAAAAAAnwIA&#10;AGRycy9kb3ducmV2LnhtbFBLBQYAAAAABAAEAPcAAACNAwAAAAA=&#10;">
                  <v:imagedata r:id="rId42" o:title="DSC_0390"/>
                  <v:path arrowok="t"/>
                </v:shape>
                <v:shape id="Image 27" o:spid="_x0000_s1028" type="#_x0000_t75" style="position:absolute;left:285;top:-111;width:35280;height:23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3skDCAAAA2wAAAA8AAABkcnMvZG93bnJldi54bWxEj19rwjAUxd+FfYdwB3uz6TrQUY0iwzqn&#10;T1Px+dJcm2JzU5pM67c3A8HHw/nz40znvW3EhTpfO1bwnqQgiEuna64UHPbF8BOED8gaG8ek4EYe&#10;5rOXwRRz7a78S5ddqEQcYZ+jAhNCm0vpS0MWfeJa4uidXGcxRNlVUnd4jeO2kVmajqTFmiPBYEtf&#10;hsrz7s9GyMd2ma32Znkoyp/vtvBHuzmulHp77RcTEIH68Aw/2mutIBvD/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N7JAwgAAANsAAAAPAAAAAAAAAAAAAAAAAJ8C&#10;AABkcnMvZG93bnJldi54bWxQSwUGAAAAAAQABAD3AAAAjgMAAAAA&#10;">
                  <v:imagedata r:id="rId43" o:title="DSC_0012"/>
                  <v:path arrowok="t"/>
                </v:shape>
                <v:shape id="Image 28" o:spid="_x0000_s1029" type="#_x0000_t75" style="position:absolute;left:35909;top:23914;width:37279;height:24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9jejDAAAA2wAAAA8AAABkcnMvZG93bnJldi54bWxET89rwjAUvg/2P4Q38DJmakHZOtMyBMGB&#10;IFUPO741b2235iU0sXb+9eYgePz4fi+L0XRioN63lhXMpgkI4srqlmsFx8P65RWED8gaO8uk4J88&#10;FPnjwxIzbc9c0rAPtYgh7DNU0ITgMil91ZBBP7WOOHI/tjcYIuxrqXs8x3DTyTRJFtJgy7GhQUer&#10;hqq//cko+N654fl3+KJ0W5ZvF1p8Ho5urtTkafx4BxFoDHfxzb3RCtI4Nn6JP0D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2N6MMAAADbAAAADwAAAAAAAAAAAAAAAACf&#10;AgAAZHJzL2Rvd25yZXYueG1sUEsFBgAAAAAEAAQA9wAAAI8DAAAAAA==&#10;">
                  <v:imagedata r:id="rId44" o:title="DSC_0054"/>
                  <v:path arrowok="t"/>
                </v:shape>
                <v:shape id="Image 29" o:spid="_x0000_s1030" type="#_x0000_t75" style="position:absolute;left:35909;width:37162;height:23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7DTDFAAAA2wAAAA8AAABkcnMvZG93bnJldi54bWxEj9FqAjEURN8L/kO4Ql+kZvWh2NUoKogK&#10;Vqj1Ay6b62Zxc7MmUbf9elMQ+jjMzBlmMmttLW7kQ+VYwaCfgSAunK64VHD8Xr2NQISIrLF2TAp+&#10;KMBs2nmZYK7dnb/odoilSBAOOSowMTa5lKEwZDH0XUOcvJPzFmOSvpTa4z3BbS2HWfYuLVacFgw2&#10;tDRUnA9Xq+Dyuxnsj74068V2t/2sF9dL79RT6rXbzscgIrXxP/xsb7SC4Qf8fUk/QE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ew0wxQAAANsAAAAPAAAAAAAAAAAAAAAA&#10;AJ8CAABkcnMvZG93bnJldi54bWxQSwUGAAAAAAQABAD3AAAAkQMAAAAA&#10;">
                  <v:imagedata r:id="rId45" o:title="DSC_0120"/>
                  <v:path arrowok="t"/>
                </v:shape>
                <w10:wrap type="square" anchorx="margin"/>
              </v:group>
            </w:pict>
          </mc:Fallback>
        </mc:AlternateContent>
      </w:r>
    </w:p>
    <w:p w:rsidR="00C340E9" w:rsidRDefault="00C340E9" w:rsidP="003F2CF5">
      <w:pPr>
        <w:jc w:val="both"/>
        <w:rPr>
          <w:rFonts w:ascii="Calibri" w:hAnsi="Calibri"/>
          <w:sz w:val="24"/>
          <w:szCs w:val="24"/>
          <w:lang w:val="fr-FR"/>
        </w:rPr>
      </w:pPr>
    </w:p>
    <w:p w:rsidR="00C340E9" w:rsidRDefault="00C340E9" w:rsidP="003F2CF5">
      <w:pPr>
        <w:jc w:val="both"/>
        <w:rPr>
          <w:rFonts w:ascii="Calibri" w:hAnsi="Calibri"/>
          <w:sz w:val="24"/>
          <w:szCs w:val="24"/>
          <w:lang w:val="fr-FR"/>
        </w:rPr>
      </w:pPr>
    </w:p>
    <w:p w:rsidR="00C340E9" w:rsidRDefault="00C340E9" w:rsidP="003F2CF5">
      <w:pPr>
        <w:jc w:val="both"/>
        <w:rPr>
          <w:rFonts w:ascii="Calibri" w:hAnsi="Calibri"/>
          <w:sz w:val="24"/>
          <w:szCs w:val="24"/>
          <w:lang w:val="fr-FR"/>
        </w:rPr>
      </w:pPr>
    </w:p>
    <w:p w:rsidR="00C340E9" w:rsidRDefault="00C340E9" w:rsidP="003F2CF5">
      <w:pPr>
        <w:jc w:val="both"/>
        <w:rPr>
          <w:rFonts w:ascii="Calibri" w:hAnsi="Calibri"/>
          <w:sz w:val="24"/>
          <w:szCs w:val="24"/>
          <w:lang w:val="fr-FR"/>
        </w:rPr>
      </w:pPr>
    </w:p>
    <w:p w:rsidR="00C340E9" w:rsidRDefault="00C340E9" w:rsidP="003F2CF5">
      <w:pPr>
        <w:jc w:val="both"/>
        <w:rPr>
          <w:rFonts w:ascii="Calibri" w:hAnsi="Calibri"/>
          <w:sz w:val="24"/>
          <w:szCs w:val="24"/>
          <w:lang w:val="fr-FR"/>
        </w:rPr>
      </w:pPr>
    </w:p>
    <w:p w:rsidR="00C340E9" w:rsidRDefault="00C340E9" w:rsidP="003F2CF5">
      <w:pPr>
        <w:jc w:val="both"/>
        <w:rPr>
          <w:rFonts w:ascii="Calibri" w:hAnsi="Calibri"/>
          <w:sz w:val="24"/>
          <w:szCs w:val="24"/>
          <w:lang w:val="fr-FR"/>
        </w:rPr>
      </w:pPr>
    </w:p>
    <w:p w:rsidR="00C340E9" w:rsidRPr="00FA2FF4" w:rsidRDefault="00C340E9" w:rsidP="003F2CF5">
      <w:pPr>
        <w:jc w:val="both"/>
        <w:rPr>
          <w:rFonts w:ascii="Calibri" w:hAnsi="Calibri"/>
          <w:sz w:val="24"/>
          <w:szCs w:val="24"/>
          <w:lang w:val="fr-FR"/>
        </w:rPr>
      </w:pPr>
    </w:p>
    <w:p w:rsidR="00FD142F" w:rsidRDefault="00E2005E" w:rsidP="005C58FC">
      <w:pPr>
        <w:ind w:left="1440" w:hanging="1440"/>
        <w:rPr>
          <w:rFonts w:ascii="Calibri" w:hAnsi="Calibri"/>
          <w:sz w:val="24"/>
          <w:szCs w:val="24"/>
          <w:lang w:val="fr-FR"/>
        </w:rPr>
      </w:pPr>
      <w:r>
        <w:rPr>
          <w:rFonts w:ascii="Calibri" w:hAnsi="Calibri"/>
          <w:b/>
          <w:sz w:val="24"/>
          <w:szCs w:val="24"/>
          <w:lang w:val="fr-FR"/>
        </w:rPr>
        <w:t>Figure 6.2</w:t>
      </w:r>
      <w:r w:rsidR="005C58FC">
        <w:rPr>
          <w:rFonts w:ascii="Calibri" w:hAnsi="Calibri"/>
          <w:b/>
          <w:sz w:val="24"/>
          <w:szCs w:val="24"/>
          <w:lang w:val="fr-FR"/>
        </w:rPr>
        <w:t xml:space="preserve"> </w:t>
      </w:r>
      <w:r w:rsidR="005C58FC">
        <w:rPr>
          <w:rFonts w:ascii="Calibri" w:hAnsi="Calibri"/>
          <w:b/>
          <w:sz w:val="24"/>
          <w:szCs w:val="24"/>
          <w:lang w:val="fr-FR"/>
        </w:rPr>
        <w:tab/>
      </w:r>
      <w:r w:rsidR="005C58FC" w:rsidRPr="00582BC8">
        <w:rPr>
          <w:rFonts w:ascii="Calibri" w:hAnsi="Calibri"/>
          <w:sz w:val="24"/>
          <w:szCs w:val="24"/>
          <w:lang w:val="fr-FR"/>
        </w:rPr>
        <w:t>Participants</w:t>
      </w:r>
      <w:r w:rsidR="005C58FC">
        <w:rPr>
          <w:rFonts w:ascii="Calibri" w:hAnsi="Calibri"/>
          <w:sz w:val="24"/>
          <w:szCs w:val="24"/>
          <w:lang w:val="fr-FR"/>
        </w:rPr>
        <w:t xml:space="preserve"> et groupes de travail </w:t>
      </w:r>
      <w:r w:rsidR="005C58FC" w:rsidRPr="00582BC8">
        <w:rPr>
          <w:rFonts w:ascii="Calibri" w:hAnsi="Calibri"/>
          <w:sz w:val="24"/>
          <w:szCs w:val="24"/>
          <w:lang w:val="fr-FR"/>
        </w:rPr>
        <w:t xml:space="preserve"> à l’atelier des parties prenantes sur les travaux d’élaboration du Plan </w:t>
      </w:r>
      <w:r w:rsidR="005C58FC">
        <w:rPr>
          <w:rFonts w:ascii="Calibri" w:hAnsi="Calibri"/>
          <w:sz w:val="24"/>
          <w:szCs w:val="24"/>
          <w:lang w:val="fr-FR"/>
        </w:rPr>
        <w:t>National GIRE aux Comores.</w:t>
      </w:r>
    </w:p>
    <w:p w:rsidR="005F1BCF" w:rsidRPr="005F1BCF" w:rsidRDefault="005F1BCF" w:rsidP="005C58FC">
      <w:pPr>
        <w:ind w:left="1440" w:hanging="1440"/>
        <w:rPr>
          <w:rFonts w:ascii="Calibri" w:hAnsi="Calibri"/>
          <w:b/>
          <w:sz w:val="24"/>
          <w:szCs w:val="24"/>
          <w:lang w:val="fr-FR"/>
        </w:rPr>
      </w:pPr>
      <w:r w:rsidRPr="005F1BCF">
        <w:rPr>
          <w:rFonts w:ascii="Calibri" w:hAnsi="Calibri"/>
          <w:b/>
          <w:sz w:val="24"/>
          <w:szCs w:val="24"/>
          <w:lang w:val="fr-FR"/>
        </w:rPr>
        <w:lastRenderedPageBreak/>
        <w:t xml:space="preserve">Annexe 2 : Descriptifs des Projets Pilotes </w:t>
      </w:r>
    </w:p>
    <w:tbl>
      <w:tblPr>
        <w:tblStyle w:val="Grilledutableau"/>
        <w:tblW w:w="10355" w:type="dxa"/>
        <w:tblInd w:w="-5" w:type="dxa"/>
        <w:tblLook w:val="04A0" w:firstRow="1" w:lastRow="0" w:firstColumn="1" w:lastColumn="0" w:noHBand="0" w:noVBand="1"/>
      </w:tblPr>
      <w:tblGrid>
        <w:gridCol w:w="2446"/>
        <w:gridCol w:w="5024"/>
        <w:gridCol w:w="2885"/>
      </w:tblGrid>
      <w:tr w:rsidR="005F1BCF" w:rsidTr="00067680">
        <w:tc>
          <w:tcPr>
            <w:tcW w:w="2446" w:type="dxa"/>
            <w:shd w:val="clear" w:color="auto" w:fill="FFF2CC" w:themeFill="accent4" w:themeFillTint="33"/>
          </w:tcPr>
          <w:p w:rsidR="005F1BCF" w:rsidRDefault="005F1BCF" w:rsidP="00067680">
            <w:pPr>
              <w:pStyle w:val="Paragraphedeliste"/>
              <w:ind w:left="0"/>
              <w:rPr>
                <w:rFonts w:ascii="Calibri" w:hAnsi="Calibri"/>
                <w:b/>
                <w:sz w:val="24"/>
                <w:szCs w:val="24"/>
                <w:lang w:val="fr-FR"/>
              </w:rPr>
            </w:pPr>
            <w:r w:rsidRPr="00FD142F">
              <w:rPr>
                <w:rFonts w:ascii="Calibri" w:hAnsi="Calibri"/>
                <w:sz w:val="24"/>
                <w:szCs w:val="24"/>
                <w:lang w:val="fr-FR"/>
              </w:rPr>
              <w:t xml:space="preserve">Projet Pilote </w:t>
            </w:r>
            <w:r>
              <w:rPr>
                <w:rFonts w:ascii="Calibri" w:hAnsi="Calibri"/>
                <w:sz w:val="24"/>
                <w:szCs w:val="24"/>
                <w:lang w:val="fr-FR"/>
              </w:rPr>
              <w:t>N</w:t>
            </w:r>
            <w:r w:rsidRPr="00503EC2">
              <w:rPr>
                <w:rFonts w:ascii="Calibri" w:hAnsi="Calibri"/>
                <w:sz w:val="24"/>
                <w:szCs w:val="24"/>
                <w:vertAlign w:val="superscript"/>
                <w:lang w:val="fr-FR"/>
              </w:rPr>
              <w:t>o</w:t>
            </w:r>
          </w:p>
        </w:tc>
        <w:tc>
          <w:tcPr>
            <w:tcW w:w="7909" w:type="dxa"/>
            <w:gridSpan w:val="2"/>
            <w:shd w:val="clear" w:color="auto" w:fill="FFF2CC" w:themeFill="accent4" w:themeFillTint="33"/>
          </w:tcPr>
          <w:p w:rsidR="005F1BCF" w:rsidRDefault="005F1BCF" w:rsidP="00067680">
            <w:pPr>
              <w:pStyle w:val="Paragraphedeliste"/>
              <w:ind w:left="0"/>
              <w:rPr>
                <w:rFonts w:ascii="Calibri" w:hAnsi="Calibri"/>
                <w:b/>
                <w:sz w:val="24"/>
                <w:szCs w:val="24"/>
                <w:lang w:val="fr-FR"/>
              </w:rPr>
            </w:pPr>
            <w:r>
              <w:rPr>
                <w:rFonts w:ascii="Calibri" w:hAnsi="Calibri"/>
                <w:b/>
                <w:sz w:val="24"/>
                <w:szCs w:val="24"/>
                <w:lang w:val="fr-FR"/>
              </w:rPr>
              <w:t>01</w:t>
            </w:r>
          </w:p>
        </w:tc>
      </w:tr>
      <w:tr w:rsidR="005F1BCF" w:rsidRPr="00DB5EF7" w:rsidTr="00067680">
        <w:tc>
          <w:tcPr>
            <w:tcW w:w="2446" w:type="dxa"/>
            <w:shd w:val="clear" w:color="auto" w:fill="FFF2CC" w:themeFill="accent4" w:themeFillTint="33"/>
          </w:tcPr>
          <w:p w:rsidR="005F1BCF" w:rsidRPr="00FD142F" w:rsidRDefault="005F1BCF" w:rsidP="00067680">
            <w:pPr>
              <w:pStyle w:val="Paragraphedeliste"/>
              <w:ind w:left="0"/>
              <w:rPr>
                <w:rFonts w:ascii="Calibri" w:hAnsi="Calibri"/>
                <w:sz w:val="24"/>
                <w:szCs w:val="24"/>
                <w:lang w:val="fr-FR"/>
              </w:rPr>
            </w:pPr>
            <w:r w:rsidRPr="00FD142F">
              <w:rPr>
                <w:rFonts w:ascii="Calibri" w:hAnsi="Calibri"/>
                <w:sz w:val="24"/>
                <w:szCs w:val="24"/>
                <w:lang w:val="fr-FR"/>
              </w:rPr>
              <w:t xml:space="preserve">Titre du Projet Pilote </w:t>
            </w:r>
          </w:p>
        </w:tc>
        <w:tc>
          <w:tcPr>
            <w:tcW w:w="7909" w:type="dxa"/>
            <w:gridSpan w:val="2"/>
            <w:shd w:val="clear" w:color="auto" w:fill="FFF2CC" w:themeFill="accent4" w:themeFillTint="33"/>
          </w:tcPr>
          <w:p w:rsidR="005F1BCF" w:rsidRPr="00FD142F" w:rsidRDefault="005F1BCF" w:rsidP="00067680">
            <w:pPr>
              <w:pStyle w:val="Paragraphedeliste"/>
              <w:ind w:left="0"/>
              <w:rPr>
                <w:rFonts w:ascii="Calibri" w:hAnsi="Calibri"/>
                <w:sz w:val="24"/>
                <w:szCs w:val="24"/>
                <w:lang w:val="fr-FR"/>
              </w:rPr>
            </w:pPr>
            <w:r>
              <w:rPr>
                <w:rFonts w:ascii="Calibri" w:hAnsi="Calibri"/>
                <w:sz w:val="24"/>
                <w:szCs w:val="24"/>
                <w:lang w:val="fr-FR"/>
              </w:rPr>
              <w:t xml:space="preserve">Mise en place d’un système d’information pour les ressources en eau, l’approvisionnement en eau et assainissement </w:t>
            </w:r>
          </w:p>
        </w:tc>
      </w:tr>
      <w:tr w:rsidR="005F1BCF" w:rsidRPr="00DB5EF7" w:rsidTr="00067680">
        <w:tc>
          <w:tcPr>
            <w:tcW w:w="2446" w:type="dxa"/>
          </w:tcPr>
          <w:p w:rsidR="005F1BCF" w:rsidRPr="00FD142F" w:rsidRDefault="005F1BCF" w:rsidP="00067680">
            <w:pPr>
              <w:pStyle w:val="Paragraphedeliste"/>
              <w:ind w:left="0"/>
              <w:rPr>
                <w:rFonts w:ascii="Calibri" w:hAnsi="Calibri"/>
                <w:sz w:val="24"/>
                <w:szCs w:val="24"/>
                <w:lang w:val="fr-FR"/>
              </w:rPr>
            </w:pPr>
            <w:r w:rsidRPr="00FD142F">
              <w:rPr>
                <w:rFonts w:ascii="Calibri" w:hAnsi="Calibri"/>
                <w:sz w:val="24"/>
                <w:szCs w:val="24"/>
                <w:lang w:val="fr-FR"/>
              </w:rPr>
              <w:t xml:space="preserve">Axe stratégique </w:t>
            </w:r>
          </w:p>
        </w:tc>
        <w:tc>
          <w:tcPr>
            <w:tcW w:w="7909" w:type="dxa"/>
            <w:gridSpan w:val="2"/>
          </w:tcPr>
          <w:p w:rsidR="005F1BCF" w:rsidRPr="008A7FCA" w:rsidRDefault="005F1BCF" w:rsidP="00067680">
            <w:pPr>
              <w:pStyle w:val="Paragraphedeliste"/>
              <w:ind w:left="0"/>
              <w:rPr>
                <w:rFonts w:ascii="Calibri" w:hAnsi="Calibri"/>
                <w:b/>
                <w:sz w:val="24"/>
                <w:szCs w:val="24"/>
                <w:lang w:val="fr-FR"/>
              </w:rPr>
            </w:pPr>
            <w:r w:rsidRPr="008A7FCA">
              <w:rPr>
                <w:rFonts w:ascii="Calibri" w:hAnsi="Calibri"/>
                <w:b/>
                <w:sz w:val="24"/>
                <w:szCs w:val="24"/>
                <w:lang w:val="fr-FR"/>
              </w:rPr>
              <w:t xml:space="preserve">Suivi et Evaluation des Ressources en Eau </w:t>
            </w:r>
          </w:p>
        </w:tc>
      </w:tr>
      <w:tr w:rsidR="005F1BCF" w:rsidRPr="00FD142F" w:rsidTr="00067680">
        <w:tc>
          <w:tcPr>
            <w:tcW w:w="2446" w:type="dxa"/>
          </w:tcPr>
          <w:p w:rsidR="005F1BCF" w:rsidRPr="00FD142F" w:rsidRDefault="005F1BCF" w:rsidP="00067680">
            <w:pPr>
              <w:pStyle w:val="Paragraphedeliste"/>
              <w:ind w:left="0"/>
              <w:rPr>
                <w:rFonts w:ascii="Calibri" w:hAnsi="Calibri"/>
                <w:sz w:val="24"/>
                <w:szCs w:val="24"/>
                <w:lang w:val="fr-FR"/>
              </w:rPr>
            </w:pPr>
            <w:r w:rsidRPr="00FD142F">
              <w:rPr>
                <w:rFonts w:ascii="Calibri" w:hAnsi="Calibri"/>
                <w:sz w:val="24"/>
                <w:szCs w:val="24"/>
                <w:lang w:val="fr-FR"/>
              </w:rPr>
              <w:t xml:space="preserve">Début du projet </w:t>
            </w:r>
          </w:p>
        </w:tc>
        <w:tc>
          <w:tcPr>
            <w:tcW w:w="7909" w:type="dxa"/>
            <w:gridSpan w:val="2"/>
          </w:tcPr>
          <w:p w:rsidR="005F1BCF" w:rsidRPr="00FD142F" w:rsidRDefault="005F1BCF" w:rsidP="00067680">
            <w:pPr>
              <w:pStyle w:val="Paragraphedeliste"/>
              <w:ind w:left="0"/>
              <w:rPr>
                <w:rFonts w:ascii="Calibri" w:hAnsi="Calibri"/>
                <w:sz w:val="24"/>
                <w:szCs w:val="24"/>
                <w:lang w:val="fr-FR"/>
              </w:rPr>
            </w:pPr>
            <w:r>
              <w:rPr>
                <w:rFonts w:ascii="Calibri" w:hAnsi="Calibri"/>
                <w:sz w:val="24"/>
                <w:szCs w:val="24"/>
                <w:lang w:val="fr-FR"/>
              </w:rPr>
              <w:t>2018</w:t>
            </w:r>
          </w:p>
        </w:tc>
      </w:tr>
      <w:tr w:rsidR="005F1BCF" w:rsidRPr="00FD142F" w:rsidTr="00067680">
        <w:tc>
          <w:tcPr>
            <w:tcW w:w="2446" w:type="dxa"/>
          </w:tcPr>
          <w:p w:rsidR="005F1BCF" w:rsidRPr="00FD142F" w:rsidRDefault="005F1BCF" w:rsidP="00067680">
            <w:pPr>
              <w:pStyle w:val="Paragraphedeliste"/>
              <w:ind w:left="0"/>
              <w:rPr>
                <w:rFonts w:ascii="Calibri" w:hAnsi="Calibri"/>
                <w:sz w:val="24"/>
                <w:szCs w:val="24"/>
                <w:lang w:val="fr-FR"/>
              </w:rPr>
            </w:pPr>
            <w:r w:rsidRPr="00FD142F">
              <w:rPr>
                <w:rFonts w:ascii="Calibri" w:hAnsi="Calibri"/>
                <w:sz w:val="24"/>
                <w:szCs w:val="24"/>
                <w:lang w:val="fr-FR"/>
              </w:rPr>
              <w:t xml:space="preserve">Durée </w:t>
            </w:r>
          </w:p>
        </w:tc>
        <w:tc>
          <w:tcPr>
            <w:tcW w:w="7909" w:type="dxa"/>
            <w:gridSpan w:val="2"/>
          </w:tcPr>
          <w:p w:rsidR="005F1BCF" w:rsidRPr="00FD142F" w:rsidRDefault="005F1BCF" w:rsidP="00067680">
            <w:pPr>
              <w:pStyle w:val="Paragraphedeliste"/>
              <w:ind w:left="0"/>
              <w:rPr>
                <w:rFonts w:ascii="Calibri" w:hAnsi="Calibri"/>
                <w:sz w:val="24"/>
                <w:szCs w:val="24"/>
                <w:lang w:val="fr-FR"/>
              </w:rPr>
            </w:pPr>
            <w:r>
              <w:rPr>
                <w:rFonts w:ascii="Calibri" w:hAnsi="Calibri"/>
                <w:sz w:val="24"/>
                <w:szCs w:val="24"/>
                <w:lang w:val="fr-FR"/>
              </w:rPr>
              <w:t xml:space="preserve">4 ans </w:t>
            </w:r>
          </w:p>
        </w:tc>
      </w:tr>
      <w:tr w:rsidR="005F1BCF" w:rsidRPr="00DB5EF7" w:rsidTr="00067680">
        <w:tc>
          <w:tcPr>
            <w:tcW w:w="2446"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 xml:space="preserve">Contexte et justification </w:t>
            </w:r>
          </w:p>
        </w:tc>
        <w:tc>
          <w:tcPr>
            <w:tcW w:w="7909" w:type="dxa"/>
            <w:gridSpan w:val="2"/>
          </w:tcPr>
          <w:p w:rsidR="005F1BCF" w:rsidRPr="008C78F3" w:rsidRDefault="005F1BCF" w:rsidP="00067680">
            <w:pPr>
              <w:jc w:val="both"/>
              <w:rPr>
                <w:rFonts w:ascii="Calibri" w:hAnsi="Calibri"/>
                <w:color w:val="000000"/>
                <w:sz w:val="22"/>
                <w:szCs w:val="22"/>
                <w:lang w:val="fr-FR"/>
              </w:rPr>
            </w:pPr>
            <w:r w:rsidRPr="008C78F3">
              <w:rPr>
                <w:rFonts w:ascii="Calibri" w:hAnsi="Calibri"/>
                <w:color w:val="000000"/>
                <w:sz w:val="22"/>
                <w:szCs w:val="22"/>
                <w:lang w:val="fr-FR"/>
              </w:rPr>
              <w:t>Le suivi des ressources en eau, des usages et les risques y relatifs sont indispensables à la gestion durable des ressources en eau ainsi qu’à la planification et au développement socio-économique. Le suivi des ressources en eau et l’information et la connaissance qui en découlent comportent plusieurs étapes qui la collecte des données de base, leur validation et leur stockage, leur traitement, l’analyse et la diffusion des informations obtenues sur la situation de l’eau.</w:t>
            </w:r>
          </w:p>
          <w:p w:rsidR="005F1BCF" w:rsidRPr="008C78F3" w:rsidRDefault="005F1BCF" w:rsidP="00067680">
            <w:pPr>
              <w:jc w:val="both"/>
              <w:rPr>
                <w:rFonts w:ascii="Calibri" w:hAnsi="Calibri"/>
                <w:sz w:val="22"/>
                <w:szCs w:val="22"/>
                <w:lang w:val="fr-FR"/>
              </w:rPr>
            </w:pPr>
            <w:r w:rsidRPr="008C78F3">
              <w:rPr>
                <w:rFonts w:ascii="Calibri" w:hAnsi="Calibri"/>
                <w:sz w:val="22"/>
                <w:szCs w:val="22"/>
                <w:lang w:val="fr-FR"/>
              </w:rPr>
              <w:t xml:space="preserve">De l’analyse diagnostique de l’état de l’environnement aux Comores, il ressort que la connaissance des ressources en eau est nettement insuffisante pour l’ensemble de trois îles, ce qui constitue une entrave à la définition d’une véritable politique de l’eau. A ceci, faut-il mentionner l’absence de réseau de suivi qui constitue une contrainte majeure pour permettre les mesures hydrométéorologiques et l’évaluation des ressources en eau à l’échelle nationale.  Les observations faites au cours de la dernière décennie pointent a un phénomène de changement de régime hydrologique avec apparition des rivières à écoulement éphémère au détriment des celles a écoulements parements. Les priorités de développement du gouvernement Comorien en matière de surveillance des ressources en eau consistent à combler l’écart de connaissances pour informer et construire un consensus sur les choix sectoriels stratégiques. </w:t>
            </w:r>
          </w:p>
        </w:tc>
      </w:tr>
      <w:tr w:rsidR="005F1BCF" w:rsidRPr="00DB5EF7" w:rsidTr="00067680">
        <w:tc>
          <w:tcPr>
            <w:tcW w:w="2446"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 xml:space="preserve">Objectifs </w:t>
            </w:r>
          </w:p>
        </w:tc>
        <w:tc>
          <w:tcPr>
            <w:tcW w:w="7909" w:type="dxa"/>
            <w:gridSpan w:val="2"/>
          </w:tcPr>
          <w:p w:rsidR="005F1BCF" w:rsidRPr="008C78F3" w:rsidRDefault="005F1BCF" w:rsidP="00067680">
            <w:pPr>
              <w:jc w:val="both"/>
              <w:rPr>
                <w:rFonts w:ascii="Calibri" w:hAnsi="Calibri"/>
                <w:sz w:val="22"/>
                <w:szCs w:val="22"/>
                <w:lang w:val="fr-FR"/>
              </w:rPr>
            </w:pPr>
            <w:r w:rsidRPr="008C78F3">
              <w:rPr>
                <w:rFonts w:ascii="Calibri" w:hAnsi="Calibri"/>
                <w:sz w:val="22"/>
                <w:szCs w:val="22"/>
                <w:lang w:val="fr-FR"/>
              </w:rPr>
              <w:t xml:space="preserve">Mieux connaître les ressources en eau, la disponibilité, les besoins et les usages en vue d’accompagner la vision du développement socio-économique à long terme ; </w:t>
            </w:r>
          </w:p>
          <w:p w:rsidR="005F1BCF" w:rsidRPr="008C78F3" w:rsidRDefault="005F1BCF" w:rsidP="00067680">
            <w:pPr>
              <w:jc w:val="both"/>
              <w:rPr>
                <w:rFonts w:ascii="Calibri" w:hAnsi="Calibri"/>
                <w:sz w:val="22"/>
                <w:szCs w:val="22"/>
                <w:lang w:val="fr-FR"/>
              </w:rPr>
            </w:pPr>
            <w:r w:rsidRPr="008C78F3">
              <w:rPr>
                <w:rFonts w:ascii="Calibri" w:hAnsi="Calibri"/>
                <w:sz w:val="22"/>
                <w:szCs w:val="22"/>
                <w:lang w:val="fr-FR"/>
              </w:rPr>
              <w:t xml:space="preserve">Promouvoir un cadre de mesures et évaluation d’impact environnemental et social. </w:t>
            </w:r>
          </w:p>
        </w:tc>
      </w:tr>
      <w:tr w:rsidR="005F1BCF" w:rsidRPr="008C78F3" w:rsidTr="00067680">
        <w:tc>
          <w:tcPr>
            <w:tcW w:w="2446"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Activités de mise en œuvre</w:t>
            </w:r>
          </w:p>
        </w:tc>
        <w:tc>
          <w:tcPr>
            <w:tcW w:w="7909" w:type="dxa"/>
            <w:gridSpan w:val="2"/>
          </w:tcPr>
          <w:p w:rsidR="005F1BCF" w:rsidRPr="008C78F3" w:rsidRDefault="005F1BCF" w:rsidP="00067680">
            <w:pPr>
              <w:rPr>
                <w:rFonts w:ascii="Calibri" w:hAnsi="Calibri"/>
                <w:sz w:val="22"/>
                <w:szCs w:val="22"/>
                <w:lang w:val="fr-FR"/>
              </w:rPr>
            </w:pPr>
            <w:r w:rsidRPr="008C78F3">
              <w:rPr>
                <w:rFonts w:ascii="Calibri" w:hAnsi="Calibri"/>
                <w:sz w:val="22"/>
                <w:szCs w:val="22"/>
                <w:lang w:val="fr-FR"/>
              </w:rPr>
              <w:t>1.1.1;  1.1.2 ; 1.1.3 ; 1.1.7 ; 1.1.9 ; 1.2.1 ; 1.3.1 ; 1.3.3</w:t>
            </w:r>
          </w:p>
        </w:tc>
      </w:tr>
      <w:tr w:rsidR="005F1BCF" w:rsidRPr="008C78F3" w:rsidTr="00067680">
        <w:tc>
          <w:tcPr>
            <w:tcW w:w="2446"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 xml:space="preserve">Résultats Attendus </w:t>
            </w:r>
          </w:p>
        </w:tc>
        <w:tc>
          <w:tcPr>
            <w:tcW w:w="7909" w:type="dxa"/>
            <w:gridSpan w:val="2"/>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 xml:space="preserve">Voir le cadre logique </w:t>
            </w:r>
          </w:p>
        </w:tc>
      </w:tr>
      <w:tr w:rsidR="005F1BCF" w:rsidRPr="008C78F3" w:rsidTr="00067680">
        <w:tc>
          <w:tcPr>
            <w:tcW w:w="2446"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Ressources</w:t>
            </w:r>
          </w:p>
        </w:tc>
        <w:tc>
          <w:tcPr>
            <w:tcW w:w="5024" w:type="dxa"/>
          </w:tcPr>
          <w:p w:rsidR="005F1BCF" w:rsidRPr="008C78F3" w:rsidRDefault="005F1BCF" w:rsidP="00067680">
            <w:pPr>
              <w:pStyle w:val="Paragraphedeliste"/>
              <w:ind w:left="0"/>
              <w:rPr>
                <w:rFonts w:ascii="Calibri" w:hAnsi="Calibri"/>
                <w:b/>
                <w:sz w:val="22"/>
                <w:szCs w:val="22"/>
                <w:lang w:val="fr-FR"/>
              </w:rPr>
            </w:pPr>
            <w:r w:rsidRPr="008C78F3">
              <w:rPr>
                <w:rFonts w:ascii="Calibri" w:hAnsi="Calibri"/>
                <w:b/>
                <w:sz w:val="22"/>
                <w:szCs w:val="22"/>
                <w:lang w:val="fr-FR"/>
              </w:rPr>
              <w:t xml:space="preserve">Libellés </w:t>
            </w:r>
          </w:p>
        </w:tc>
        <w:tc>
          <w:tcPr>
            <w:tcW w:w="2885" w:type="dxa"/>
          </w:tcPr>
          <w:p w:rsidR="005F1BCF" w:rsidRPr="008C78F3" w:rsidRDefault="005F1BCF" w:rsidP="00067680">
            <w:pPr>
              <w:pStyle w:val="Paragraphedeliste"/>
              <w:ind w:left="0"/>
              <w:rPr>
                <w:rFonts w:ascii="Calibri" w:hAnsi="Calibri"/>
                <w:b/>
                <w:sz w:val="22"/>
                <w:szCs w:val="22"/>
                <w:lang w:val="fr-FR"/>
              </w:rPr>
            </w:pPr>
            <w:r w:rsidRPr="008C78F3">
              <w:rPr>
                <w:rFonts w:ascii="Calibri" w:hAnsi="Calibri"/>
                <w:b/>
                <w:color w:val="FF0000"/>
                <w:sz w:val="22"/>
                <w:szCs w:val="22"/>
                <w:lang w:val="fr-FR"/>
              </w:rPr>
              <w:t xml:space="preserve">Budget estimatif </w:t>
            </w:r>
          </w:p>
        </w:tc>
      </w:tr>
      <w:tr w:rsidR="005F1BCF" w:rsidRPr="008C78F3" w:rsidTr="00067680">
        <w:trPr>
          <w:trHeight w:val="284"/>
        </w:trPr>
        <w:tc>
          <w:tcPr>
            <w:tcW w:w="2446" w:type="dxa"/>
            <w:vMerge w:val="restart"/>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r w:rsidRPr="008C78F3">
              <w:rPr>
                <w:rFonts w:ascii="Calibri" w:hAnsi="Calibri" w:cs="Arial"/>
                <w:sz w:val="22"/>
                <w:szCs w:val="22"/>
                <w:lang w:val="fr-FR"/>
              </w:rPr>
              <w:t>Personnel</w:t>
            </w:r>
          </w:p>
        </w:tc>
        <w:tc>
          <w:tcPr>
            <w:tcW w:w="5024"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Acquisition et maintenance des experts techniques et personnel administratif</w:t>
            </w:r>
          </w:p>
        </w:tc>
        <w:tc>
          <w:tcPr>
            <w:tcW w:w="2885"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 xml:space="preserve">A compléter </w:t>
            </w:r>
          </w:p>
        </w:tc>
      </w:tr>
      <w:tr w:rsidR="005F1BCF" w:rsidRPr="008C78F3" w:rsidTr="00067680">
        <w:trPr>
          <w:trHeight w:val="284"/>
        </w:trPr>
        <w:tc>
          <w:tcPr>
            <w:tcW w:w="2446" w:type="dxa"/>
            <w:vMerge/>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p>
        </w:tc>
        <w:tc>
          <w:tcPr>
            <w:tcW w:w="5024"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 xml:space="preserve">Acquisition de l’expertise internationale </w:t>
            </w:r>
          </w:p>
        </w:tc>
        <w:tc>
          <w:tcPr>
            <w:tcW w:w="2885"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8C78F3" w:rsidTr="00067680">
        <w:trPr>
          <w:trHeight w:val="284"/>
        </w:trPr>
        <w:tc>
          <w:tcPr>
            <w:tcW w:w="2446" w:type="dxa"/>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r w:rsidRPr="008C78F3">
              <w:rPr>
                <w:rFonts w:ascii="Calibri" w:hAnsi="Calibri" w:cs="Arial"/>
                <w:sz w:val="22"/>
                <w:szCs w:val="22"/>
                <w:lang w:val="fr-FR"/>
              </w:rPr>
              <w:t xml:space="preserve">Equipements </w:t>
            </w:r>
          </w:p>
        </w:tc>
        <w:tc>
          <w:tcPr>
            <w:tcW w:w="5024"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 xml:space="preserve">Matériels de suivi hydrométriques,  </w:t>
            </w:r>
          </w:p>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matériels informatiques, et matériels roulants</w:t>
            </w:r>
          </w:p>
        </w:tc>
        <w:tc>
          <w:tcPr>
            <w:tcW w:w="2885"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8C78F3" w:rsidTr="00067680">
        <w:trPr>
          <w:trHeight w:val="284"/>
        </w:trPr>
        <w:tc>
          <w:tcPr>
            <w:tcW w:w="2446" w:type="dxa"/>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r w:rsidRPr="008C78F3">
              <w:rPr>
                <w:rFonts w:ascii="Calibri" w:hAnsi="Calibri" w:cs="Arial"/>
                <w:sz w:val="22"/>
                <w:szCs w:val="22"/>
                <w:lang w:val="fr-FR"/>
              </w:rPr>
              <w:t xml:space="preserve">Renforcement des capacités </w:t>
            </w:r>
          </w:p>
        </w:tc>
        <w:tc>
          <w:tcPr>
            <w:tcW w:w="5024"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Formation, éducation, sensibilisation</w:t>
            </w:r>
          </w:p>
        </w:tc>
        <w:tc>
          <w:tcPr>
            <w:tcW w:w="2885"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8C78F3" w:rsidTr="00067680">
        <w:trPr>
          <w:trHeight w:val="284"/>
        </w:trPr>
        <w:tc>
          <w:tcPr>
            <w:tcW w:w="2446" w:type="dxa"/>
            <w:vMerge w:val="restart"/>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r w:rsidRPr="008C78F3">
              <w:rPr>
                <w:rFonts w:ascii="Calibri" w:hAnsi="Calibri" w:cs="Arial"/>
                <w:sz w:val="22"/>
                <w:szCs w:val="22"/>
                <w:lang w:val="fr-FR"/>
              </w:rPr>
              <w:t>Fonctionnement</w:t>
            </w:r>
          </w:p>
        </w:tc>
        <w:tc>
          <w:tcPr>
            <w:tcW w:w="5024"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Fonctionnement du personnel (missions, etc)</w:t>
            </w:r>
          </w:p>
        </w:tc>
        <w:tc>
          <w:tcPr>
            <w:tcW w:w="2885"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8C78F3" w:rsidTr="00067680">
        <w:trPr>
          <w:trHeight w:val="284"/>
        </w:trPr>
        <w:tc>
          <w:tcPr>
            <w:tcW w:w="2446" w:type="dxa"/>
            <w:vMerge/>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p>
        </w:tc>
        <w:tc>
          <w:tcPr>
            <w:tcW w:w="5024"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Fonctionnement des matériels (installation et consommables)</w:t>
            </w:r>
          </w:p>
        </w:tc>
        <w:tc>
          <w:tcPr>
            <w:tcW w:w="2885"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8C78F3" w:rsidTr="00067680">
        <w:trPr>
          <w:trHeight w:val="284"/>
        </w:trPr>
        <w:tc>
          <w:tcPr>
            <w:tcW w:w="2446" w:type="dxa"/>
            <w:vMerge/>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p>
        </w:tc>
        <w:tc>
          <w:tcPr>
            <w:tcW w:w="5024"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Fonctionnement divers (assurances, etc)</w:t>
            </w:r>
          </w:p>
        </w:tc>
        <w:tc>
          <w:tcPr>
            <w:tcW w:w="2885"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8C78F3" w:rsidTr="00067680">
        <w:trPr>
          <w:trHeight w:val="284"/>
        </w:trPr>
        <w:tc>
          <w:tcPr>
            <w:tcW w:w="2446" w:type="dxa"/>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r w:rsidRPr="008C78F3">
              <w:rPr>
                <w:rFonts w:ascii="Calibri" w:hAnsi="Calibri" w:cs="Arial"/>
                <w:sz w:val="22"/>
                <w:szCs w:val="22"/>
                <w:lang w:val="fr-FR"/>
              </w:rPr>
              <w:t>Suivi</w:t>
            </w:r>
          </w:p>
        </w:tc>
        <w:tc>
          <w:tcPr>
            <w:tcW w:w="5024"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Pilotage, évaluations, révisions, audits</w:t>
            </w:r>
          </w:p>
        </w:tc>
        <w:tc>
          <w:tcPr>
            <w:tcW w:w="2885"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8C78F3" w:rsidTr="00067680">
        <w:trPr>
          <w:trHeight w:val="284"/>
        </w:trPr>
        <w:tc>
          <w:tcPr>
            <w:tcW w:w="2446" w:type="dxa"/>
            <w:hideMark/>
          </w:tcPr>
          <w:p w:rsidR="005F1BCF" w:rsidRPr="008C78F3" w:rsidRDefault="005F1BCF" w:rsidP="00067680">
            <w:pPr>
              <w:spacing w:before="60" w:after="60"/>
              <w:rPr>
                <w:rFonts w:ascii="Calibri" w:hAnsi="Calibri" w:cs="Arial"/>
                <w:sz w:val="22"/>
                <w:szCs w:val="22"/>
                <w:lang w:val="fr-FR"/>
              </w:rPr>
            </w:pPr>
          </w:p>
        </w:tc>
        <w:tc>
          <w:tcPr>
            <w:tcW w:w="5024"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Frais de gestion (10 %)</w:t>
            </w:r>
          </w:p>
        </w:tc>
        <w:tc>
          <w:tcPr>
            <w:tcW w:w="2885"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8C78F3" w:rsidTr="00067680">
        <w:trPr>
          <w:trHeight w:val="284"/>
        </w:trPr>
        <w:tc>
          <w:tcPr>
            <w:tcW w:w="2446" w:type="dxa"/>
            <w:hideMark/>
          </w:tcPr>
          <w:p w:rsidR="005F1BCF" w:rsidRPr="008C78F3" w:rsidRDefault="005F1BCF" w:rsidP="00067680">
            <w:pPr>
              <w:spacing w:before="60" w:after="60"/>
              <w:rPr>
                <w:rFonts w:ascii="Calibri" w:hAnsi="Calibri" w:cs="Arial"/>
                <w:sz w:val="22"/>
                <w:szCs w:val="22"/>
                <w:lang w:val="fr-FR"/>
              </w:rPr>
            </w:pPr>
          </w:p>
        </w:tc>
        <w:tc>
          <w:tcPr>
            <w:tcW w:w="5024"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Imprévus  (10 %)</w:t>
            </w:r>
          </w:p>
        </w:tc>
        <w:tc>
          <w:tcPr>
            <w:tcW w:w="2885"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bl>
    <w:p w:rsidR="005F1BCF" w:rsidRPr="006D5E33" w:rsidRDefault="005F1BCF" w:rsidP="005F1BCF">
      <w:pPr>
        <w:rPr>
          <w:rFonts w:ascii="Calibri" w:hAnsi="Calibri"/>
          <w:sz w:val="24"/>
          <w:szCs w:val="24"/>
          <w:lang w:val="fr-FR"/>
        </w:rPr>
      </w:pPr>
    </w:p>
    <w:p w:rsidR="005F1BCF" w:rsidRPr="006D5E33"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tbl>
      <w:tblPr>
        <w:tblStyle w:val="Grilledutableau"/>
        <w:tblW w:w="10119" w:type="dxa"/>
        <w:tblInd w:w="-5" w:type="dxa"/>
        <w:tblLook w:val="04A0" w:firstRow="1" w:lastRow="0" w:firstColumn="1" w:lastColumn="0" w:noHBand="0" w:noVBand="1"/>
      </w:tblPr>
      <w:tblGrid>
        <w:gridCol w:w="2418"/>
        <w:gridCol w:w="4888"/>
        <w:gridCol w:w="2813"/>
      </w:tblGrid>
      <w:tr w:rsidR="005F1BCF" w:rsidTr="00067680">
        <w:tc>
          <w:tcPr>
            <w:tcW w:w="2418" w:type="dxa"/>
            <w:shd w:val="clear" w:color="auto" w:fill="FFF2CC" w:themeFill="accent4" w:themeFillTint="33"/>
          </w:tcPr>
          <w:p w:rsidR="005F1BCF" w:rsidRDefault="005F1BCF" w:rsidP="00067680">
            <w:pPr>
              <w:pStyle w:val="Paragraphedeliste"/>
              <w:ind w:left="0"/>
              <w:rPr>
                <w:rFonts w:ascii="Calibri" w:hAnsi="Calibri"/>
                <w:b/>
                <w:sz w:val="24"/>
                <w:szCs w:val="24"/>
                <w:lang w:val="fr-FR"/>
              </w:rPr>
            </w:pPr>
            <w:r w:rsidRPr="00FD142F">
              <w:rPr>
                <w:rFonts w:ascii="Calibri" w:hAnsi="Calibri"/>
                <w:sz w:val="24"/>
                <w:szCs w:val="24"/>
                <w:lang w:val="fr-FR"/>
              </w:rPr>
              <w:lastRenderedPageBreak/>
              <w:t xml:space="preserve">Projet Pilote </w:t>
            </w:r>
            <w:r>
              <w:rPr>
                <w:rFonts w:ascii="Calibri" w:hAnsi="Calibri"/>
                <w:sz w:val="24"/>
                <w:szCs w:val="24"/>
                <w:lang w:val="fr-FR"/>
              </w:rPr>
              <w:t>N</w:t>
            </w:r>
            <w:r w:rsidRPr="00503EC2">
              <w:rPr>
                <w:rFonts w:ascii="Calibri" w:hAnsi="Calibri"/>
                <w:sz w:val="24"/>
                <w:szCs w:val="24"/>
                <w:vertAlign w:val="superscript"/>
                <w:lang w:val="fr-FR"/>
              </w:rPr>
              <w:t>o</w:t>
            </w:r>
          </w:p>
        </w:tc>
        <w:tc>
          <w:tcPr>
            <w:tcW w:w="7701" w:type="dxa"/>
            <w:gridSpan w:val="2"/>
            <w:shd w:val="clear" w:color="auto" w:fill="FFF2CC" w:themeFill="accent4" w:themeFillTint="33"/>
          </w:tcPr>
          <w:p w:rsidR="005F1BCF" w:rsidRDefault="005F1BCF" w:rsidP="00067680">
            <w:pPr>
              <w:pStyle w:val="Paragraphedeliste"/>
              <w:ind w:left="0"/>
              <w:rPr>
                <w:rFonts w:ascii="Calibri" w:hAnsi="Calibri"/>
                <w:b/>
                <w:sz w:val="24"/>
                <w:szCs w:val="24"/>
                <w:lang w:val="fr-FR"/>
              </w:rPr>
            </w:pPr>
            <w:r>
              <w:rPr>
                <w:rFonts w:ascii="Calibri" w:hAnsi="Calibri"/>
                <w:b/>
                <w:sz w:val="24"/>
                <w:szCs w:val="24"/>
                <w:lang w:val="fr-FR"/>
              </w:rPr>
              <w:t>02</w:t>
            </w:r>
          </w:p>
        </w:tc>
      </w:tr>
      <w:tr w:rsidR="005F1BCF" w:rsidRPr="00DB5EF7" w:rsidTr="00067680">
        <w:tc>
          <w:tcPr>
            <w:tcW w:w="2418" w:type="dxa"/>
            <w:shd w:val="clear" w:color="auto" w:fill="FFF2CC" w:themeFill="accent4" w:themeFillTint="33"/>
          </w:tcPr>
          <w:p w:rsidR="005F1BCF" w:rsidRPr="00FD142F" w:rsidRDefault="005F1BCF" w:rsidP="00067680">
            <w:pPr>
              <w:pStyle w:val="Paragraphedeliste"/>
              <w:ind w:left="0"/>
              <w:rPr>
                <w:rFonts w:ascii="Calibri" w:hAnsi="Calibri"/>
                <w:sz w:val="24"/>
                <w:szCs w:val="24"/>
                <w:lang w:val="fr-FR"/>
              </w:rPr>
            </w:pPr>
            <w:r w:rsidRPr="00FD142F">
              <w:rPr>
                <w:rFonts w:ascii="Calibri" w:hAnsi="Calibri"/>
                <w:sz w:val="24"/>
                <w:szCs w:val="24"/>
                <w:lang w:val="fr-FR"/>
              </w:rPr>
              <w:t xml:space="preserve">Titre du Projet Pilote </w:t>
            </w:r>
          </w:p>
        </w:tc>
        <w:tc>
          <w:tcPr>
            <w:tcW w:w="7701" w:type="dxa"/>
            <w:gridSpan w:val="2"/>
            <w:shd w:val="clear" w:color="auto" w:fill="FFF2CC" w:themeFill="accent4" w:themeFillTint="33"/>
          </w:tcPr>
          <w:p w:rsidR="005F1BCF" w:rsidRPr="00FD142F" w:rsidRDefault="005F1BCF" w:rsidP="00067680">
            <w:pPr>
              <w:pStyle w:val="Paragraphedeliste"/>
              <w:ind w:left="0"/>
              <w:rPr>
                <w:rFonts w:ascii="Calibri" w:hAnsi="Calibri"/>
                <w:sz w:val="24"/>
                <w:szCs w:val="24"/>
                <w:lang w:val="fr-FR"/>
              </w:rPr>
            </w:pPr>
            <w:r>
              <w:rPr>
                <w:rFonts w:ascii="Calibri" w:hAnsi="Calibri"/>
                <w:sz w:val="24"/>
                <w:szCs w:val="24"/>
                <w:lang w:val="fr-FR"/>
              </w:rPr>
              <w:t>Amélioration de la gouvernance de l’eau aux Comores</w:t>
            </w:r>
          </w:p>
        </w:tc>
      </w:tr>
      <w:tr w:rsidR="005F1BCF" w:rsidRPr="00DB5EF7" w:rsidTr="00067680">
        <w:tc>
          <w:tcPr>
            <w:tcW w:w="2418" w:type="dxa"/>
          </w:tcPr>
          <w:p w:rsidR="005F1BCF" w:rsidRPr="00FD142F" w:rsidRDefault="005F1BCF" w:rsidP="00067680">
            <w:pPr>
              <w:pStyle w:val="Paragraphedeliste"/>
              <w:ind w:left="0"/>
              <w:rPr>
                <w:rFonts w:ascii="Calibri" w:hAnsi="Calibri"/>
                <w:sz w:val="24"/>
                <w:szCs w:val="24"/>
                <w:lang w:val="fr-FR"/>
              </w:rPr>
            </w:pPr>
            <w:r w:rsidRPr="00FD142F">
              <w:rPr>
                <w:rFonts w:ascii="Calibri" w:hAnsi="Calibri"/>
                <w:sz w:val="24"/>
                <w:szCs w:val="24"/>
                <w:lang w:val="fr-FR"/>
              </w:rPr>
              <w:t xml:space="preserve">Axe stratégique </w:t>
            </w:r>
          </w:p>
        </w:tc>
        <w:tc>
          <w:tcPr>
            <w:tcW w:w="7701" w:type="dxa"/>
            <w:gridSpan w:val="2"/>
          </w:tcPr>
          <w:p w:rsidR="005F1BCF" w:rsidRPr="008A7FCA" w:rsidRDefault="005F1BCF" w:rsidP="00067680">
            <w:pPr>
              <w:pStyle w:val="Paragraphedeliste"/>
              <w:ind w:left="0"/>
              <w:rPr>
                <w:rFonts w:ascii="Calibri" w:hAnsi="Calibri"/>
                <w:b/>
                <w:sz w:val="24"/>
                <w:szCs w:val="24"/>
                <w:lang w:val="fr-FR"/>
              </w:rPr>
            </w:pPr>
            <w:r w:rsidRPr="008A7FCA">
              <w:rPr>
                <w:rFonts w:ascii="Calibri" w:hAnsi="Calibri"/>
                <w:b/>
                <w:sz w:val="24"/>
                <w:szCs w:val="24"/>
                <w:lang w:val="fr-FR"/>
              </w:rPr>
              <w:t xml:space="preserve">Gouvernance </w:t>
            </w:r>
            <w:r>
              <w:rPr>
                <w:rFonts w:ascii="Calibri" w:hAnsi="Calibri"/>
                <w:b/>
                <w:sz w:val="24"/>
                <w:szCs w:val="24"/>
                <w:lang w:val="fr-FR"/>
              </w:rPr>
              <w:t xml:space="preserve">du Secteur de l’Eau </w:t>
            </w:r>
          </w:p>
        </w:tc>
      </w:tr>
      <w:tr w:rsidR="005F1BCF" w:rsidRPr="00FD142F" w:rsidTr="00067680">
        <w:tc>
          <w:tcPr>
            <w:tcW w:w="2418" w:type="dxa"/>
          </w:tcPr>
          <w:p w:rsidR="005F1BCF" w:rsidRPr="00FD142F" w:rsidRDefault="005F1BCF" w:rsidP="00067680">
            <w:pPr>
              <w:pStyle w:val="Paragraphedeliste"/>
              <w:ind w:left="0"/>
              <w:rPr>
                <w:rFonts w:ascii="Calibri" w:hAnsi="Calibri"/>
                <w:sz w:val="24"/>
                <w:szCs w:val="24"/>
                <w:lang w:val="fr-FR"/>
              </w:rPr>
            </w:pPr>
            <w:r w:rsidRPr="00FD142F">
              <w:rPr>
                <w:rFonts w:ascii="Calibri" w:hAnsi="Calibri"/>
                <w:sz w:val="24"/>
                <w:szCs w:val="24"/>
                <w:lang w:val="fr-FR"/>
              </w:rPr>
              <w:t xml:space="preserve">Début du projet </w:t>
            </w:r>
          </w:p>
        </w:tc>
        <w:tc>
          <w:tcPr>
            <w:tcW w:w="7701" w:type="dxa"/>
            <w:gridSpan w:val="2"/>
          </w:tcPr>
          <w:p w:rsidR="005F1BCF" w:rsidRPr="00FD142F" w:rsidRDefault="005F1BCF" w:rsidP="00067680">
            <w:pPr>
              <w:pStyle w:val="Paragraphedeliste"/>
              <w:ind w:left="0"/>
              <w:rPr>
                <w:rFonts w:ascii="Calibri" w:hAnsi="Calibri"/>
                <w:sz w:val="24"/>
                <w:szCs w:val="24"/>
                <w:lang w:val="fr-FR"/>
              </w:rPr>
            </w:pPr>
            <w:r>
              <w:rPr>
                <w:rFonts w:ascii="Calibri" w:hAnsi="Calibri"/>
                <w:sz w:val="24"/>
                <w:szCs w:val="24"/>
                <w:lang w:val="fr-FR"/>
              </w:rPr>
              <w:t>2018</w:t>
            </w:r>
          </w:p>
        </w:tc>
      </w:tr>
      <w:tr w:rsidR="005F1BCF" w:rsidRPr="00FD142F" w:rsidTr="00067680">
        <w:tc>
          <w:tcPr>
            <w:tcW w:w="2418" w:type="dxa"/>
          </w:tcPr>
          <w:p w:rsidR="005F1BCF" w:rsidRPr="00FD142F" w:rsidRDefault="005F1BCF" w:rsidP="00067680">
            <w:pPr>
              <w:pStyle w:val="Paragraphedeliste"/>
              <w:ind w:left="0"/>
              <w:rPr>
                <w:rFonts w:ascii="Calibri" w:hAnsi="Calibri"/>
                <w:sz w:val="24"/>
                <w:szCs w:val="24"/>
                <w:lang w:val="fr-FR"/>
              </w:rPr>
            </w:pPr>
            <w:r w:rsidRPr="00FD142F">
              <w:rPr>
                <w:rFonts w:ascii="Calibri" w:hAnsi="Calibri"/>
                <w:sz w:val="24"/>
                <w:szCs w:val="24"/>
                <w:lang w:val="fr-FR"/>
              </w:rPr>
              <w:t xml:space="preserve">Durée </w:t>
            </w:r>
          </w:p>
        </w:tc>
        <w:tc>
          <w:tcPr>
            <w:tcW w:w="7701" w:type="dxa"/>
            <w:gridSpan w:val="2"/>
          </w:tcPr>
          <w:p w:rsidR="005F1BCF" w:rsidRPr="00FD142F" w:rsidRDefault="005F1BCF" w:rsidP="00067680">
            <w:pPr>
              <w:pStyle w:val="Paragraphedeliste"/>
              <w:ind w:left="0"/>
              <w:rPr>
                <w:rFonts w:ascii="Calibri" w:hAnsi="Calibri"/>
                <w:sz w:val="24"/>
                <w:szCs w:val="24"/>
                <w:lang w:val="fr-FR"/>
              </w:rPr>
            </w:pPr>
            <w:r>
              <w:rPr>
                <w:rFonts w:ascii="Calibri" w:hAnsi="Calibri"/>
                <w:sz w:val="24"/>
                <w:szCs w:val="24"/>
                <w:lang w:val="fr-FR"/>
              </w:rPr>
              <w:t xml:space="preserve">4 ans </w:t>
            </w:r>
          </w:p>
        </w:tc>
      </w:tr>
      <w:tr w:rsidR="005F1BCF" w:rsidRPr="00DB5EF7" w:rsidTr="00067680">
        <w:tc>
          <w:tcPr>
            <w:tcW w:w="2418"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 xml:space="preserve">Contexte et justification </w:t>
            </w:r>
          </w:p>
        </w:tc>
        <w:tc>
          <w:tcPr>
            <w:tcW w:w="7701" w:type="dxa"/>
            <w:gridSpan w:val="2"/>
          </w:tcPr>
          <w:p w:rsidR="005F1BCF" w:rsidRPr="008C78F3" w:rsidRDefault="005F1BCF" w:rsidP="00067680">
            <w:pPr>
              <w:spacing w:before="100" w:beforeAutospacing="1" w:after="100" w:afterAutospacing="1"/>
              <w:jc w:val="both"/>
              <w:rPr>
                <w:rFonts w:ascii="Calibri" w:hAnsi="Calibri"/>
                <w:b/>
                <w:sz w:val="22"/>
                <w:szCs w:val="22"/>
                <w:lang w:val="fr-FR"/>
              </w:rPr>
            </w:pPr>
            <w:r w:rsidRPr="008C78F3">
              <w:rPr>
                <w:rFonts w:ascii="Calibri" w:hAnsi="Calibri"/>
                <w:sz w:val="22"/>
                <w:szCs w:val="22"/>
                <w:lang w:val="fr-FR"/>
              </w:rPr>
              <w:t xml:space="preserve">Comme démontré dans l’analyse diagnostique du secteur de l’eau aux Comores (Feuille de Route du Plan GIRE), le vaste ensemble du secteur de l’eau aux Comores fait intervenir plusieurs acteurs des institutions publiques et privées, de la société civile, des organisations non gouvernementales, et des partenaires de la coopération multilatérale. La définition de leurs rôles est de fois complexe, si bien qu’il y a chevauchement constaté dans l’exécution de leurs mandats.  </w:t>
            </w:r>
            <w:r w:rsidRPr="008C78F3">
              <w:rPr>
                <w:rFonts w:ascii="Calibri" w:hAnsi="Calibri"/>
                <w:color w:val="000000"/>
                <w:sz w:val="22"/>
                <w:szCs w:val="22"/>
                <w:lang w:val="fr-FR" w:eastAsia="fr-FR"/>
              </w:rPr>
              <w:t xml:space="preserve">Les attributions </w:t>
            </w:r>
            <w:r w:rsidRPr="008C78F3">
              <w:rPr>
                <w:rFonts w:ascii="Calibri" w:eastAsia="Arial Unicode MS" w:hAnsi="Calibri"/>
                <w:sz w:val="22"/>
                <w:szCs w:val="22"/>
                <w:lang w:val="fr-FR"/>
              </w:rPr>
              <w:t xml:space="preserve">dans l’exercice de la gestion du secteur de l’eau </w:t>
            </w:r>
            <w:r w:rsidRPr="008C78F3">
              <w:rPr>
                <w:rFonts w:ascii="Calibri" w:hAnsi="Calibri"/>
                <w:sz w:val="22"/>
                <w:szCs w:val="22"/>
                <w:lang w:val="fr-FR"/>
              </w:rPr>
              <w:t xml:space="preserve">ne </w:t>
            </w:r>
            <w:r w:rsidRPr="008C78F3">
              <w:rPr>
                <w:rFonts w:ascii="Calibri" w:eastAsia="Arial Unicode MS" w:hAnsi="Calibri"/>
                <w:sz w:val="22"/>
                <w:szCs w:val="22"/>
                <w:lang w:val="fr-FR"/>
              </w:rPr>
              <w:t xml:space="preserve">sont pas clairement définies, une situation qui  traduit le manque de synergie et de la coordination de différents intervenants; et par conséquent l’inefficacité du secteur de ressources en eau. </w:t>
            </w:r>
            <w:r w:rsidRPr="008C78F3">
              <w:rPr>
                <w:rFonts w:ascii="Calibri" w:hAnsi="Calibri"/>
                <w:sz w:val="22"/>
                <w:szCs w:val="22"/>
                <w:lang w:val="fr-FR"/>
              </w:rPr>
              <w:t xml:space="preserve">La hiérarchisation du cadre institutionnel laisse présager un éventail de problèmes susceptibles d’entraver une mise en œuvre effective de la GIRE. Le manque de coordination effective des institutions s'occupant des ressources en eau en interne est aussi due à l’insuffisance des  capacités techniques nécessaires à la mise en œuvre des programmes de développement du secteur de l’eau, et les difficultés de coordination de différents secteurs avec différents intérêts et priorités. Un examen minutieux de ces dispositions légales ainsi que des outils de gestion montre de nombreuses insuffisances à la lumière des attributs de la GIRE. </w:t>
            </w:r>
          </w:p>
        </w:tc>
      </w:tr>
      <w:tr w:rsidR="005F1BCF" w:rsidRPr="00DB5EF7" w:rsidTr="00067680">
        <w:tc>
          <w:tcPr>
            <w:tcW w:w="2418"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 xml:space="preserve">Objectifs </w:t>
            </w:r>
          </w:p>
        </w:tc>
        <w:tc>
          <w:tcPr>
            <w:tcW w:w="7701" w:type="dxa"/>
            <w:gridSpan w:val="2"/>
          </w:tcPr>
          <w:p w:rsidR="005F1BCF" w:rsidRPr="008C78F3" w:rsidRDefault="005F1BCF" w:rsidP="00067680">
            <w:pPr>
              <w:jc w:val="both"/>
              <w:rPr>
                <w:rFonts w:ascii="Calibri" w:hAnsi="Calibri"/>
                <w:sz w:val="22"/>
                <w:szCs w:val="22"/>
                <w:lang w:val="fr-FR"/>
              </w:rPr>
            </w:pPr>
            <w:r w:rsidRPr="008C78F3">
              <w:rPr>
                <w:rFonts w:ascii="Calibri" w:hAnsi="Calibri"/>
                <w:sz w:val="22"/>
                <w:szCs w:val="22"/>
                <w:lang w:val="fr-FR"/>
              </w:rPr>
              <w:t xml:space="preserve">Améliorer la coordination entre différents acteurs pour favoriser l’utilisation et le développement efficients de l’eau ; </w:t>
            </w:r>
          </w:p>
          <w:p w:rsidR="005F1BCF" w:rsidRPr="008C78F3" w:rsidRDefault="005F1BCF" w:rsidP="00067680">
            <w:pPr>
              <w:jc w:val="both"/>
              <w:rPr>
                <w:rFonts w:ascii="Calibri" w:hAnsi="Calibri"/>
                <w:sz w:val="22"/>
                <w:szCs w:val="22"/>
                <w:lang w:val="fr-FR"/>
              </w:rPr>
            </w:pPr>
            <w:r w:rsidRPr="008C78F3">
              <w:rPr>
                <w:rFonts w:ascii="Calibri" w:hAnsi="Calibri"/>
                <w:sz w:val="22"/>
                <w:szCs w:val="22"/>
                <w:lang w:val="fr-FR"/>
              </w:rPr>
              <w:t xml:space="preserve">Assurer la mise en place de mécanismes permanents pour la concertation au niveau national, régional et local sur tous les aspects liés à la gestion et à la protection des ressources en eau ; </w:t>
            </w:r>
          </w:p>
          <w:p w:rsidR="005F1BCF" w:rsidRPr="008C78F3" w:rsidRDefault="005F1BCF" w:rsidP="00067680">
            <w:pPr>
              <w:jc w:val="both"/>
              <w:rPr>
                <w:rFonts w:ascii="Calibri" w:hAnsi="Calibri"/>
                <w:sz w:val="22"/>
                <w:szCs w:val="22"/>
                <w:lang w:val="fr-FR"/>
              </w:rPr>
            </w:pPr>
            <w:r w:rsidRPr="008C78F3">
              <w:rPr>
                <w:rFonts w:ascii="Calibri" w:hAnsi="Calibri"/>
                <w:sz w:val="22"/>
                <w:szCs w:val="22"/>
                <w:lang w:val="fr-FR"/>
              </w:rPr>
              <w:t>Susciter la prise de conscience sur les menaces qui pèsent sur l’eau et l’environnement, sur les conséquences, de façon à susciter progressivement des changements de comportement, par la sensibilisation des parties prenantes.</w:t>
            </w:r>
          </w:p>
        </w:tc>
      </w:tr>
      <w:tr w:rsidR="005F1BCF" w:rsidRPr="00FD142F" w:rsidTr="00067680">
        <w:tc>
          <w:tcPr>
            <w:tcW w:w="2418"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Activités de mise en œuvre</w:t>
            </w:r>
          </w:p>
        </w:tc>
        <w:tc>
          <w:tcPr>
            <w:tcW w:w="7701" w:type="dxa"/>
            <w:gridSpan w:val="2"/>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 xml:space="preserve">2.1.1 ; 2.1.2 ; 2.1.3 ; 2.2.1 ; 2.2.6 ; 2.3.2 ; 2.3.3 </w:t>
            </w:r>
          </w:p>
        </w:tc>
      </w:tr>
      <w:tr w:rsidR="005F1BCF" w:rsidRPr="00FD142F" w:rsidTr="00067680">
        <w:tc>
          <w:tcPr>
            <w:tcW w:w="2418"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 xml:space="preserve">Résultats Attendus </w:t>
            </w:r>
          </w:p>
        </w:tc>
        <w:tc>
          <w:tcPr>
            <w:tcW w:w="7701" w:type="dxa"/>
            <w:gridSpan w:val="2"/>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 xml:space="preserve">Voir le cadre logique </w:t>
            </w:r>
          </w:p>
        </w:tc>
      </w:tr>
      <w:tr w:rsidR="005F1BCF" w:rsidRPr="00B469A3" w:rsidTr="00067680">
        <w:tc>
          <w:tcPr>
            <w:tcW w:w="2418"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Ressources</w:t>
            </w:r>
          </w:p>
        </w:tc>
        <w:tc>
          <w:tcPr>
            <w:tcW w:w="4888" w:type="dxa"/>
          </w:tcPr>
          <w:p w:rsidR="005F1BCF" w:rsidRPr="008C78F3" w:rsidRDefault="005F1BCF" w:rsidP="00067680">
            <w:pPr>
              <w:pStyle w:val="Paragraphedeliste"/>
              <w:ind w:left="0"/>
              <w:rPr>
                <w:rFonts w:ascii="Calibri" w:hAnsi="Calibri"/>
                <w:b/>
                <w:sz w:val="22"/>
                <w:szCs w:val="22"/>
                <w:lang w:val="fr-FR"/>
              </w:rPr>
            </w:pPr>
            <w:r w:rsidRPr="008C78F3">
              <w:rPr>
                <w:rFonts w:ascii="Calibri" w:hAnsi="Calibri"/>
                <w:b/>
                <w:sz w:val="22"/>
                <w:szCs w:val="22"/>
                <w:lang w:val="fr-FR"/>
              </w:rPr>
              <w:t xml:space="preserve">Libellés </w:t>
            </w:r>
          </w:p>
        </w:tc>
        <w:tc>
          <w:tcPr>
            <w:tcW w:w="2813" w:type="dxa"/>
          </w:tcPr>
          <w:p w:rsidR="005F1BCF" w:rsidRPr="008C78F3" w:rsidRDefault="005F1BCF" w:rsidP="00067680">
            <w:pPr>
              <w:pStyle w:val="Paragraphedeliste"/>
              <w:ind w:left="0"/>
              <w:rPr>
                <w:rFonts w:ascii="Calibri" w:hAnsi="Calibri"/>
                <w:b/>
                <w:sz w:val="22"/>
                <w:szCs w:val="22"/>
                <w:lang w:val="fr-FR"/>
              </w:rPr>
            </w:pPr>
            <w:r w:rsidRPr="008C78F3">
              <w:rPr>
                <w:rFonts w:ascii="Calibri" w:hAnsi="Calibri"/>
                <w:b/>
                <w:color w:val="FF0000"/>
                <w:sz w:val="22"/>
                <w:szCs w:val="22"/>
                <w:lang w:val="fr-FR"/>
              </w:rPr>
              <w:t xml:space="preserve">Budget estimatif </w:t>
            </w:r>
          </w:p>
        </w:tc>
      </w:tr>
      <w:tr w:rsidR="005F1BCF" w:rsidRPr="00B47CE9" w:rsidTr="00067680">
        <w:trPr>
          <w:trHeight w:val="284"/>
        </w:trPr>
        <w:tc>
          <w:tcPr>
            <w:tcW w:w="2418" w:type="dxa"/>
            <w:vMerge w:val="restart"/>
            <w:hideMark/>
          </w:tcPr>
          <w:p w:rsidR="005F1BCF" w:rsidRPr="008C78F3" w:rsidRDefault="005F1BCF" w:rsidP="00067680">
            <w:pPr>
              <w:pStyle w:val="Paragraphedeliste"/>
              <w:numPr>
                <w:ilvl w:val="0"/>
                <w:numId w:val="36"/>
              </w:numPr>
              <w:spacing w:before="60" w:after="60"/>
              <w:rPr>
                <w:rFonts w:ascii="Calibri" w:hAnsi="Calibri"/>
                <w:sz w:val="22"/>
                <w:szCs w:val="22"/>
                <w:lang w:val="fr-FR"/>
              </w:rPr>
            </w:pPr>
            <w:r w:rsidRPr="008C78F3">
              <w:rPr>
                <w:rFonts w:ascii="Calibri" w:hAnsi="Calibri"/>
                <w:sz w:val="22"/>
                <w:szCs w:val="22"/>
                <w:lang w:val="fr-FR"/>
              </w:rPr>
              <w:t>Personnel</w:t>
            </w:r>
          </w:p>
        </w:tc>
        <w:tc>
          <w:tcPr>
            <w:tcW w:w="4888" w:type="dxa"/>
          </w:tcPr>
          <w:p w:rsidR="005F1BCF" w:rsidRPr="008C78F3" w:rsidRDefault="005F1BCF" w:rsidP="00067680">
            <w:pPr>
              <w:spacing w:before="60" w:after="60"/>
              <w:rPr>
                <w:rFonts w:ascii="Calibri" w:hAnsi="Calibri"/>
                <w:sz w:val="22"/>
                <w:szCs w:val="22"/>
                <w:lang w:val="fr-FR"/>
              </w:rPr>
            </w:pPr>
            <w:r w:rsidRPr="008C78F3">
              <w:rPr>
                <w:rFonts w:ascii="Calibri" w:hAnsi="Calibri"/>
                <w:sz w:val="22"/>
                <w:szCs w:val="22"/>
                <w:lang w:val="fr-FR"/>
              </w:rPr>
              <w:t>Acquisition et maintenance des experts techniques et personnel administratif</w:t>
            </w:r>
          </w:p>
        </w:tc>
        <w:tc>
          <w:tcPr>
            <w:tcW w:w="2813"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 xml:space="preserve">A compléter </w:t>
            </w:r>
          </w:p>
        </w:tc>
      </w:tr>
      <w:tr w:rsidR="005F1BCF" w:rsidRPr="006D5E33" w:rsidTr="00067680">
        <w:trPr>
          <w:trHeight w:val="284"/>
        </w:trPr>
        <w:tc>
          <w:tcPr>
            <w:tcW w:w="2418" w:type="dxa"/>
            <w:vMerge/>
            <w:hideMark/>
          </w:tcPr>
          <w:p w:rsidR="005F1BCF" w:rsidRPr="008C78F3" w:rsidRDefault="005F1BCF" w:rsidP="00067680">
            <w:pPr>
              <w:pStyle w:val="Paragraphedeliste"/>
              <w:numPr>
                <w:ilvl w:val="0"/>
                <w:numId w:val="36"/>
              </w:numPr>
              <w:spacing w:before="60" w:after="60"/>
              <w:rPr>
                <w:rFonts w:ascii="Calibri" w:hAnsi="Calibri"/>
                <w:sz w:val="22"/>
                <w:szCs w:val="22"/>
                <w:lang w:val="fr-FR"/>
              </w:rPr>
            </w:pPr>
          </w:p>
        </w:tc>
        <w:tc>
          <w:tcPr>
            <w:tcW w:w="4888" w:type="dxa"/>
          </w:tcPr>
          <w:p w:rsidR="005F1BCF" w:rsidRPr="008C78F3" w:rsidRDefault="005F1BCF" w:rsidP="00067680">
            <w:pPr>
              <w:spacing w:before="60" w:after="60"/>
              <w:rPr>
                <w:rFonts w:ascii="Calibri" w:hAnsi="Calibri"/>
                <w:sz w:val="22"/>
                <w:szCs w:val="22"/>
                <w:lang w:val="fr-FR"/>
              </w:rPr>
            </w:pPr>
            <w:r w:rsidRPr="008C78F3">
              <w:rPr>
                <w:rFonts w:ascii="Calibri" w:hAnsi="Calibri"/>
                <w:sz w:val="22"/>
                <w:szCs w:val="22"/>
                <w:lang w:val="fr-FR"/>
              </w:rPr>
              <w:t xml:space="preserve">Acquisition de l’expertise internationale </w:t>
            </w:r>
          </w:p>
        </w:tc>
        <w:tc>
          <w:tcPr>
            <w:tcW w:w="2813"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B47CE9" w:rsidTr="00067680">
        <w:trPr>
          <w:trHeight w:val="284"/>
        </w:trPr>
        <w:tc>
          <w:tcPr>
            <w:tcW w:w="2418" w:type="dxa"/>
            <w:hideMark/>
          </w:tcPr>
          <w:p w:rsidR="005F1BCF" w:rsidRPr="008C78F3" w:rsidRDefault="005F1BCF" w:rsidP="00067680">
            <w:pPr>
              <w:pStyle w:val="Paragraphedeliste"/>
              <w:numPr>
                <w:ilvl w:val="0"/>
                <w:numId w:val="36"/>
              </w:numPr>
              <w:spacing w:before="60" w:after="60"/>
              <w:rPr>
                <w:rFonts w:ascii="Calibri" w:hAnsi="Calibri"/>
                <w:sz w:val="22"/>
                <w:szCs w:val="22"/>
                <w:lang w:val="fr-FR"/>
              </w:rPr>
            </w:pPr>
            <w:r w:rsidRPr="008C78F3">
              <w:rPr>
                <w:rFonts w:ascii="Calibri" w:hAnsi="Calibri"/>
                <w:sz w:val="22"/>
                <w:szCs w:val="22"/>
                <w:lang w:val="fr-FR"/>
              </w:rPr>
              <w:t xml:space="preserve">Equipements </w:t>
            </w:r>
          </w:p>
        </w:tc>
        <w:tc>
          <w:tcPr>
            <w:tcW w:w="4888" w:type="dxa"/>
          </w:tcPr>
          <w:p w:rsidR="005F1BCF" w:rsidRPr="008C78F3" w:rsidRDefault="005F1BCF" w:rsidP="00067680">
            <w:pPr>
              <w:spacing w:before="60" w:after="60"/>
              <w:rPr>
                <w:rFonts w:ascii="Calibri" w:hAnsi="Calibri"/>
                <w:sz w:val="22"/>
                <w:szCs w:val="22"/>
                <w:lang w:val="fr-FR"/>
              </w:rPr>
            </w:pPr>
            <w:r w:rsidRPr="008C78F3">
              <w:rPr>
                <w:rFonts w:ascii="Calibri" w:hAnsi="Calibri"/>
                <w:sz w:val="22"/>
                <w:szCs w:val="22"/>
                <w:lang w:val="fr-FR"/>
              </w:rPr>
              <w:t xml:space="preserve">Matériels de suivi hydrométriques,  </w:t>
            </w:r>
          </w:p>
          <w:p w:rsidR="005F1BCF" w:rsidRPr="008C78F3" w:rsidRDefault="005F1BCF" w:rsidP="00067680">
            <w:pPr>
              <w:spacing w:before="60" w:after="60"/>
              <w:rPr>
                <w:rFonts w:ascii="Calibri" w:hAnsi="Calibri"/>
                <w:sz w:val="22"/>
                <w:szCs w:val="22"/>
                <w:lang w:val="fr-FR"/>
              </w:rPr>
            </w:pPr>
            <w:r w:rsidRPr="008C78F3">
              <w:rPr>
                <w:rFonts w:ascii="Calibri" w:hAnsi="Calibri"/>
                <w:sz w:val="22"/>
                <w:szCs w:val="22"/>
                <w:lang w:val="fr-FR"/>
              </w:rPr>
              <w:t>matériels informatiques, et matériels roulants</w:t>
            </w:r>
          </w:p>
        </w:tc>
        <w:tc>
          <w:tcPr>
            <w:tcW w:w="2813"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6D5E33" w:rsidTr="00067680">
        <w:trPr>
          <w:trHeight w:val="284"/>
        </w:trPr>
        <w:tc>
          <w:tcPr>
            <w:tcW w:w="2418" w:type="dxa"/>
            <w:hideMark/>
          </w:tcPr>
          <w:p w:rsidR="005F1BCF" w:rsidRPr="008C78F3" w:rsidRDefault="005F1BCF" w:rsidP="00067680">
            <w:pPr>
              <w:pStyle w:val="Paragraphedeliste"/>
              <w:numPr>
                <w:ilvl w:val="0"/>
                <w:numId w:val="36"/>
              </w:numPr>
              <w:spacing w:before="60" w:after="60"/>
              <w:rPr>
                <w:rFonts w:ascii="Calibri" w:hAnsi="Calibri"/>
                <w:sz w:val="22"/>
                <w:szCs w:val="22"/>
                <w:lang w:val="fr-FR"/>
              </w:rPr>
            </w:pPr>
            <w:r w:rsidRPr="008C78F3">
              <w:rPr>
                <w:rFonts w:ascii="Calibri" w:hAnsi="Calibri"/>
                <w:sz w:val="22"/>
                <w:szCs w:val="22"/>
                <w:lang w:val="fr-FR"/>
              </w:rPr>
              <w:t xml:space="preserve">Renforcement des capacités </w:t>
            </w:r>
          </w:p>
        </w:tc>
        <w:tc>
          <w:tcPr>
            <w:tcW w:w="4888" w:type="dxa"/>
          </w:tcPr>
          <w:p w:rsidR="005F1BCF" w:rsidRPr="008C78F3" w:rsidRDefault="005F1BCF" w:rsidP="00067680">
            <w:pPr>
              <w:spacing w:before="60" w:after="60"/>
              <w:rPr>
                <w:rFonts w:ascii="Calibri" w:hAnsi="Calibri"/>
                <w:sz w:val="22"/>
                <w:szCs w:val="22"/>
                <w:lang w:val="fr-FR"/>
              </w:rPr>
            </w:pPr>
            <w:r w:rsidRPr="008C78F3">
              <w:rPr>
                <w:rFonts w:ascii="Calibri" w:hAnsi="Calibri"/>
                <w:sz w:val="22"/>
                <w:szCs w:val="22"/>
                <w:lang w:val="fr-FR"/>
              </w:rPr>
              <w:t>Formation, éducation, sensibilisation</w:t>
            </w:r>
          </w:p>
        </w:tc>
        <w:tc>
          <w:tcPr>
            <w:tcW w:w="2813"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B47CE9" w:rsidTr="00067680">
        <w:trPr>
          <w:trHeight w:val="284"/>
        </w:trPr>
        <w:tc>
          <w:tcPr>
            <w:tcW w:w="2418" w:type="dxa"/>
            <w:vMerge w:val="restart"/>
            <w:hideMark/>
          </w:tcPr>
          <w:p w:rsidR="005F1BCF" w:rsidRPr="008C78F3" w:rsidRDefault="005F1BCF" w:rsidP="00067680">
            <w:pPr>
              <w:pStyle w:val="Paragraphedeliste"/>
              <w:numPr>
                <w:ilvl w:val="0"/>
                <w:numId w:val="36"/>
              </w:numPr>
              <w:spacing w:before="60" w:after="60"/>
              <w:rPr>
                <w:rFonts w:ascii="Calibri" w:hAnsi="Calibri"/>
                <w:sz w:val="22"/>
                <w:szCs w:val="22"/>
                <w:lang w:val="fr-FR"/>
              </w:rPr>
            </w:pPr>
            <w:r w:rsidRPr="008C78F3">
              <w:rPr>
                <w:rFonts w:ascii="Calibri" w:hAnsi="Calibri"/>
                <w:sz w:val="22"/>
                <w:szCs w:val="22"/>
                <w:lang w:val="fr-FR"/>
              </w:rPr>
              <w:t>Fonctionnement</w:t>
            </w:r>
          </w:p>
        </w:tc>
        <w:tc>
          <w:tcPr>
            <w:tcW w:w="4888" w:type="dxa"/>
          </w:tcPr>
          <w:p w:rsidR="005F1BCF" w:rsidRPr="008C78F3" w:rsidRDefault="005F1BCF" w:rsidP="00067680">
            <w:pPr>
              <w:spacing w:before="60" w:after="60"/>
              <w:rPr>
                <w:rFonts w:ascii="Calibri" w:hAnsi="Calibri"/>
                <w:sz w:val="22"/>
                <w:szCs w:val="22"/>
                <w:lang w:val="fr-FR"/>
              </w:rPr>
            </w:pPr>
            <w:r w:rsidRPr="008C78F3">
              <w:rPr>
                <w:rFonts w:ascii="Calibri" w:hAnsi="Calibri"/>
                <w:sz w:val="22"/>
                <w:szCs w:val="22"/>
                <w:lang w:val="fr-FR"/>
              </w:rPr>
              <w:t>Fonctionnement du personnel (missions, etc)</w:t>
            </w:r>
          </w:p>
        </w:tc>
        <w:tc>
          <w:tcPr>
            <w:tcW w:w="2813"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B47CE9" w:rsidTr="00067680">
        <w:trPr>
          <w:trHeight w:val="284"/>
        </w:trPr>
        <w:tc>
          <w:tcPr>
            <w:tcW w:w="2418" w:type="dxa"/>
            <w:vMerge/>
            <w:hideMark/>
          </w:tcPr>
          <w:p w:rsidR="005F1BCF" w:rsidRPr="008C78F3" w:rsidRDefault="005F1BCF" w:rsidP="00067680">
            <w:pPr>
              <w:pStyle w:val="Paragraphedeliste"/>
              <w:numPr>
                <w:ilvl w:val="0"/>
                <w:numId w:val="36"/>
              </w:numPr>
              <w:spacing w:before="60" w:after="60"/>
              <w:rPr>
                <w:rFonts w:ascii="Calibri" w:hAnsi="Calibri"/>
                <w:sz w:val="22"/>
                <w:szCs w:val="22"/>
                <w:lang w:val="fr-FR"/>
              </w:rPr>
            </w:pPr>
          </w:p>
        </w:tc>
        <w:tc>
          <w:tcPr>
            <w:tcW w:w="4888" w:type="dxa"/>
          </w:tcPr>
          <w:p w:rsidR="005F1BCF" w:rsidRPr="008C78F3" w:rsidRDefault="005F1BCF" w:rsidP="00067680">
            <w:pPr>
              <w:spacing w:before="60" w:after="60"/>
              <w:rPr>
                <w:rFonts w:ascii="Calibri" w:hAnsi="Calibri"/>
                <w:sz w:val="22"/>
                <w:szCs w:val="22"/>
                <w:lang w:val="fr-FR"/>
              </w:rPr>
            </w:pPr>
            <w:r w:rsidRPr="008C78F3">
              <w:rPr>
                <w:rFonts w:ascii="Calibri" w:hAnsi="Calibri"/>
                <w:sz w:val="22"/>
                <w:szCs w:val="22"/>
                <w:lang w:val="fr-FR"/>
              </w:rPr>
              <w:t>Fonctionnement des matériels (installation et consommables)</w:t>
            </w:r>
          </w:p>
        </w:tc>
        <w:tc>
          <w:tcPr>
            <w:tcW w:w="2813"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6D5E33" w:rsidTr="00067680">
        <w:trPr>
          <w:trHeight w:val="284"/>
        </w:trPr>
        <w:tc>
          <w:tcPr>
            <w:tcW w:w="2418" w:type="dxa"/>
            <w:vMerge/>
            <w:hideMark/>
          </w:tcPr>
          <w:p w:rsidR="005F1BCF" w:rsidRPr="008C78F3" w:rsidRDefault="005F1BCF" w:rsidP="00067680">
            <w:pPr>
              <w:pStyle w:val="Paragraphedeliste"/>
              <w:numPr>
                <w:ilvl w:val="0"/>
                <w:numId w:val="36"/>
              </w:numPr>
              <w:spacing w:before="60" w:after="60"/>
              <w:rPr>
                <w:rFonts w:ascii="Calibri" w:hAnsi="Calibri"/>
                <w:sz w:val="22"/>
                <w:szCs w:val="22"/>
                <w:lang w:val="fr-FR"/>
              </w:rPr>
            </w:pPr>
          </w:p>
        </w:tc>
        <w:tc>
          <w:tcPr>
            <w:tcW w:w="4888" w:type="dxa"/>
          </w:tcPr>
          <w:p w:rsidR="005F1BCF" w:rsidRPr="008C78F3" w:rsidRDefault="005F1BCF" w:rsidP="00067680">
            <w:pPr>
              <w:spacing w:before="60" w:after="60"/>
              <w:rPr>
                <w:rFonts w:ascii="Calibri" w:hAnsi="Calibri"/>
                <w:sz w:val="22"/>
                <w:szCs w:val="22"/>
                <w:lang w:val="fr-FR"/>
              </w:rPr>
            </w:pPr>
            <w:r w:rsidRPr="008C78F3">
              <w:rPr>
                <w:rFonts w:ascii="Calibri" w:hAnsi="Calibri"/>
                <w:sz w:val="22"/>
                <w:szCs w:val="22"/>
                <w:lang w:val="fr-FR"/>
              </w:rPr>
              <w:t>Fonctionnement divers (assurances, etc)</w:t>
            </w:r>
          </w:p>
        </w:tc>
        <w:tc>
          <w:tcPr>
            <w:tcW w:w="2813"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6D5E33" w:rsidTr="00067680">
        <w:trPr>
          <w:trHeight w:val="284"/>
        </w:trPr>
        <w:tc>
          <w:tcPr>
            <w:tcW w:w="2418" w:type="dxa"/>
            <w:hideMark/>
          </w:tcPr>
          <w:p w:rsidR="005F1BCF" w:rsidRPr="008C78F3" w:rsidRDefault="005F1BCF" w:rsidP="00067680">
            <w:pPr>
              <w:pStyle w:val="Paragraphedeliste"/>
              <w:numPr>
                <w:ilvl w:val="0"/>
                <w:numId w:val="36"/>
              </w:numPr>
              <w:spacing w:before="60" w:after="60"/>
              <w:rPr>
                <w:rFonts w:ascii="Calibri" w:hAnsi="Calibri"/>
                <w:sz w:val="22"/>
                <w:szCs w:val="22"/>
                <w:lang w:val="fr-FR"/>
              </w:rPr>
            </w:pPr>
            <w:r w:rsidRPr="008C78F3">
              <w:rPr>
                <w:rFonts w:ascii="Calibri" w:hAnsi="Calibri"/>
                <w:sz w:val="22"/>
                <w:szCs w:val="22"/>
                <w:lang w:val="fr-FR"/>
              </w:rPr>
              <w:t>Suivi</w:t>
            </w:r>
          </w:p>
        </w:tc>
        <w:tc>
          <w:tcPr>
            <w:tcW w:w="4888" w:type="dxa"/>
          </w:tcPr>
          <w:p w:rsidR="005F1BCF" w:rsidRPr="008C78F3" w:rsidRDefault="005F1BCF" w:rsidP="00067680">
            <w:pPr>
              <w:spacing w:before="60" w:after="60"/>
              <w:rPr>
                <w:rFonts w:ascii="Calibri" w:hAnsi="Calibri"/>
                <w:sz w:val="22"/>
                <w:szCs w:val="22"/>
                <w:lang w:val="fr-FR"/>
              </w:rPr>
            </w:pPr>
            <w:r w:rsidRPr="008C78F3">
              <w:rPr>
                <w:rFonts w:ascii="Calibri" w:hAnsi="Calibri"/>
                <w:sz w:val="22"/>
                <w:szCs w:val="22"/>
                <w:lang w:val="fr-FR"/>
              </w:rPr>
              <w:t>Pilotage, évaluations, révisions, audits</w:t>
            </w:r>
          </w:p>
        </w:tc>
        <w:tc>
          <w:tcPr>
            <w:tcW w:w="2813"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6D5E33" w:rsidTr="00067680">
        <w:trPr>
          <w:trHeight w:val="284"/>
        </w:trPr>
        <w:tc>
          <w:tcPr>
            <w:tcW w:w="2418" w:type="dxa"/>
            <w:hideMark/>
          </w:tcPr>
          <w:p w:rsidR="005F1BCF" w:rsidRPr="008C78F3" w:rsidRDefault="005F1BCF" w:rsidP="00067680">
            <w:pPr>
              <w:spacing w:before="60" w:after="60"/>
              <w:rPr>
                <w:rFonts w:ascii="Calibri" w:hAnsi="Calibri"/>
                <w:sz w:val="22"/>
                <w:szCs w:val="22"/>
                <w:lang w:val="fr-FR"/>
              </w:rPr>
            </w:pPr>
          </w:p>
        </w:tc>
        <w:tc>
          <w:tcPr>
            <w:tcW w:w="4888" w:type="dxa"/>
          </w:tcPr>
          <w:p w:rsidR="005F1BCF" w:rsidRPr="008C78F3" w:rsidRDefault="005F1BCF" w:rsidP="00067680">
            <w:pPr>
              <w:spacing w:before="60" w:after="60"/>
              <w:rPr>
                <w:rFonts w:ascii="Calibri" w:hAnsi="Calibri"/>
                <w:sz w:val="22"/>
                <w:szCs w:val="22"/>
                <w:lang w:val="fr-FR"/>
              </w:rPr>
            </w:pPr>
            <w:r w:rsidRPr="008C78F3">
              <w:rPr>
                <w:rFonts w:ascii="Calibri" w:hAnsi="Calibri"/>
                <w:sz w:val="22"/>
                <w:szCs w:val="22"/>
                <w:lang w:val="fr-FR"/>
              </w:rPr>
              <w:t>Frais de gestion (10 %)</w:t>
            </w:r>
          </w:p>
        </w:tc>
        <w:tc>
          <w:tcPr>
            <w:tcW w:w="2813"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6D5E33" w:rsidTr="00067680">
        <w:trPr>
          <w:trHeight w:val="284"/>
        </w:trPr>
        <w:tc>
          <w:tcPr>
            <w:tcW w:w="2418" w:type="dxa"/>
            <w:hideMark/>
          </w:tcPr>
          <w:p w:rsidR="005F1BCF" w:rsidRPr="008C78F3" w:rsidRDefault="005F1BCF" w:rsidP="00067680">
            <w:pPr>
              <w:spacing w:before="60" w:after="60"/>
              <w:rPr>
                <w:rFonts w:ascii="Calibri" w:hAnsi="Calibri"/>
                <w:sz w:val="22"/>
                <w:szCs w:val="22"/>
                <w:lang w:val="fr-FR"/>
              </w:rPr>
            </w:pPr>
          </w:p>
        </w:tc>
        <w:tc>
          <w:tcPr>
            <w:tcW w:w="4888" w:type="dxa"/>
          </w:tcPr>
          <w:p w:rsidR="005F1BCF" w:rsidRPr="008C78F3" w:rsidRDefault="005F1BCF" w:rsidP="00067680">
            <w:pPr>
              <w:spacing w:before="60" w:after="60"/>
              <w:rPr>
                <w:rFonts w:ascii="Calibri" w:hAnsi="Calibri"/>
                <w:sz w:val="22"/>
                <w:szCs w:val="22"/>
                <w:lang w:val="fr-FR"/>
              </w:rPr>
            </w:pPr>
            <w:r w:rsidRPr="008C78F3">
              <w:rPr>
                <w:rFonts w:ascii="Calibri" w:hAnsi="Calibri"/>
                <w:sz w:val="22"/>
                <w:szCs w:val="22"/>
                <w:lang w:val="fr-FR"/>
              </w:rPr>
              <w:t>Imprévus  (10 %)</w:t>
            </w:r>
          </w:p>
        </w:tc>
        <w:tc>
          <w:tcPr>
            <w:tcW w:w="2813"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bl>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tbl>
      <w:tblPr>
        <w:tblStyle w:val="Grilledutableau"/>
        <w:tblW w:w="10299" w:type="dxa"/>
        <w:tblInd w:w="-185" w:type="dxa"/>
        <w:tblLook w:val="04A0" w:firstRow="1" w:lastRow="0" w:firstColumn="1" w:lastColumn="0" w:noHBand="0" w:noVBand="1"/>
      </w:tblPr>
      <w:tblGrid>
        <w:gridCol w:w="2418"/>
        <w:gridCol w:w="5157"/>
        <w:gridCol w:w="2724"/>
      </w:tblGrid>
      <w:tr w:rsidR="005F1BCF" w:rsidTr="00067680">
        <w:tc>
          <w:tcPr>
            <w:tcW w:w="2418" w:type="dxa"/>
            <w:shd w:val="clear" w:color="auto" w:fill="FFF2CC" w:themeFill="accent4" w:themeFillTint="33"/>
          </w:tcPr>
          <w:p w:rsidR="005F1BCF" w:rsidRDefault="005F1BCF" w:rsidP="00067680">
            <w:pPr>
              <w:pStyle w:val="Paragraphedeliste"/>
              <w:ind w:left="0"/>
              <w:rPr>
                <w:rFonts w:ascii="Calibri" w:hAnsi="Calibri"/>
                <w:b/>
                <w:sz w:val="24"/>
                <w:szCs w:val="24"/>
                <w:lang w:val="fr-FR"/>
              </w:rPr>
            </w:pPr>
            <w:r w:rsidRPr="00FD142F">
              <w:rPr>
                <w:rFonts w:ascii="Calibri" w:hAnsi="Calibri"/>
                <w:sz w:val="24"/>
                <w:szCs w:val="24"/>
                <w:lang w:val="fr-FR"/>
              </w:rPr>
              <w:lastRenderedPageBreak/>
              <w:t xml:space="preserve">Projet Pilote </w:t>
            </w:r>
            <w:r>
              <w:rPr>
                <w:rFonts w:ascii="Calibri" w:hAnsi="Calibri"/>
                <w:sz w:val="24"/>
                <w:szCs w:val="24"/>
                <w:lang w:val="fr-FR"/>
              </w:rPr>
              <w:t>N</w:t>
            </w:r>
            <w:r w:rsidRPr="00503EC2">
              <w:rPr>
                <w:rFonts w:ascii="Calibri" w:hAnsi="Calibri"/>
                <w:sz w:val="24"/>
                <w:szCs w:val="24"/>
                <w:vertAlign w:val="superscript"/>
                <w:lang w:val="fr-FR"/>
              </w:rPr>
              <w:t>o</w:t>
            </w:r>
          </w:p>
        </w:tc>
        <w:tc>
          <w:tcPr>
            <w:tcW w:w="7881" w:type="dxa"/>
            <w:gridSpan w:val="2"/>
            <w:shd w:val="clear" w:color="auto" w:fill="FFF2CC" w:themeFill="accent4" w:themeFillTint="33"/>
          </w:tcPr>
          <w:p w:rsidR="005F1BCF" w:rsidRDefault="005F1BCF" w:rsidP="00067680">
            <w:pPr>
              <w:pStyle w:val="Paragraphedeliste"/>
              <w:ind w:left="0"/>
              <w:rPr>
                <w:rFonts w:ascii="Calibri" w:hAnsi="Calibri"/>
                <w:b/>
                <w:sz w:val="24"/>
                <w:szCs w:val="24"/>
                <w:lang w:val="fr-FR"/>
              </w:rPr>
            </w:pPr>
            <w:r>
              <w:rPr>
                <w:rFonts w:ascii="Calibri" w:hAnsi="Calibri"/>
                <w:b/>
                <w:sz w:val="24"/>
                <w:szCs w:val="24"/>
                <w:lang w:val="fr-FR"/>
              </w:rPr>
              <w:t>03</w:t>
            </w:r>
          </w:p>
        </w:tc>
      </w:tr>
      <w:tr w:rsidR="005F1BCF" w:rsidRPr="00DB5EF7" w:rsidTr="00067680">
        <w:tc>
          <w:tcPr>
            <w:tcW w:w="2418" w:type="dxa"/>
            <w:shd w:val="clear" w:color="auto" w:fill="FFF2CC" w:themeFill="accent4" w:themeFillTint="33"/>
          </w:tcPr>
          <w:p w:rsidR="005F1BCF" w:rsidRPr="00FD142F" w:rsidRDefault="005F1BCF" w:rsidP="00067680">
            <w:pPr>
              <w:pStyle w:val="Paragraphedeliste"/>
              <w:ind w:left="0"/>
              <w:rPr>
                <w:rFonts w:ascii="Calibri" w:hAnsi="Calibri"/>
                <w:sz w:val="24"/>
                <w:szCs w:val="24"/>
                <w:lang w:val="fr-FR"/>
              </w:rPr>
            </w:pPr>
            <w:r w:rsidRPr="00FD142F">
              <w:rPr>
                <w:rFonts w:ascii="Calibri" w:hAnsi="Calibri"/>
                <w:sz w:val="24"/>
                <w:szCs w:val="24"/>
                <w:lang w:val="fr-FR"/>
              </w:rPr>
              <w:t xml:space="preserve">Titre du Projet Pilote </w:t>
            </w:r>
          </w:p>
        </w:tc>
        <w:tc>
          <w:tcPr>
            <w:tcW w:w="7881" w:type="dxa"/>
            <w:gridSpan w:val="2"/>
            <w:shd w:val="clear" w:color="auto" w:fill="FFF2CC" w:themeFill="accent4" w:themeFillTint="33"/>
          </w:tcPr>
          <w:p w:rsidR="005F1BCF" w:rsidRPr="00FD142F" w:rsidRDefault="005F1BCF" w:rsidP="00067680">
            <w:pPr>
              <w:pStyle w:val="Paragraphedeliste"/>
              <w:ind w:left="0"/>
              <w:rPr>
                <w:rFonts w:ascii="Calibri" w:hAnsi="Calibri"/>
                <w:sz w:val="24"/>
                <w:szCs w:val="24"/>
                <w:lang w:val="fr-FR"/>
              </w:rPr>
            </w:pPr>
            <w:r>
              <w:rPr>
                <w:rFonts w:ascii="Calibri" w:hAnsi="Calibri"/>
                <w:sz w:val="24"/>
                <w:szCs w:val="24"/>
                <w:lang w:val="fr-FR"/>
              </w:rPr>
              <w:t xml:space="preserve">Mise en œuvre des outils de gestion durable du secteur de l’eau aux Comores </w:t>
            </w:r>
          </w:p>
        </w:tc>
      </w:tr>
      <w:tr w:rsidR="005F1BCF" w:rsidRPr="00DB5EF7" w:rsidTr="00067680">
        <w:tc>
          <w:tcPr>
            <w:tcW w:w="2418" w:type="dxa"/>
          </w:tcPr>
          <w:p w:rsidR="005F1BCF" w:rsidRPr="00FD142F" w:rsidRDefault="005F1BCF" w:rsidP="00067680">
            <w:pPr>
              <w:pStyle w:val="Paragraphedeliste"/>
              <w:ind w:left="0"/>
              <w:rPr>
                <w:rFonts w:ascii="Calibri" w:hAnsi="Calibri"/>
                <w:sz w:val="24"/>
                <w:szCs w:val="24"/>
                <w:lang w:val="fr-FR"/>
              </w:rPr>
            </w:pPr>
            <w:r w:rsidRPr="00FD142F">
              <w:rPr>
                <w:rFonts w:ascii="Calibri" w:hAnsi="Calibri"/>
                <w:sz w:val="24"/>
                <w:szCs w:val="24"/>
                <w:lang w:val="fr-FR"/>
              </w:rPr>
              <w:t xml:space="preserve">Axe stratégique </w:t>
            </w:r>
          </w:p>
        </w:tc>
        <w:tc>
          <w:tcPr>
            <w:tcW w:w="7881" w:type="dxa"/>
            <w:gridSpan w:val="2"/>
          </w:tcPr>
          <w:p w:rsidR="005F1BCF" w:rsidRPr="008A7FCA" w:rsidRDefault="005F1BCF" w:rsidP="00067680">
            <w:pPr>
              <w:pStyle w:val="Paragraphedeliste"/>
              <w:ind w:left="0"/>
              <w:rPr>
                <w:rFonts w:ascii="Calibri" w:hAnsi="Calibri"/>
                <w:b/>
                <w:sz w:val="24"/>
                <w:szCs w:val="24"/>
                <w:lang w:val="fr-FR"/>
              </w:rPr>
            </w:pPr>
            <w:r>
              <w:rPr>
                <w:rFonts w:ascii="Calibri" w:hAnsi="Calibri"/>
                <w:b/>
                <w:sz w:val="24"/>
                <w:szCs w:val="24"/>
                <w:lang w:val="fr-FR"/>
              </w:rPr>
              <w:t xml:space="preserve">Gestion des Ressources en eau </w:t>
            </w:r>
          </w:p>
        </w:tc>
      </w:tr>
      <w:tr w:rsidR="005F1BCF" w:rsidRPr="00FD142F" w:rsidTr="00067680">
        <w:tc>
          <w:tcPr>
            <w:tcW w:w="2418" w:type="dxa"/>
          </w:tcPr>
          <w:p w:rsidR="005F1BCF" w:rsidRPr="00FD142F" w:rsidRDefault="005F1BCF" w:rsidP="00067680">
            <w:pPr>
              <w:pStyle w:val="Paragraphedeliste"/>
              <w:ind w:left="0"/>
              <w:rPr>
                <w:rFonts w:ascii="Calibri" w:hAnsi="Calibri"/>
                <w:sz w:val="24"/>
                <w:szCs w:val="24"/>
                <w:lang w:val="fr-FR"/>
              </w:rPr>
            </w:pPr>
            <w:r w:rsidRPr="00FD142F">
              <w:rPr>
                <w:rFonts w:ascii="Calibri" w:hAnsi="Calibri"/>
                <w:sz w:val="24"/>
                <w:szCs w:val="24"/>
                <w:lang w:val="fr-FR"/>
              </w:rPr>
              <w:t xml:space="preserve">Début du projet </w:t>
            </w:r>
          </w:p>
        </w:tc>
        <w:tc>
          <w:tcPr>
            <w:tcW w:w="7881" w:type="dxa"/>
            <w:gridSpan w:val="2"/>
          </w:tcPr>
          <w:p w:rsidR="005F1BCF" w:rsidRPr="00FD142F" w:rsidRDefault="005F1BCF" w:rsidP="00067680">
            <w:pPr>
              <w:pStyle w:val="Paragraphedeliste"/>
              <w:ind w:left="0"/>
              <w:rPr>
                <w:rFonts w:ascii="Calibri" w:hAnsi="Calibri"/>
                <w:sz w:val="24"/>
                <w:szCs w:val="24"/>
                <w:lang w:val="fr-FR"/>
              </w:rPr>
            </w:pPr>
            <w:r>
              <w:rPr>
                <w:rFonts w:ascii="Calibri" w:hAnsi="Calibri"/>
                <w:sz w:val="24"/>
                <w:szCs w:val="24"/>
                <w:lang w:val="fr-FR"/>
              </w:rPr>
              <w:t>2018</w:t>
            </w:r>
          </w:p>
        </w:tc>
      </w:tr>
      <w:tr w:rsidR="005F1BCF" w:rsidRPr="00FD142F" w:rsidTr="00067680">
        <w:tc>
          <w:tcPr>
            <w:tcW w:w="2418" w:type="dxa"/>
          </w:tcPr>
          <w:p w:rsidR="005F1BCF" w:rsidRPr="00FD142F" w:rsidRDefault="005F1BCF" w:rsidP="00067680">
            <w:pPr>
              <w:pStyle w:val="Paragraphedeliste"/>
              <w:ind w:left="0"/>
              <w:rPr>
                <w:rFonts w:ascii="Calibri" w:hAnsi="Calibri"/>
                <w:sz w:val="24"/>
                <w:szCs w:val="24"/>
                <w:lang w:val="fr-FR"/>
              </w:rPr>
            </w:pPr>
            <w:r w:rsidRPr="00FD142F">
              <w:rPr>
                <w:rFonts w:ascii="Calibri" w:hAnsi="Calibri"/>
                <w:sz w:val="24"/>
                <w:szCs w:val="24"/>
                <w:lang w:val="fr-FR"/>
              </w:rPr>
              <w:t xml:space="preserve">Durée </w:t>
            </w:r>
          </w:p>
        </w:tc>
        <w:tc>
          <w:tcPr>
            <w:tcW w:w="7881" w:type="dxa"/>
            <w:gridSpan w:val="2"/>
          </w:tcPr>
          <w:p w:rsidR="005F1BCF" w:rsidRPr="00FD142F" w:rsidRDefault="005F1BCF" w:rsidP="00067680">
            <w:pPr>
              <w:pStyle w:val="Paragraphedeliste"/>
              <w:ind w:left="0"/>
              <w:rPr>
                <w:rFonts w:ascii="Calibri" w:hAnsi="Calibri"/>
                <w:sz w:val="24"/>
                <w:szCs w:val="24"/>
                <w:lang w:val="fr-FR"/>
              </w:rPr>
            </w:pPr>
            <w:r>
              <w:rPr>
                <w:rFonts w:ascii="Calibri" w:hAnsi="Calibri"/>
                <w:sz w:val="24"/>
                <w:szCs w:val="24"/>
                <w:lang w:val="fr-FR"/>
              </w:rPr>
              <w:t xml:space="preserve">4 ans </w:t>
            </w:r>
          </w:p>
        </w:tc>
      </w:tr>
      <w:tr w:rsidR="005F1BCF" w:rsidRPr="00DB5EF7" w:rsidTr="00067680">
        <w:tc>
          <w:tcPr>
            <w:tcW w:w="2418"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 xml:space="preserve">Contexte et justification </w:t>
            </w:r>
          </w:p>
        </w:tc>
        <w:tc>
          <w:tcPr>
            <w:tcW w:w="7881" w:type="dxa"/>
            <w:gridSpan w:val="2"/>
          </w:tcPr>
          <w:p w:rsidR="005F1BCF" w:rsidRPr="008C78F3" w:rsidRDefault="005F1BCF" w:rsidP="00067680">
            <w:pPr>
              <w:jc w:val="both"/>
              <w:rPr>
                <w:rFonts w:ascii="Calibri" w:hAnsi="Calibri"/>
                <w:sz w:val="22"/>
                <w:szCs w:val="22"/>
                <w:lang w:val="fr-FR"/>
              </w:rPr>
            </w:pPr>
            <w:r w:rsidRPr="008C78F3">
              <w:rPr>
                <w:rFonts w:ascii="Calibri" w:hAnsi="Calibri"/>
                <w:sz w:val="22"/>
                <w:szCs w:val="22"/>
                <w:lang w:val="fr-FR"/>
              </w:rPr>
              <w:t xml:space="preserve">Les priorités de développement du gouvernement Comorien en matière de gestion du secteur d’alimentation en eau potable et assainissement visent à: </w:t>
            </w:r>
          </w:p>
          <w:p w:rsidR="005F1BCF" w:rsidRPr="008C78F3" w:rsidRDefault="005F1BCF" w:rsidP="00067680">
            <w:pPr>
              <w:pStyle w:val="Paragraphedeliste"/>
              <w:numPr>
                <w:ilvl w:val="0"/>
                <w:numId w:val="28"/>
              </w:numPr>
              <w:jc w:val="both"/>
              <w:rPr>
                <w:rFonts w:ascii="Calibri" w:hAnsi="Calibri"/>
                <w:sz w:val="22"/>
                <w:szCs w:val="22"/>
                <w:lang w:val="fr-FR"/>
              </w:rPr>
            </w:pPr>
            <w:r w:rsidRPr="008C78F3">
              <w:rPr>
                <w:rFonts w:ascii="Calibri" w:hAnsi="Calibri"/>
                <w:sz w:val="22"/>
                <w:szCs w:val="22"/>
                <w:lang w:val="fr-FR"/>
              </w:rPr>
              <w:t>Porter le taux national moyen de desserte en eau potable de 22,4% en 2012 à 50%, et 66% en 2020</w:t>
            </w:r>
          </w:p>
          <w:p w:rsidR="005F1BCF" w:rsidRPr="008C78F3" w:rsidRDefault="005F1BCF" w:rsidP="00067680">
            <w:pPr>
              <w:pStyle w:val="Paragraphedeliste"/>
              <w:numPr>
                <w:ilvl w:val="0"/>
                <w:numId w:val="28"/>
              </w:numPr>
              <w:jc w:val="both"/>
              <w:rPr>
                <w:rFonts w:ascii="Calibri" w:hAnsi="Calibri"/>
                <w:sz w:val="22"/>
                <w:szCs w:val="22"/>
                <w:lang w:val="fr-FR"/>
              </w:rPr>
            </w:pPr>
            <w:r w:rsidRPr="008C78F3">
              <w:rPr>
                <w:rFonts w:ascii="Calibri" w:hAnsi="Calibri"/>
                <w:sz w:val="22"/>
                <w:szCs w:val="22"/>
                <w:lang w:val="fr-FR"/>
              </w:rPr>
              <w:t>Assurer la viabilité économique de l’activité AEP et du service public de l’eau </w:t>
            </w:r>
          </w:p>
          <w:p w:rsidR="005F1BCF" w:rsidRPr="008C78F3" w:rsidRDefault="005F1BCF" w:rsidP="00067680">
            <w:pPr>
              <w:pStyle w:val="Paragraphedeliste"/>
              <w:numPr>
                <w:ilvl w:val="0"/>
                <w:numId w:val="28"/>
              </w:numPr>
              <w:jc w:val="both"/>
              <w:rPr>
                <w:rFonts w:ascii="Calibri" w:hAnsi="Calibri"/>
                <w:sz w:val="22"/>
                <w:szCs w:val="22"/>
                <w:lang w:val="fr-FR"/>
              </w:rPr>
            </w:pPr>
            <w:r w:rsidRPr="008C78F3">
              <w:rPr>
                <w:rFonts w:ascii="Calibri" w:hAnsi="Calibri"/>
                <w:sz w:val="22"/>
                <w:szCs w:val="22"/>
                <w:lang w:val="fr-FR"/>
              </w:rPr>
              <w:t>Assurer l’accessibilité à l’eau potable aux populations à faibles revenus.</w:t>
            </w:r>
          </w:p>
          <w:p w:rsidR="005F1BCF" w:rsidRPr="008C78F3" w:rsidRDefault="005F1BCF" w:rsidP="00067680">
            <w:pPr>
              <w:pStyle w:val="Paragraphedeliste"/>
              <w:numPr>
                <w:ilvl w:val="0"/>
                <w:numId w:val="28"/>
              </w:numPr>
              <w:jc w:val="both"/>
              <w:rPr>
                <w:rFonts w:ascii="Calibri" w:hAnsi="Calibri"/>
                <w:sz w:val="22"/>
                <w:szCs w:val="22"/>
                <w:lang w:val="fr-FR"/>
              </w:rPr>
            </w:pPr>
            <w:r w:rsidRPr="008C78F3">
              <w:rPr>
                <w:rFonts w:ascii="Calibri" w:hAnsi="Calibri"/>
                <w:sz w:val="22"/>
                <w:szCs w:val="22"/>
                <w:lang w:val="fr-FR"/>
              </w:rPr>
              <w:t xml:space="preserve">Passer d’un taux de couverture national en assainissement amélioré des eaux usées de 37,7% en 2012 à 75% en 2020.  </w:t>
            </w:r>
          </w:p>
          <w:p w:rsidR="005F1BCF" w:rsidRPr="008C78F3" w:rsidRDefault="005F1BCF" w:rsidP="00067680">
            <w:pPr>
              <w:pStyle w:val="Paragraphedeliste"/>
              <w:numPr>
                <w:ilvl w:val="0"/>
                <w:numId w:val="28"/>
              </w:numPr>
              <w:jc w:val="both"/>
              <w:rPr>
                <w:rFonts w:ascii="Calibri" w:hAnsi="Calibri"/>
                <w:sz w:val="22"/>
                <w:szCs w:val="22"/>
                <w:lang w:val="fr-FR"/>
              </w:rPr>
            </w:pPr>
            <w:r w:rsidRPr="008C78F3">
              <w:rPr>
                <w:rFonts w:ascii="Calibri" w:hAnsi="Calibri"/>
                <w:sz w:val="22"/>
                <w:szCs w:val="22"/>
                <w:lang w:val="fr-FR"/>
              </w:rPr>
              <w:t xml:space="preserve">Promouvoir l’assainissement pluvial avec ses deux techniques, conventionnelle et alternatives ; </w:t>
            </w:r>
          </w:p>
          <w:p w:rsidR="005F1BCF" w:rsidRPr="008C78F3" w:rsidRDefault="005F1BCF" w:rsidP="00067680">
            <w:pPr>
              <w:pStyle w:val="Paragraphedeliste"/>
              <w:numPr>
                <w:ilvl w:val="0"/>
                <w:numId w:val="28"/>
              </w:numPr>
              <w:jc w:val="both"/>
              <w:rPr>
                <w:rFonts w:ascii="Calibri" w:hAnsi="Calibri"/>
                <w:sz w:val="22"/>
                <w:szCs w:val="22"/>
                <w:lang w:val="fr-FR"/>
              </w:rPr>
            </w:pPr>
            <w:r w:rsidRPr="008C78F3">
              <w:rPr>
                <w:rFonts w:ascii="Calibri" w:hAnsi="Calibri"/>
                <w:sz w:val="22"/>
                <w:szCs w:val="22"/>
                <w:lang w:val="fr-FR"/>
              </w:rPr>
              <w:t xml:space="preserve">Opérer un changement de comportement des populations pour l’acquisition et la bonne utilisation des ouvrages, infrastructures et équipements d’assainissement, ainsi que pour des pratiques d’hygiène adéquates ; </w:t>
            </w:r>
          </w:p>
          <w:p w:rsidR="005F1BCF" w:rsidRPr="008C78F3" w:rsidRDefault="005F1BCF" w:rsidP="00067680">
            <w:pPr>
              <w:pStyle w:val="Paragraphedeliste"/>
              <w:numPr>
                <w:ilvl w:val="0"/>
                <w:numId w:val="28"/>
              </w:numPr>
              <w:jc w:val="both"/>
              <w:rPr>
                <w:rFonts w:ascii="Calibri" w:hAnsi="Calibri"/>
                <w:sz w:val="22"/>
                <w:szCs w:val="22"/>
                <w:lang w:val="fr-FR"/>
              </w:rPr>
            </w:pPr>
            <w:r w:rsidRPr="008C78F3">
              <w:rPr>
                <w:rFonts w:ascii="Calibri" w:hAnsi="Calibri"/>
                <w:sz w:val="22"/>
                <w:szCs w:val="22"/>
                <w:lang w:val="fr-FR"/>
              </w:rPr>
              <w:t xml:space="preserve">Assurer la durabilité du service de l’assainissement, notamment en matière d’exploitation, maintenance et renouvellement. </w:t>
            </w:r>
          </w:p>
          <w:p w:rsidR="005F1BCF" w:rsidRPr="008C78F3" w:rsidRDefault="005F1BCF" w:rsidP="00067680">
            <w:pPr>
              <w:pStyle w:val="Paragraphedeliste"/>
              <w:ind w:left="0"/>
              <w:jc w:val="both"/>
              <w:rPr>
                <w:rFonts w:ascii="Calibri" w:hAnsi="Calibri"/>
                <w:sz w:val="22"/>
                <w:szCs w:val="22"/>
                <w:lang w:val="fr-FR"/>
              </w:rPr>
            </w:pPr>
            <w:r w:rsidRPr="008C78F3">
              <w:rPr>
                <w:rFonts w:ascii="Calibri" w:hAnsi="Calibri"/>
                <w:color w:val="000000"/>
                <w:sz w:val="22"/>
                <w:szCs w:val="22"/>
                <w:lang w:val="fr-FR"/>
              </w:rPr>
              <w:t>Il est donc impératif pour la mise en œuvre de la GIRE aux Comores de développer des procédures et outils d’application en rapport avec la gestion u secteur de l’eau</w:t>
            </w:r>
          </w:p>
        </w:tc>
      </w:tr>
      <w:tr w:rsidR="005F1BCF" w:rsidRPr="00DB5EF7" w:rsidTr="00067680">
        <w:tc>
          <w:tcPr>
            <w:tcW w:w="2418"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 xml:space="preserve">Objectifs </w:t>
            </w:r>
          </w:p>
        </w:tc>
        <w:tc>
          <w:tcPr>
            <w:tcW w:w="7881" w:type="dxa"/>
            <w:gridSpan w:val="2"/>
          </w:tcPr>
          <w:p w:rsidR="005F1BCF" w:rsidRPr="008C78F3" w:rsidRDefault="005F1BCF" w:rsidP="00067680">
            <w:pPr>
              <w:jc w:val="both"/>
              <w:rPr>
                <w:rFonts w:ascii="Calibri" w:hAnsi="Calibri"/>
                <w:sz w:val="22"/>
                <w:szCs w:val="22"/>
                <w:lang w:val="fr-FR"/>
              </w:rPr>
            </w:pPr>
            <w:r w:rsidRPr="008C78F3">
              <w:rPr>
                <w:rFonts w:ascii="Calibri" w:hAnsi="Calibri"/>
                <w:sz w:val="22"/>
                <w:szCs w:val="22"/>
                <w:lang w:val="fr-FR"/>
              </w:rPr>
              <w:t>Optimiser l’allocation de l’eau entre usagers concurrentiels pour permettre à chacun de mieux contribuer au développement économique ;</w:t>
            </w:r>
          </w:p>
          <w:p w:rsidR="005F1BCF" w:rsidRPr="008C78F3" w:rsidRDefault="005F1BCF" w:rsidP="00067680">
            <w:pPr>
              <w:jc w:val="both"/>
              <w:rPr>
                <w:rFonts w:ascii="Calibri" w:hAnsi="Calibri"/>
                <w:sz w:val="22"/>
                <w:szCs w:val="22"/>
                <w:lang w:val="fr-FR"/>
              </w:rPr>
            </w:pPr>
            <w:r w:rsidRPr="008C78F3">
              <w:rPr>
                <w:rFonts w:ascii="Calibri" w:hAnsi="Calibri"/>
                <w:sz w:val="22"/>
                <w:szCs w:val="22"/>
                <w:lang w:val="fr-FR"/>
              </w:rPr>
              <w:t>Garantir un meilleur accès des populations aux biens et services liés à l’eau : eau potable, assainissement, énergie hydroélectrique, domestique, produits de la pêche ;</w:t>
            </w:r>
          </w:p>
          <w:p w:rsidR="005F1BCF" w:rsidRPr="008C78F3" w:rsidRDefault="005F1BCF" w:rsidP="00067680">
            <w:pPr>
              <w:jc w:val="both"/>
              <w:rPr>
                <w:rFonts w:ascii="Calibri" w:hAnsi="Calibri"/>
                <w:sz w:val="22"/>
                <w:szCs w:val="22"/>
                <w:lang w:val="fr-FR"/>
              </w:rPr>
            </w:pPr>
            <w:r w:rsidRPr="008C78F3">
              <w:rPr>
                <w:rFonts w:ascii="Calibri" w:hAnsi="Calibri"/>
                <w:sz w:val="22"/>
                <w:szCs w:val="22"/>
                <w:lang w:val="fr-FR"/>
              </w:rPr>
              <w:t>Promouvoir les pratiques de gestion qui favorisent et préserve la régulation  environnementale et la capacité de charge limite.</w:t>
            </w:r>
          </w:p>
        </w:tc>
      </w:tr>
      <w:tr w:rsidR="005F1BCF" w:rsidRPr="00FD142F" w:rsidTr="00067680">
        <w:tc>
          <w:tcPr>
            <w:tcW w:w="2418"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Activités de mise en œuvre</w:t>
            </w:r>
          </w:p>
        </w:tc>
        <w:tc>
          <w:tcPr>
            <w:tcW w:w="7881" w:type="dxa"/>
            <w:gridSpan w:val="2"/>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3.1.1 ; 3.1.2 ; 3.2.1 ; 3.2.4 ; 3.3.1 ; 3.3.2 ; 3.3.4 ; 3.3.5 ; 3.3.6</w:t>
            </w:r>
          </w:p>
        </w:tc>
      </w:tr>
      <w:tr w:rsidR="005F1BCF" w:rsidRPr="00B469A3" w:rsidTr="00067680">
        <w:tc>
          <w:tcPr>
            <w:tcW w:w="2418"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Ressources</w:t>
            </w:r>
          </w:p>
        </w:tc>
        <w:tc>
          <w:tcPr>
            <w:tcW w:w="5157" w:type="dxa"/>
          </w:tcPr>
          <w:p w:rsidR="005F1BCF" w:rsidRPr="008C78F3" w:rsidRDefault="005F1BCF" w:rsidP="00067680">
            <w:pPr>
              <w:pStyle w:val="Paragraphedeliste"/>
              <w:ind w:left="0"/>
              <w:rPr>
                <w:rFonts w:ascii="Calibri" w:hAnsi="Calibri"/>
                <w:b/>
                <w:sz w:val="22"/>
                <w:szCs w:val="22"/>
                <w:lang w:val="fr-FR"/>
              </w:rPr>
            </w:pPr>
            <w:r w:rsidRPr="008C78F3">
              <w:rPr>
                <w:rFonts w:ascii="Calibri" w:hAnsi="Calibri"/>
                <w:b/>
                <w:sz w:val="22"/>
                <w:szCs w:val="22"/>
                <w:lang w:val="fr-FR"/>
              </w:rPr>
              <w:t xml:space="preserve">Libellés </w:t>
            </w:r>
          </w:p>
        </w:tc>
        <w:tc>
          <w:tcPr>
            <w:tcW w:w="2724" w:type="dxa"/>
          </w:tcPr>
          <w:p w:rsidR="005F1BCF" w:rsidRPr="008C78F3" w:rsidRDefault="005F1BCF" w:rsidP="00067680">
            <w:pPr>
              <w:pStyle w:val="Paragraphedeliste"/>
              <w:ind w:left="0"/>
              <w:rPr>
                <w:rFonts w:ascii="Calibri" w:hAnsi="Calibri"/>
                <w:b/>
                <w:sz w:val="22"/>
                <w:szCs w:val="22"/>
                <w:lang w:val="fr-FR"/>
              </w:rPr>
            </w:pPr>
            <w:r w:rsidRPr="008C78F3">
              <w:rPr>
                <w:rFonts w:ascii="Calibri" w:hAnsi="Calibri"/>
                <w:b/>
                <w:color w:val="FF0000"/>
                <w:sz w:val="22"/>
                <w:szCs w:val="22"/>
                <w:lang w:val="fr-FR"/>
              </w:rPr>
              <w:t xml:space="preserve">Budget estimatif </w:t>
            </w:r>
          </w:p>
        </w:tc>
      </w:tr>
      <w:tr w:rsidR="005F1BCF" w:rsidRPr="00B47CE9" w:rsidTr="00067680">
        <w:trPr>
          <w:trHeight w:val="284"/>
        </w:trPr>
        <w:tc>
          <w:tcPr>
            <w:tcW w:w="2418" w:type="dxa"/>
            <w:vMerge w:val="restart"/>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r w:rsidRPr="008C78F3">
              <w:rPr>
                <w:rFonts w:ascii="Calibri" w:hAnsi="Calibri" w:cs="Arial"/>
                <w:sz w:val="22"/>
                <w:szCs w:val="22"/>
                <w:lang w:val="fr-FR"/>
              </w:rPr>
              <w:t>Personnel</w:t>
            </w:r>
          </w:p>
        </w:tc>
        <w:tc>
          <w:tcPr>
            <w:tcW w:w="5157"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Acquisition et maintenance des experts techniques et personnel administratif</w:t>
            </w:r>
          </w:p>
        </w:tc>
        <w:tc>
          <w:tcPr>
            <w:tcW w:w="2724"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 xml:space="preserve">A compléter </w:t>
            </w:r>
          </w:p>
        </w:tc>
      </w:tr>
      <w:tr w:rsidR="005F1BCF" w:rsidRPr="006D5E33" w:rsidTr="00067680">
        <w:trPr>
          <w:trHeight w:val="284"/>
        </w:trPr>
        <w:tc>
          <w:tcPr>
            <w:tcW w:w="2418" w:type="dxa"/>
            <w:vMerge/>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p>
        </w:tc>
        <w:tc>
          <w:tcPr>
            <w:tcW w:w="5157"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 xml:space="preserve">Acquisition de l’expertise internationale </w:t>
            </w:r>
          </w:p>
        </w:tc>
        <w:tc>
          <w:tcPr>
            <w:tcW w:w="2724"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B47CE9" w:rsidTr="00067680">
        <w:trPr>
          <w:trHeight w:val="284"/>
        </w:trPr>
        <w:tc>
          <w:tcPr>
            <w:tcW w:w="2418" w:type="dxa"/>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r w:rsidRPr="008C78F3">
              <w:rPr>
                <w:rFonts w:ascii="Calibri" w:hAnsi="Calibri" w:cs="Arial"/>
                <w:sz w:val="22"/>
                <w:szCs w:val="22"/>
                <w:lang w:val="fr-FR"/>
              </w:rPr>
              <w:t xml:space="preserve">Equipements </w:t>
            </w:r>
          </w:p>
        </w:tc>
        <w:tc>
          <w:tcPr>
            <w:tcW w:w="5157"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 xml:space="preserve">Matériels de suivi hydrométriques,  </w:t>
            </w:r>
          </w:p>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matériels informatiques, et matériels roulants</w:t>
            </w:r>
          </w:p>
        </w:tc>
        <w:tc>
          <w:tcPr>
            <w:tcW w:w="2724"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6D5E33" w:rsidTr="00067680">
        <w:trPr>
          <w:trHeight w:val="284"/>
        </w:trPr>
        <w:tc>
          <w:tcPr>
            <w:tcW w:w="2418" w:type="dxa"/>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r w:rsidRPr="008C78F3">
              <w:rPr>
                <w:rFonts w:ascii="Calibri" w:hAnsi="Calibri" w:cs="Arial"/>
                <w:sz w:val="22"/>
                <w:szCs w:val="22"/>
                <w:lang w:val="fr-FR"/>
              </w:rPr>
              <w:t xml:space="preserve">Renforcement des capacités </w:t>
            </w:r>
          </w:p>
        </w:tc>
        <w:tc>
          <w:tcPr>
            <w:tcW w:w="5157"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Formation, éducation, sensibilisation</w:t>
            </w:r>
          </w:p>
        </w:tc>
        <w:tc>
          <w:tcPr>
            <w:tcW w:w="2724"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B47CE9" w:rsidTr="00067680">
        <w:trPr>
          <w:trHeight w:val="284"/>
        </w:trPr>
        <w:tc>
          <w:tcPr>
            <w:tcW w:w="2418" w:type="dxa"/>
            <w:vMerge w:val="restart"/>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r w:rsidRPr="008C78F3">
              <w:rPr>
                <w:rFonts w:ascii="Calibri" w:hAnsi="Calibri" w:cs="Arial"/>
                <w:sz w:val="22"/>
                <w:szCs w:val="22"/>
                <w:lang w:val="fr-FR"/>
              </w:rPr>
              <w:t>Fonctionnement</w:t>
            </w:r>
          </w:p>
        </w:tc>
        <w:tc>
          <w:tcPr>
            <w:tcW w:w="5157"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Fonctionnement du personnel (missions, etc)</w:t>
            </w:r>
          </w:p>
        </w:tc>
        <w:tc>
          <w:tcPr>
            <w:tcW w:w="2724"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B47CE9" w:rsidTr="00067680">
        <w:trPr>
          <w:trHeight w:val="284"/>
        </w:trPr>
        <w:tc>
          <w:tcPr>
            <w:tcW w:w="2418" w:type="dxa"/>
            <w:vMerge/>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p>
        </w:tc>
        <w:tc>
          <w:tcPr>
            <w:tcW w:w="5157"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Fonctionnement des matériels (installation et consommables)</w:t>
            </w:r>
          </w:p>
        </w:tc>
        <w:tc>
          <w:tcPr>
            <w:tcW w:w="2724"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6D5E33" w:rsidTr="00067680">
        <w:trPr>
          <w:trHeight w:val="284"/>
        </w:trPr>
        <w:tc>
          <w:tcPr>
            <w:tcW w:w="2418" w:type="dxa"/>
            <w:vMerge/>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p>
        </w:tc>
        <w:tc>
          <w:tcPr>
            <w:tcW w:w="5157"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Fonctionnement divers (assurances, etc)</w:t>
            </w:r>
          </w:p>
        </w:tc>
        <w:tc>
          <w:tcPr>
            <w:tcW w:w="2724"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6D5E33" w:rsidTr="00067680">
        <w:trPr>
          <w:trHeight w:val="284"/>
        </w:trPr>
        <w:tc>
          <w:tcPr>
            <w:tcW w:w="2418" w:type="dxa"/>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r w:rsidRPr="008C78F3">
              <w:rPr>
                <w:rFonts w:ascii="Calibri" w:hAnsi="Calibri" w:cs="Arial"/>
                <w:sz w:val="22"/>
                <w:szCs w:val="22"/>
                <w:lang w:val="fr-FR"/>
              </w:rPr>
              <w:t>Suivi</w:t>
            </w:r>
          </w:p>
        </w:tc>
        <w:tc>
          <w:tcPr>
            <w:tcW w:w="5157"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Pilotage, évaluations, révisions, audits</w:t>
            </w:r>
          </w:p>
        </w:tc>
        <w:tc>
          <w:tcPr>
            <w:tcW w:w="2724"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6D5E33" w:rsidTr="00067680">
        <w:trPr>
          <w:trHeight w:val="284"/>
        </w:trPr>
        <w:tc>
          <w:tcPr>
            <w:tcW w:w="2418" w:type="dxa"/>
            <w:hideMark/>
          </w:tcPr>
          <w:p w:rsidR="005F1BCF" w:rsidRPr="008C78F3" w:rsidRDefault="005F1BCF" w:rsidP="00067680">
            <w:pPr>
              <w:spacing w:before="60" w:after="60"/>
              <w:rPr>
                <w:rFonts w:ascii="Calibri" w:hAnsi="Calibri" w:cs="Arial"/>
                <w:sz w:val="22"/>
                <w:szCs w:val="22"/>
                <w:lang w:val="fr-FR"/>
              </w:rPr>
            </w:pPr>
          </w:p>
        </w:tc>
        <w:tc>
          <w:tcPr>
            <w:tcW w:w="5157"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Frais de gestion (10 %)</w:t>
            </w:r>
          </w:p>
        </w:tc>
        <w:tc>
          <w:tcPr>
            <w:tcW w:w="2724"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6D5E33" w:rsidTr="00067680">
        <w:trPr>
          <w:trHeight w:val="284"/>
        </w:trPr>
        <w:tc>
          <w:tcPr>
            <w:tcW w:w="2418" w:type="dxa"/>
            <w:hideMark/>
          </w:tcPr>
          <w:p w:rsidR="005F1BCF" w:rsidRPr="008C78F3" w:rsidRDefault="005F1BCF" w:rsidP="00067680">
            <w:pPr>
              <w:spacing w:before="60" w:after="60"/>
              <w:rPr>
                <w:rFonts w:ascii="Calibri" w:hAnsi="Calibri" w:cs="Arial"/>
                <w:sz w:val="22"/>
                <w:szCs w:val="22"/>
                <w:lang w:val="fr-FR"/>
              </w:rPr>
            </w:pPr>
          </w:p>
        </w:tc>
        <w:tc>
          <w:tcPr>
            <w:tcW w:w="5157"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Imprévus  (10 %)</w:t>
            </w:r>
          </w:p>
        </w:tc>
        <w:tc>
          <w:tcPr>
            <w:tcW w:w="2724"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bl>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tbl>
      <w:tblPr>
        <w:tblStyle w:val="Grilledutableau"/>
        <w:tblW w:w="10299" w:type="dxa"/>
        <w:tblInd w:w="-185" w:type="dxa"/>
        <w:tblLook w:val="04A0" w:firstRow="1" w:lastRow="0" w:firstColumn="1" w:lastColumn="0" w:noHBand="0" w:noVBand="1"/>
      </w:tblPr>
      <w:tblGrid>
        <w:gridCol w:w="2418"/>
        <w:gridCol w:w="5397"/>
        <w:gridCol w:w="2484"/>
      </w:tblGrid>
      <w:tr w:rsidR="005F1BCF" w:rsidTr="00067680">
        <w:tc>
          <w:tcPr>
            <w:tcW w:w="2418" w:type="dxa"/>
            <w:shd w:val="clear" w:color="auto" w:fill="FFF2CC" w:themeFill="accent4" w:themeFillTint="33"/>
          </w:tcPr>
          <w:p w:rsidR="005F1BCF" w:rsidRPr="008A7FCA" w:rsidRDefault="005F1BCF" w:rsidP="00067680">
            <w:pPr>
              <w:pStyle w:val="Paragraphedeliste"/>
              <w:ind w:left="0"/>
              <w:rPr>
                <w:rFonts w:ascii="Calibri" w:hAnsi="Calibri"/>
                <w:sz w:val="24"/>
                <w:szCs w:val="24"/>
                <w:lang w:val="fr-FR"/>
              </w:rPr>
            </w:pPr>
            <w:r w:rsidRPr="00FD142F">
              <w:rPr>
                <w:rFonts w:ascii="Calibri" w:hAnsi="Calibri"/>
                <w:sz w:val="24"/>
                <w:szCs w:val="24"/>
                <w:lang w:val="fr-FR"/>
              </w:rPr>
              <w:lastRenderedPageBreak/>
              <w:t xml:space="preserve">Projet Pilote </w:t>
            </w:r>
            <w:r>
              <w:rPr>
                <w:rFonts w:ascii="Calibri" w:hAnsi="Calibri"/>
                <w:sz w:val="24"/>
                <w:szCs w:val="24"/>
                <w:lang w:val="fr-FR"/>
              </w:rPr>
              <w:t>N</w:t>
            </w:r>
            <w:r w:rsidRPr="00503EC2">
              <w:rPr>
                <w:rFonts w:ascii="Calibri" w:hAnsi="Calibri"/>
                <w:sz w:val="24"/>
                <w:szCs w:val="24"/>
                <w:vertAlign w:val="superscript"/>
                <w:lang w:val="fr-FR"/>
              </w:rPr>
              <w:t>o</w:t>
            </w:r>
          </w:p>
        </w:tc>
        <w:tc>
          <w:tcPr>
            <w:tcW w:w="7881" w:type="dxa"/>
            <w:gridSpan w:val="2"/>
            <w:shd w:val="clear" w:color="auto" w:fill="FFF2CC" w:themeFill="accent4" w:themeFillTint="33"/>
          </w:tcPr>
          <w:p w:rsidR="005F1BCF" w:rsidRDefault="005F1BCF" w:rsidP="00067680">
            <w:pPr>
              <w:pStyle w:val="Paragraphedeliste"/>
              <w:ind w:left="0"/>
              <w:rPr>
                <w:rFonts w:ascii="Calibri" w:hAnsi="Calibri"/>
                <w:b/>
                <w:sz w:val="24"/>
                <w:szCs w:val="24"/>
                <w:lang w:val="fr-FR"/>
              </w:rPr>
            </w:pPr>
            <w:r>
              <w:rPr>
                <w:rFonts w:ascii="Calibri" w:hAnsi="Calibri"/>
                <w:b/>
                <w:sz w:val="24"/>
                <w:szCs w:val="24"/>
                <w:lang w:val="fr-FR"/>
              </w:rPr>
              <w:t>04</w:t>
            </w:r>
          </w:p>
        </w:tc>
      </w:tr>
      <w:tr w:rsidR="005F1BCF" w:rsidRPr="00DB5EF7" w:rsidTr="00067680">
        <w:tc>
          <w:tcPr>
            <w:tcW w:w="2418" w:type="dxa"/>
            <w:shd w:val="clear" w:color="auto" w:fill="FFF2CC" w:themeFill="accent4" w:themeFillTint="33"/>
          </w:tcPr>
          <w:p w:rsidR="005F1BCF" w:rsidRPr="00FD142F" w:rsidRDefault="005F1BCF" w:rsidP="00067680">
            <w:pPr>
              <w:pStyle w:val="Paragraphedeliste"/>
              <w:ind w:left="0"/>
              <w:rPr>
                <w:rFonts w:ascii="Calibri" w:hAnsi="Calibri"/>
                <w:sz w:val="24"/>
                <w:szCs w:val="24"/>
                <w:lang w:val="fr-FR"/>
              </w:rPr>
            </w:pPr>
            <w:r w:rsidRPr="00FD142F">
              <w:rPr>
                <w:rFonts w:ascii="Calibri" w:hAnsi="Calibri"/>
                <w:sz w:val="24"/>
                <w:szCs w:val="24"/>
                <w:lang w:val="fr-FR"/>
              </w:rPr>
              <w:t xml:space="preserve">Titre du Projet Pilote </w:t>
            </w:r>
          </w:p>
        </w:tc>
        <w:tc>
          <w:tcPr>
            <w:tcW w:w="7881" w:type="dxa"/>
            <w:gridSpan w:val="2"/>
            <w:shd w:val="clear" w:color="auto" w:fill="FFF2CC" w:themeFill="accent4" w:themeFillTint="33"/>
          </w:tcPr>
          <w:p w:rsidR="005F1BCF" w:rsidRPr="00FD142F" w:rsidRDefault="005F1BCF" w:rsidP="00067680">
            <w:pPr>
              <w:pStyle w:val="Paragraphedeliste"/>
              <w:ind w:left="0"/>
              <w:rPr>
                <w:rFonts w:ascii="Calibri" w:hAnsi="Calibri"/>
                <w:sz w:val="24"/>
                <w:szCs w:val="24"/>
                <w:lang w:val="fr-FR"/>
              </w:rPr>
            </w:pPr>
            <w:r>
              <w:rPr>
                <w:rFonts w:ascii="Calibri" w:hAnsi="Calibri"/>
                <w:sz w:val="24"/>
                <w:szCs w:val="24"/>
                <w:lang w:val="fr-FR"/>
              </w:rPr>
              <w:t>Renforcement du réseau national d’AEPA</w:t>
            </w:r>
          </w:p>
        </w:tc>
      </w:tr>
      <w:tr w:rsidR="005F1BCF" w:rsidRPr="00DB5EF7" w:rsidTr="00067680">
        <w:tc>
          <w:tcPr>
            <w:tcW w:w="2418" w:type="dxa"/>
          </w:tcPr>
          <w:p w:rsidR="005F1BCF" w:rsidRPr="00FD142F" w:rsidRDefault="005F1BCF" w:rsidP="00067680">
            <w:pPr>
              <w:pStyle w:val="Paragraphedeliste"/>
              <w:ind w:left="0"/>
              <w:rPr>
                <w:rFonts w:ascii="Calibri" w:hAnsi="Calibri"/>
                <w:sz w:val="24"/>
                <w:szCs w:val="24"/>
                <w:lang w:val="fr-FR"/>
              </w:rPr>
            </w:pPr>
            <w:r w:rsidRPr="00FD142F">
              <w:rPr>
                <w:rFonts w:ascii="Calibri" w:hAnsi="Calibri"/>
                <w:sz w:val="24"/>
                <w:szCs w:val="24"/>
                <w:lang w:val="fr-FR"/>
              </w:rPr>
              <w:t xml:space="preserve">Axe stratégique </w:t>
            </w:r>
          </w:p>
        </w:tc>
        <w:tc>
          <w:tcPr>
            <w:tcW w:w="7881" w:type="dxa"/>
            <w:gridSpan w:val="2"/>
          </w:tcPr>
          <w:p w:rsidR="005F1BCF" w:rsidRPr="008A7FCA" w:rsidRDefault="005F1BCF" w:rsidP="00067680">
            <w:pPr>
              <w:pStyle w:val="Paragraphedeliste"/>
              <w:ind w:left="0"/>
              <w:rPr>
                <w:rFonts w:ascii="Calibri" w:hAnsi="Calibri"/>
                <w:b/>
                <w:sz w:val="24"/>
                <w:szCs w:val="24"/>
                <w:lang w:val="fr-FR"/>
              </w:rPr>
            </w:pPr>
            <w:r w:rsidRPr="008A7FCA">
              <w:rPr>
                <w:rFonts w:ascii="Calibri" w:hAnsi="Calibri"/>
                <w:b/>
                <w:sz w:val="24"/>
                <w:szCs w:val="24"/>
                <w:lang w:val="fr-FR"/>
              </w:rPr>
              <w:t>Mobilisation et Exploitation des Ressources en Eau</w:t>
            </w:r>
          </w:p>
        </w:tc>
      </w:tr>
      <w:tr w:rsidR="005F1BCF" w:rsidRPr="00FD142F" w:rsidTr="00067680">
        <w:tc>
          <w:tcPr>
            <w:tcW w:w="2418" w:type="dxa"/>
          </w:tcPr>
          <w:p w:rsidR="005F1BCF" w:rsidRPr="00FD142F" w:rsidRDefault="005F1BCF" w:rsidP="00067680">
            <w:pPr>
              <w:pStyle w:val="Paragraphedeliste"/>
              <w:ind w:left="0"/>
              <w:rPr>
                <w:rFonts w:ascii="Calibri" w:hAnsi="Calibri"/>
                <w:sz w:val="24"/>
                <w:szCs w:val="24"/>
                <w:lang w:val="fr-FR"/>
              </w:rPr>
            </w:pPr>
            <w:r w:rsidRPr="00FD142F">
              <w:rPr>
                <w:rFonts w:ascii="Calibri" w:hAnsi="Calibri"/>
                <w:sz w:val="24"/>
                <w:szCs w:val="24"/>
                <w:lang w:val="fr-FR"/>
              </w:rPr>
              <w:t xml:space="preserve">Début du projet </w:t>
            </w:r>
          </w:p>
        </w:tc>
        <w:tc>
          <w:tcPr>
            <w:tcW w:w="7881" w:type="dxa"/>
            <w:gridSpan w:val="2"/>
          </w:tcPr>
          <w:p w:rsidR="005F1BCF" w:rsidRPr="00FD142F" w:rsidRDefault="005F1BCF" w:rsidP="00067680">
            <w:pPr>
              <w:pStyle w:val="Paragraphedeliste"/>
              <w:ind w:left="0"/>
              <w:rPr>
                <w:rFonts w:ascii="Calibri" w:hAnsi="Calibri"/>
                <w:sz w:val="24"/>
                <w:szCs w:val="24"/>
                <w:lang w:val="fr-FR"/>
              </w:rPr>
            </w:pPr>
            <w:r>
              <w:rPr>
                <w:rFonts w:ascii="Calibri" w:hAnsi="Calibri"/>
                <w:sz w:val="24"/>
                <w:szCs w:val="24"/>
                <w:lang w:val="fr-FR"/>
              </w:rPr>
              <w:t>2018</w:t>
            </w:r>
          </w:p>
        </w:tc>
      </w:tr>
      <w:tr w:rsidR="005F1BCF" w:rsidRPr="00FD142F" w:rsidTr="00067680">
        <w:tc>
          <w:tcPr>
            <w:tcW w:w="2418" w:type="dxa"/>
          </w:tcPr>
          <w:p w:rsidR="005F1BCF" w:rsidRPr="00FD142F" w:rsidRDefault="005F1BCF" w:rsidP="00067680">
            <w:pPr>
              <w:pStyle w:val="Paragraphedeliste"/>
              <w:ind w:left="0"/>
              <w:rPr>
                <w:rFonts w:ascii="Calibri" w:hAnsi="Calibri"/>
                <w:sz w:val="24"/>
                <w:szCs w:val="24"/>
                <w:lang w:val="fr-FR"/>
              </w:rPr>
            </w:pPr>
            <w:r w:rsidRPr="00FD142F">
              <w:rPr>
                <w:rFonts w:ascii="Calibri" w:hAnsi="Calibri"/>
                <w:sz w:val="24"/>
                <w:szCs w:val="24"/>
                <w:lang w:val="fr-FR"/>
              </w:rPr>
              <w:t xml:space="preserve">Durée </w:t>
            </w:r>
          </w:p>
        </w:tc>
        <w:tc>
          <w:tcPr>
            <w:tcW w:w="7881" w:type="dxa"/>
            <w:gridSpan w:val="2"/>
          </w:tcPr>
          <w:p w:rsidR="005F1BCF" w:rsidRPr="00FD142F" w:rsidRDefault="005F1BCF" w:rsidP="00067680">
            <w:pPr>
              <w:pStyle w:val="Paragraphedeliste"/>
              <w:ind w:left="0"/>
              <w:rPr>
                <w:rFonts w:ascii="Calibri" w:hAnsi="Calibri"/>
                <w:sz w:val="24"/>
                <w:szCs w:val="24"/>
                <w:lang w:val="fr-FR"/>
              </w:rPr>
            </w:pPr>
            <w:r>
              <w:rPr>
                <w:rFonts w:ascii="Calibri" w:hAnsi="Calibri"/>
                <w:sz w:val="24"/>
                <w:szCs w:val="24"/>
                <w:lang w:val="fr-FR"/>
              </w:rPr>
              <w:t xml:space="preserve">4 ans </w:t>
            </w:r>
          </w:p>
        </w:tc>
      </w:tr>
      <w:tr w:rsidR="005F1BCF" w:rsidRPr="00DB5EF7" w:rsidTr="00067680">
        <w:tc>
          <w:tcPr>
            <w:tcW w:w="2418"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 xml:space="preserve">Contexte et justification </w:t>
            </w:r>
          </w:p>
        </w:tc>
        <w:tc>
          <w:tcPr>
            <w:tcW w:w="7881" w:type="dxa"/>
            <w:gridSpan w:val="2"/>
          </w:tcPr>
          <w:p w:rsidR="005F1BCF" w:rsidRPr="008C78F3" w:rsidRDefault="005F1BCF" w:rsidP="00067680">
            <w:pPr>
              <w:spacing w:before="100" w:beforeAutospacing="1" w:after="100" w:afterAutospacing="1"/>
              <w:jc w:val="both"/>
              <w:rPr>
                <w:rFonts w:ascii="Calibri" w:hAnsi="Calibri"/>
                <w:sz w:val="22"/>
                <w:szCs w:val="22"/>
                <w:lang w:val="fr-FR"/>
              </w:rPr>
            </w:pPr>
            <w:r w:rsidRPr="008C78F3">
              <w:rPr>
                <w:rFonts w:ascii="Calibri" w:hAnsi="Calibri"/>
                <w:sz w:val="22"/>
                <w:szCs w:val="22"/>
                <w:lang w:val="fr-FR"/>
              </w:rPr>
              <w:t>L’historique du développement du secteur de l’eau aux Comores montre que les premiers réseaux d’adduction d’eau ont vu le jour au cours des années soixante où ils ont été mis en place dans les iles d’Anjouan et de Mohéli. Dans l’ile de Grande Comores, le premier réseau d’adduction d’eau a été mis en place environ quinze ans après l’installation de ceux d’Anjouan et Mohéli. Dès lors, il y a eu peu d’efforts  fournis dans la mise en place des infrastructures de mobilisation et exploitation des ressources en eau, si bien le peu existant a subit une grande détérioration au fil de temps. Durant les dix dernières années, les réalisations en matière d’eau ont été faites par les communautés villageoises avec le concours financier du Fonds d’Appui au Développement Communautaire (FADC), mais ceci reste insuffisant au vu des besoins énormes exprimes au niveau national. La préoccupation du gouvernement vise à développer  des infrastructures de soutien à la croissance, et à renforcer l’accès aux services sociaux de base et la résilience des ménages. L'accès à l'eau potable et aux infrastructures d'assainissement de base en milieu urbain et rural est limité. Le Gouvernement entend, par conséquent, améliorer cette situation en réhabilitant les infrastructures existantes y compris leur extension vers des nouveaux usagers de l’eau, la mise en valeur de nouvelles sources d’eau et l’adoption de deux principes, celui du « préleveur payeur » pour l’eau et celui du « pollueur payeur » pour l’assainissement. Pour le volet assainissement, les conditions seront améliorées au niveau des ménages en milieu rural et péri urbain intégrant une gestion rationnelle du cycle de traitement des ordures.</w:t>
            </w:r>
          </w:p>
        </w:tc>
      </w:tr>
      <w:tr w:rsidR="005F1BCF" w:rsidRPr="00DB5EF7" w:rsidTr="00067680">
        <w:tc>
          <w:tcPr>
            <w:tcW w:w="2418"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 xml:space="preserve">Objectifs </w:t>
            </w:r>
          </w:p>
        </w:tc>
        <w:tc>
          <w:tcPr>
            <w:tcW w:w="7881" w:type="dxa"/>
            <w:gridSpan w:val="2"/>
          </w:tcPr>
          <w:p w:rsidR="005F1BCF" w:rsidRPr="008C78F3" w:rsidRDefault="005F1BCF" w:rsidP="00067680">
            <w:pPr>
              <w:jc w:val="both"/>
              <w:rPr>
                <w:rFonts w:ascii="Calibri" w:hAnsi="Calibri"/>
                <w:sz w:val="22"/>
                <w:szCs w:val="22"/>
                <w:lang w:val="fr-FR"/>
              </w:rPr>
            </w:pPr>
            <w:r w:rsidRPr="008C78F3">
              <w:rPr>
                <w:rFonts w:ascii="Calibri" w:hAnsi="Calibri"/>
                <w:sz w:val="22"/>
                <w:szCs w:val="22"/>
                <w:lang w:val="fr-FR"/>
              </w:rPr>
              <w:t xml:space="preserve">Cet axe rencontre la préoccupation du gouvernement qui vise à développer  des infrastructures de soutien à la croissance, et à renforcer l’accès aux services sociaux de base et la résilience des ménages ; </w:t>
            </w:r>
          </w:p>
          <w:p w:rsidR="005F1BCF" w:rsidRPr="008C78F3" w:rsidRDefault="005F1BCF" w:rsidP="00067680">
            <w:pPr>
              <w:jc w:val="both"/>
              <w:rPr>
                <w:rFonts w:ascii="Calibri" w:hAnsi="Calibri"/>
                <w:sz w:val="22"/>
                <w:szCs w:val="22"/>
                <w:lang w:val="fr-FR"/>
              </w:rPr>
            </w:pPr>
            <w:r w:rsidRPr="008C78F3">
              <w:rPr>
                <w:rFonts w:ascii="Calibri" w:hAnsi="Calibri"/>
                <w:sz w:val="22"/>
                <w:szCs w:val="22"/>
                <w:lang w:val="fr-FR"/>
              </w:rPr>
              <w:t>Optimiser la planification des investissements, des infrastructures et leurs modes de gestion, avec la double perspective d’améliorer la productivité économique des ressources en eau et de prévenir les possibles conflits d’usage liés aux usages ;</w:t>
            </w:r>
          </w:p>
          <w:p w:rsidR="005F1BCF" w:rsidRPr="008C78F3" w:rsidRDefault="005F1BCF" w:rsidP="00067680">
            <w:pPr>
              <w:jc w:val="both"/>
              <w:rPr>
                <w:rFonts w:ascii="Calibri" w:hAnsi="Calibri"/>
                <w:sz w:val="22"/>
                <w:szCs w:val="22"/>
                <w:lang w:val="fr-FR"/>
              </w:rPr>
            </w:pPr>
            <w:r w:rsidRPr="008C78F3">
              <w:rPr>
                <w:rFonts w:ascii="Calibri" w:hAnsi="Calibri"/>
                <w:sz w:val="22"/>
                <w:szCs w:val="22"/>
                <w:lang w:val="fr-FR"/>
              </w:rPr>
              <w:t>Impliquer les différentes catégories d’acteurs dans le choix, la conception, la réalisation et la gestion des projets pilotes visant à démontrer la faisabilité de certaines approches ou technologies, en vue de permettre à une population élargie d’avoir accès à des services liés aux ressources en eau ;</w:t>
            </w:r>
          </w:p>
          <w:p w:rsidR="005F1BCF" w:rsidRPr="008C78F3" w:rsidRDefault="005F1BCF" w:rsidP="00067680">
            <w:pPr>
              <w:jc w:val="both"/>
              <w:rPr>
                <w:rFonts w:ascii="Calibri" w:hAnsi="Calibri"/>
                <w:sz w:val="22"/>
                <w:szCs w:val="22"/>
                <w:lang w:val="fr-FR"/>
              </w:rPr>
            </w:pPr>
            <w:r w:rsidRPr="008C78F3">
              <w:rPr>
                <w:rFonts w:ascii="Calibri" w:hAnsi="Calibri"/>
                <w:sz w:val="22"/>
                <w:szCs w:val="22"/>
                <w:lang w:val="fr-FR"/>
              </w:rPr>
              <w:t xml:space="preserve">Promouvoir les choix technologiques les plus adaptés au contexte local, et favoriser les investissements résilients aux changements environnementaux </w:t>
            </w:r>
          </w:p>
        </w:tc>
      </w:tr>
      <w:tr w:rsidR="005F1BCF" w:rsidRPr="00AC3BE9" w:rsidTr="00067680">
        <w:tc>
          <w:tcPr>
            <w:tcW w:w="2418"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Activités de mise en œuvre</w:t>
            </w:r>
          </w:p>
        </w:tc>
        <w:tc>
          <w:tcPr>
            <w:tcW w:w="7881" w:type="dxa"/>
            <w:gridSpan w:val="2"/>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4.1.1 ; 4.1.4 ; 4.2.1 ; 4.2.4 ; 4.2.5; 4.3.4</w:t>
            </w:r>
          </w:p>
        </w:tc>
      </w:tr>
      <w:tr w:rsidR="005F1BCF" w:rsidRPr="00AC3BE9" w:rsidTr="00067680">
        <w:tc>
          <w:tcPr>
            <w:tcW w:w="2418"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Ressources</w:t>
            </w:r>
          </w:p>
        </w:tc>
        <w:tc>
          <w:tcPr>
            <w:tcW w:w="5397" w:type="dxa"/>
          </w:tcPr>
          <w:p w:rsidR="005F1BCF" w:rsidRPr="008C78F3" w:rsidRDefault="005F1BCF" w:rsidP="00067680">
            <w:pPr>
              <w:pStyle w:val="Paragraphedeliste"/>
              <w:ind w:left="0"/>
              <w:rPr>
                <w:rFonts w:ascii="Calibri" w:hAnsi="Calibri"/>
                <w:b/>
                <w:sz w:val="22"/>
                <w:szCs w:val="22"/>
                <w:lang w:val="fr-FR"/>
              </w:rPr>
            </w:pPr>
            <w:r w:rsidRPr="008C78F3">
              <w:rPr>
                <w:rFonts w:ascii="Calibri" w:hAnsi="Calibri"/>
                <w:b/>
                <w:sz w:val="22"/>
                <w:szCs w:val="22"/>
                <w:lang w:val="fr-FR"/>
              </w:rPr>
              <w:t xml:space="preserve">Libellés </w:t>
            </w:r>
          </w:p>
        </w:tc>
        <w:tc>
          <w:tcPr>
            <w:tcW w:w="2484" w:type="dxa"/>
          </w:tcPr>
          <w:p w:rsidR="005F1BCF" w:rsidRPr="008C78F3" w:rsidRDefault="005F1BCF" w:rsidP="00067680">
            <w:pPr>
              <w:pStyle w:val="Paragraphedeliste"/>
              <w:ind w:left="0"/>
              <w:rPr>
                <w:rFonts w:ascii="Calibri" w:hAnsi="Calibri"/>
                <w:b/>
                <w:sz w:val="22"/>
                <w:szCs w:val="22"/>
                <w:lang w:val="fr-FR"/>
              </w:rPr>
            </w:pPr>
            <w:r w:rsidRPr="008C78F3">
              <w:rPr>
                <w:rFonts w:ascii="Calibri" w:hAnsi="Calibri"/>
                <w:b/>
                <w:color w:val="FF0000"/>
                <w:sz w:val="22"/>
                <w:szCs w:val="22"/>
                <w:lang w:val="fr-FR"/>
              </w:rPr>
              <w:t xml:space="preserve">Budget estimatif </w:t>
            </w:r>
          </w:p>
        </w:tc>
      </w:tr>
      <w:tr w:rsidR="005F1BCF" w:rsidRPr="00B47CE9" w:rsidTr="00067680">
        <w:trPr>
          <w:trHeight w:val="284"/>
        </w:trPr>
        <w:tc>
          <w:tcPr>
            <w:tcW w:w="2418" w:type="dxa"/>
            <w:vMerge w:val="restart"/>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r w:rsidRPr="008C78F3">
              <w:rPr>
                <w:rFonts w:ascii="Calibri" w:hAnsi="Calibri" w:cs="Arial"/>
                <w:sz w:val="22"/>
                <w:szCs w:val="22"/>
                <w:lang w:val="fr-FR"/>
              </w:rPr>
              <w:t>Personnel</w:t>
            </w:r>
          </w:p>
        </w:tc>
        <w:tc>
          <w:tcPr>
            <w:tcW w:w="5397"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Acquisition et maintenance des experts techniques et personnel administratif</w:t>
            </w:r>
          </w:p>
        </w:tc>
        <w:tc>
          <w:tcPr>
            <w:tcW w:w="2484"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 xml:space="preserve">A compléter </w:t>
            </w:r>
          </w:p>
        </w:tc>
      </w:tr>
      <w:tr w:rsidR="005F1BCF" w:rsidRPr="006D5E33" w:rsidTr="00067680">
        <w:trPr>
          <w:trHeight w:val="284"/>
        </w:trPr>
        <w:tc>
          <w:tcPr>
            <w:tcW w:w="2418" w:type="dxa"/>
            <w:vMerge/>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p>
        </w:tc>
        <w:tc>
          <w:tcPr>
            <w:tcW w:w="5397"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 xml:space="preserve">Acquisition de l’expertise internationale </w:t>
            </w:r>
          </w:p>
        </w:tc>
        <w:tc>
          <w:tcPr>
            <w:tcW w:w="2484"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B47CE9" w:rsidTr="00067680">
        <w:trPr>
          <w:trHeight w:val="284"/>
        </w:trPr>
        <w:tc>
          <w:tcPr>
            <w:tcW w:w="2418" w:type="dxa"/>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r w:rsidRPr="008C78F3">
              <w:rPr>
                <w:rFonts w:ascii="Calibri" w:hAnsi="Calibri" w:cs="Arial"/>
                <w:sz w:val="22"/>
                <w:szCs w:val="22"/>
                <w:lang w:val="fr-FR"/>
              </w:rPr>
              <w:t xml:space="preserve">Equipements </w:t>
            </w:r>
          </w:p>
        </w:tc>
        <w:tc>
          <w:tcPr>
            <w:tcW w:w="5397"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 xml:space="preserve">Matériels de suivi hydrométriques,  </w:t>
            </w:r>
          </w:p>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matériels informatiques, et matériels roulants</w:t>
            </w:r>
          </w:p>
        </w:tc>
        <w:tc>
          <w:tcPr>
            <w:tcW w:w="2484"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6D5E33" w:rsidTr="00067680">
        <w:trPr>
          <w:trHeight w:val="284"/>
        </w:trPr>
        <w:tc>
          <w:tcPr>
            <w:tcW w:w="2418" w:type="dxa"/>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r w:rsidRPr="008C78F3">
              <w:rPr>
                <w:rFonts w:ascii="Calibri" w:hAnsi="Calibri" w:cs="Arial"/>
                <w:sz w:val="22"/>
                <w:szCs w:val="22"/>
                <w:lang w:val="fr-FR"/>
              </w:rPr>
              <w:t xml:space="preserve">Renforcement des capacités </w:t>
            </w:r>
          </w:p>
        </w:tc>
        <w:tc>
          <w:tcPr>
            <w:tcW w:w="5397"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Formation, éducation, sensibilisation</w:t>
            </w:r>
          </w:p>
        </w:tc>
        <w:tc>
          <w:tcPr>
            <w:tcW w:w="2484"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B47CE9" w:rsidTr="00067680">
        <w:trPr>
          <w:trHeight w:val="284"/>
        </w:trPr>
        <w:tc>
          <w:tcPr>
            <w:tcW w:w="2418" w:type="dxa"/>
            <w:vMerge w:val="restart"/>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r w:rsidRPr="008C78F3">
              <w:rPr>
                <w:rFonts w:ascii="Calibri" w:hAnsi="Calibri" w:cs="Arial"/>
                <w:sz w:val="22"/>
                <w:szCs w:val="22"/>
                <w:lang w:val="fr-FR"/>
              </w:rPr>
              <w:t>Fonctionnement</w:t>
            </w:r>
          </w:p>
        </w:tc>
        <w:tc>
          <w:tcPr>
            <w:tcW w:w="5397"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Fonctionnement du personnel (missions, etc)</w:t>
            </w:r>
          </w:p>
        </w:tc>
        <w:tc>
          <w:tcPr>
            <w:tcW w:w="2484"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B47CE9" w:rsidTr="00067680">
        <w:trPr>
          <w:trHeight w:val="284"/>
        </w:trPr>
        <w:tc>
          <w:tcPr>
            <w:tcW w:w="2418" w:type="dxa"/>
            <w:vMerge/>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p>
        </w:tc>
        <w:tc>
          <w:tcPr>
            <w:tcW w:w="5397"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Fonctionnement des matériels (installation et consommables)</w:t>
            </w:r>
          </w:p>
        </w:tc>
        <w:tc>
          <w:tcPr>
            <w:tcW w:w="2484"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6D5E33" w:rsidTr="00067680">
        <w:trPr>
          <w:trHeight w:val="284"/>
        </w:trPr>
        <w:tc>
          <w:tcPr>
            <w:tcW w:w="2418" w:type="dxa"/>
            <w:vMerge/>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p>
        </w:tc>
        <w:tc>
          <w:tcPr>
            <w:tcW w:w="5397"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Fonctionnement divers (assurances, etc)</w:t>
            </w:r>
          </w:p>
        </w:tc>
        <w:tc>
          <w:tcPr>
            <w:tcW w:w="2484"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6D5E33" w:rsidTr="00067680">
        <w:trPr>
          <w:trHeight w:val="284"/>
        </w:trPr>
        <w:tc>
          <w:tcPr>
            <w:tcW w:w="2418" w:type="dxa"/>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r w:rsidRPr="008C78F3">
              <w:rPr>
                <w:rFonts w:ascii="Calibri" w:hAnsi="Calibri" w:cs="Arial"/>
                <w:sz w:val="22"/>
                <w:szCs w:val="22"/>
                <w:lang w:val="fr-FR"/>
              </w:rPr>
              <w:t>Suivi</w:t>
            </w:r>
          </w:p>
        </w:tc>
        <w:tc>
          <w:tcPr>
            <w:tcW w:w="5397"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Pilotage, évaluations, révisions, audits</w:t>
            </w:r>
          </w:p>
        </w:tc>
        <w:tc>
          <w:tcPr>
            <w:tcW w:w="2484"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6D5E33" w:rsidTr="00067680">
        <w:trPr>
          <w:trHeight w:val="284"/>
        </w:trPr>
        <w:tc>
          <w:tcPr>
            <w:tcW w:w="2418" w:type="dxa"/>
            <w:hideMark/>
          </w:tcPr>
          <w:p w:rsidR="005F1BCF" w:rsidRPr="008C78F3" w:rsidRDefault="005F1BCF" w:rsidP="00067680">
            <w:pPr>
              <w:spacing w:before="60" w:after="60"/>
              <w:rPr>
                <w:rFonts w:ascii="Calibri" w:hAnsi="Calibri" w:cs="Arial"/>
                <w:sz w:val="22"/>
                <w:szCs w:val="22"/>
                <w:lang w:val="fr-FR"/>
              </w:rPr>
            </w:pPr>
          </w:p>
        </w:tc>
        <w:tc>
          <w:tcPr>
            <w:tcW w:w="5397"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Frais de gestion (10 %)</w:t>
            </w:r>
          </w:p>
        </w:tc>
        <w:tc>
          <w:tcPr>
            <w:tcW w:w="2484"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6D5E33" w:rsidTr="00067680">
        <w:trPr>
          <w:trHeight w:val="284"/>
        </w:trPr>
        <w:tc>
          <w:tcPr>
            <w:tcW w:w="2418" w:type="dxa"/>
            <w:hideMark/>
          </w:tcPr>
          <w:p w:rsidR="005F1BCF" w:rsidRPr="006D5E33" w:rsidRDefault="005F1BCF" w:rsidP="00067680">
            <w:pPr>
              <w:spacing w:before="60" w:after="60"/>
              <w:rPr>
                <w:rFonts w:ascii="Arial" w:hAnsi="Arial" w:cs="Arial"/>
                <w:lang w:val="fr-FR"/>
              </w:rPr>
            </w:pPr>
          </w:p>
        </w:tc>
        <w:tc>
          <w:tcPr>
            <w:tcW w:w="5397"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Imprévus  (10 %)</w:t>
            </w:r>
          </w:p>
        </w:tc>
        <w:tc>
          <w:tcPr>
            <w:tcW w:w="2484"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bl>
    <w:p w:rsidR="005F1BCF" w:rsidRPr="00046786" w:rsidRDefault="005F1BCF" w:rsidP="005F1BCF">
      <w:pPr>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tbl>
      <w:tblPr>
        <w:tblStyle w:val="Grilledutableau"/>
        <w:tblW w:w="10445" w:type="dxa"/>
        <w:tblInd w:w="-95" w:type="dxa"/>
        <w:tblLook w:val="04A0" w:firstRow="1" w:lastRow="0" w:firstColumn="1" w:lastColumn="0" w:noHBand="0" w:noVBand="1"/>
      </w:tblPr>
      <w:tblGrid>
        <w:gridCol w:w="2418"/>
        <w:gridCol w:w="5334"/>
        <w:gridCol w:w="2693"/>
      </w:tblGrid>
      <w:tr w:rsidR="005F1BCF" w:rsidTr="00067680">
        <w:tc>
          <w:tcPr>
            <w:tcW w:w="2371" w:type="dxa"/>
            <w:shd w:val="clear" w:color="auto" w:fill="FFF2CC" w:themeFill="accent4" w:themeFillTint="33"/>
          </w:tcPr>
          <w:p w:rsidR="005F1BCF" w:rsidRDefault="005F1BCF" w:rsidP="00067680">
            <w:pPr>
              <w:pStyle w:val="Paragraphedeliste"/>
              <w:ind w:left="0"/>
              <w:rPr>
                <w:rFonts w:ascii="Calibri" w:hAnsi="Calibri"/>
                <w:b/>
                <w:sz w:val="24"/>
                <w:szCs w:val="24"/>
                <w:lang w:val="fr-FR"/>
              </w:rPr>
            </w:pPr>
            <w:r w:rsidRPr="00FD142F">
              <w:rPr>
                <w:rFonts w:ascii="Calibri" w:hAnsi="Calibri"/>
                <w:sz w:val="24"/>
                <w:szCs w:val="24"/>
                <w:lang w:val="fr-FR"/>
              </w:rPr>
              <w:lastRenderedPageBreak/>
              <w:t xml:space="preserve">Projet Pilote </w:t>
            </w:r>
            <w:r>
              <w:rPr>
                <w:rFonts w:ascii="Calibri" w:hAnsi="Calibri"/>
                <w:sz w:val="24"/>
                <w:szCs w:val="24"/>
                <w:lang w:val="fr-FR"/>
              </w:rPr>
              <w:t>N</w:t>
            </w:r>
            <w:r w:rsidRPr="00503EC2">
              <w:rPr>
                <w:rFonts w:ascii="Calibri" w:hAnsi="Calibri"/>
                <w:sz w:val="24"/>
                <w:szCs w:val="24"/>
                <w:vertAlign w:val="superscript"/>
                <w:lang w:val="fr-FR"/>
              </w:rPr>
              <w:t>o</w:t>
            </w:r>
          </w:p>
        </w:tc>
        <w:tc>
          <w:tcPr>
            <w:tcW w:w="8074" w:type="dxa"/>
            <w:gridSpan w:val="2"/>
            <w:shd w:val="clear" w:color="auto" w:fill="FFF2CC" w:themeFill="accent4" w:themeFillTint="33"/>
          </w:tcPr>
          <w:p w:rsidR="005F1BCF" w:rsidRDefault="005F1BCF" w:rsidP="00067680">
            <w:pPr>
              <w:pStyle w:val="Paragraphedeliste"/>
              <w:ind w:left="0"/>
              <w:rPr>
                <w:rFonts w:ascii="Calibri" w:hAnsi="Calibri"/>
                <w:b/>
                <w:sz w:val="24"/>
                <w:szCs w:val="24"/>
                <w:lang w:val="fr-FR"/>
              </w:rPr>
            </w:pPr>
            <w:r>
              <w:rPr>
                <w:rFonts w:ascii="Calibri" w:hAnsi="Calibri"/>
                <w:b/>
                <w:sz w:val="24"/>
                <w:szCs w:val="24"/>
                <w:lang w:val="fr-FR"/>
              </w:rPr>
              <w:t>05</w:t>
            </w:r>
          </w:p>
        </w:tc>
      </w:tr>
      <w:tr w:rsidR="005F1BCF" w:rsidRPr="00DB5EF7" w:rsidTr="00067680">
        <w:tc>
          <w:tcPr>
            <w:tcW w:w="2371" w:type="dxa"/>
            <w:shd w:val="clear" w:color="auto" w:fill="FFF2CC" w:themeFill="accent4" w:themeFillTint="33"/>
          </w:tcPr>
          <w:p w:rsidR="005F1BCF" w:rsidRPr="00FD142F" w:rsidRDefault="005F1BCF" w:rsidP="00067680">
            <w:pPr>
              <w:pStyle w:val="Paragraphedeliste"/>
              <w:ind w:left="0"/>
              <w:rPr>
                <w:rFonts w:ascii="Calibri" w:hAnsi="Calibri"/>
                <w:sz w:val="24"/>
                <w:szCs w:val="24"/>
                <w:lang w:val="fr-FR"/>
              </w:rPr>
            </w:pPr>
            <w:r w:rsidRPr="00FD142F">
              <w:rPr>
                <w:rFonts w:ascii="Calibri" w:hAnsi="Calibri"/>
                <w:sz w:val="24"/>
                <w:szCs w:val="24"/>
                <w:lang w:val="fr-FR"/>
              </w:rPr>
              <w:t xml:space="preserve">Titre du Projet Pilote </w:t>
            </w:r>
          </w:p>
        </w:tc>
        <w:tc>
          <w:tcPr>
            <w:tcW w:w="8074" w:type="dxa"/>
            <w:gridSpan w:val="2"/>
            <w:shd w:val="clear" w:color="auto" w:fill="FFF2CC" w:themeFill="accent4" w:themeFillTint="33"/>
          </w:tcPr>
          <w:p w:rsidR="005F1BCF" w:rsidRPr="00FD142F" w:rsidRDefault="005F1BCF" w:rsidP="00067680">
            <w:pPr>
              <w:pStyle w:val="Paragraphedeliste"/>
              <w:ind w:left="0"/>
              <w:rPr>
                <w:rFonts w:ascii="Calibri" w:hAnsi="Calibri"/>
                <w:sz w:val="24"/>
                <w:szCs w:val="24"/>
                <w:lang w:val="fr-FR"/>
              </w:rPr>
            </w:pPr>
            <w:r>
              <w:rPr>
                <w:rFonts w:ascii="Calibri" w:hAnsi="Calibri"/>
                <w:sz w:val="24"/>
                <w:szCs w:val="24"/>
                <w:lang w:val="fr-FR"/>
              </w:rPr>
              <w:t>Réforme Institutionnelle pour l’intégration des curricula GIRE dans le programme éducatif national</w:t>
            </w:r>
          </w:p>
        </w:tc>
      </w:tr>
      <w:tr w:rsidR="005F1BCF" w:rsidRPr="00FD142F" w:rsidTr="00067680">
        <w:tc>
          <w:tcPr>
            <w:tcW w:w="2371" w:type="dxa"/>
          </w:tcPr>
          <w:p w:rsidR="005F1BCF" w:rsidRPr="00FD142F" w:rsidRDefault="005F1BCF" w:rsidP="00067680">
            <w:pPr>
              <w:pStyle w:val="Paragraphedeliste"/>
              <w:ind w:left="0"/>
              <w:rPr>
                <w:rFonts w:ascii="Calibri" w:hAnsi="Calibri"/>
                <w:sz w:val="24"/>
                <w:szCs w:val="24"/>
                <w:lang w:val="fr-FR"/>
              </w:rPr>
            </w:pPr>
            <w:r w:rsidRPr="00FD142F">
              <w:rPr>
                <w:rFonts w:ascii="Calibri" w:hAnsi="Calibri"/>
                <w:sz w:val="24"/>
                <w:szCs w:val="24"/>
                <w:lang w:val="fr-FR"/>
              </w:rPr>
              <w:t xml:space="preserve">Axe stratégique </w:t>
            </w:r>
          </w:p>
        </w:tc>
        <w:tc>
          <w:tcPr>
            <w:tcW w:w="8074" w:type="dxa"/>
            <w:gridSpan w:val="2"/>
          </w:tcPr>
          <w:p w:rsidR="005F1BCF" w:rsidRPr="004C0A13" w:rsidRDefault="005F1BCF" w:rsidP="00067680">
            <w:pPr>
              <w:pStyle w:val="Paragraphedeliste"/>
              <w:ind w:left="0"/>
              <w:rPr>
                <w:rFonts w:ascii="Calibri" w:hAnsi="Calibri"/>
                <w:b/>
                <w:sz w:val="24"/>
                <w:szCs w:val="24"/>
                <w:lang w:val="fr-FR"/>
              </w:rPr>
            </w:pPr>
            <w:r w:rsidRPr="004C0A13">
              <w:rPr>
                <w:rFonts w:ascii="Calibri" w:hAnsi="Calibri"/>
                <w:b/>
                <w:sz w:val="24"/>
                <w:szCs w:val="24"/>
                <w:lang w:val="fr-FR"/>
              </w:rPr>
              <w:t xml:space="preserve">Gouvernance/suivi et évaluation </w:t>
            </w:r>
          </w:p>
        </w:tc>
      </w:tr>
      <w:tr w:rsidR="005F1BCF" w:rsidRPr="00FD142F" w:rsidTr="00067680">
        <w:tc>
          <w:tcPr>
            <w:tcW w:w="2371" w:type="dxa"/>
          </w:tcPr>
          <w:p w:rsidR="005F1BCF" w:rsidRPr="00FD142F" w:rsidRDefault="005F1BCF" w:rsidP="00067680">
            <w:pPr>
              <w:pStyle w:val="Paragraphedeliste"/>
              <w:ind w:left="0"/>
              <w:rPr>
                <w:rFonts w:ascii="Calibri" w:hAnsi="Calibri"/>
                <w:sz w:val="24"/>
                <w:szCs w:val="24"/>
                <w:lang w:val="fr-FR"/>
              </w:rPr>
            </w:pPr>
            <w:r w:rsidRPr="00FD142F">
              <w:rPr>
                <w:rFonts w:ascii="Calibri" w:hAnsi="Calibri"/>
                <w:sz w:val="24"/>
                <w:szCs w:val="24"/>
                <w:lang w:val="fr-FR"/>
              </w:rPr>
              <w:t xml:space="preserve">Début du projet </w:t>
            </w:r>
          </w:p>
        </w:tc>
        <w:tc>
          <w:tcPr>
            <w:tcW w:w="8074" w:type="dxa"/>
            <w:gridSpan w:val="2"/>
          </w:tcPr>
          <w:p w:rsidR="005F1BCF" w:rsidRPr="00FD142F" w:rsidRDefault="005F1BCF" w:rsidP="00067680">
            <w:pPr>
              <w:pStyle w:val="Paragraphedeliste"/>
              <w:ind w:left="0"/>
              <w:rPr>
                <w:rFonts w:ascii="Calibri" w:hAnsi="Calibri"/>
                <w:sz w:val="24"/>
                <w:szCs w:val="24"/>
                <w:lang w:val="fr-FR"/>
              </w:rPr>
            </w:pPr>
            <w:r>
              <w:rPr>
                <w:rFonts w:ascii="Calibri" w:hAnsi="Calibri"/>
                <w:sz w:val="24"/>
                <w:szCs w:val="24"/>
                <w:lang w:val="fr-FR"/>
              </w:rPr>
              <w:t>2018</w:t>
            </w:r>
          </w:p>
        </w:tc>
      </w:tr>
      <w:tr w:rsidR="005F1BCF" w:rsidRPr="00FD142F" w:rsidTr="00067680">
        <w:tc>
          <w:tcPr>
            <w:tcW w:w="2371" w:type="dxa"/>
          </w:tcPr>
          <w:p w:rsidR="005F1BCF" w:rsidRPr="00FD142F" w:rsidRDefault="005F1BCF" w:rsidP="00067680">
            <w:pPr>
              <w:pStyle w:val="Paragraphedeliste"/>
              <w:ind w:left="0"/>
              <w:rPr>
                <w:rFonts w:ascii="Calibri" w:hAnsi="Calibri"/>
                <w:sz w:val="24"/>
                <w:szCs w:val="24"/>
                <w:lang w:val="fr-FR"/>
              </w:rPr>
            </w:pPr>
            <w:r w:rsidRPr="00FD142F">
              <w:rPr>
                <w:rFonts w:ascii="Calibri" w:hAnsi="Calibri"/>
                <w:sz w:val="24"/>
                <w:szCs w:val="24"/>
                <w:lang w:val="fr-FR"/>
              </w:rPr>
              <w:t xml:space="preserve">Durée </w:t>
            </w:r>
          </w:p>
        </w:tc>
        <w:tc>
          <w:tcPr>
            <w:tcW w:w="8074" w:type="dxa"/>
            <w:gridSpan w:val="2"/>
          </w:tcPr>
          <w:p w:rsidR="005F1BCF" w:rsidRPr="00FD142F" w:rsidRDefault="005F1BCF" w:rsidP="00067680">
            <w:pPr>
              <w:pStyle w:val="Paragraphedeliste"/>
              <w:ind w:left="0"/>
              <w:rPr>
                <w:rFonts w:ascii="Calibri" w:hAnsi="Calibri"/>
                <w:sz w:val="24"/>
                <w:szCs w:val="24"/>
                <w:lang w:val="fr-FR"/>
              </w:rPr>
            </w:pPr>
            <w:r>
              <w:rPr>
                <w:rFonts w:ascii="Calibri" w:hAnsi="Calibri"/>
                <w:sz w:val="24"/>
                <w:szCs w:val="24"/>
                <w:lang w:val="fr-FR"/>
              </w:rPr>
              <w:t>4 ans</w:t>
            </w:r>
          </w:p>
        </w:tc>
      </w:tr>
      <w:tr w:rsidR="005F1BCF" w:rsidRPr="00DB5EF7" w:rsidTr="00067680">
        <w:tc>
          <w:tcPr>
            <w:tcW w:w="2371"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 xml:space="preserve">Contexte et justification </w:t>
            </w:r>
          </w:p>
        </w:tc>
        <w:tc>
          <w:tcPr>
            <w:tcW w:w="8074" w:type="dxa"/>
            <w:gridSpan w:val="2"/>
          </w:tcPr>
          <w:p w:rsidR="005F1BCF" w:rsidRPr="008C78F3" w:rsidRDefault="005F1BCF" w:rsidP="00067680">
            <w:pPr>
              <w:spacing w:before="60" w:after="60"/>
              <w:jc w:val="both"/>
              <w:rPr>
                <w:rFonts w:ascii="Calibri" w:hAnsi="Calibri" w:cs="Arial"/>
                <w:sz w:val="22"/>
                <w:szCs w:val="22"/>
                <w:lang w:val="fr-FR"/>
              </w:rPr>
            </w:pPr>
            <w:r w:rsidRPr="008C78F3">
              <w:rPr>
                <w:rFonts w:ascii="Calibri" w:hAnsi="Calibri"/>
                <w:sz w:val="22"/>
                <w:szCs w:val="22"/>
                <w:lang w:val="fr-FR"/>
              </w:rPr>
              <w:t>Sur la base du diagnostic de l’état de l’environnement aux Comores, il a été retenu que  « </w:t>
            </w:r>
            <w:r w:rsidRPr="008C78F3">
              <w:rPr>
                <w:rFonts w:ascii="Calibri" w:hAnsi="Calibri"/>
                <w:i/>
                <w:sz w:val="22"/>
                <w:szCs w:val="22"/>
                <w:lang w:val="fr-FR"/>
              </w:rPr>
              <w:t>la connaissance des ressources en eau est nettement insuffisante pour l’ensemble de trois îles, ce qui constitue une entrave à la définition d’une véritable politique de l’eau</w:t>
            </w:r>
            <w:r w:rsidRPr="008C78F3">
              <w:rPr>
                <w:rFonts w:ascii="Calibri" w:hAnsi="Calibri"/>
                <w:sz w:val="22"/>
                <w:szCs w:val="22"/>
                <w:lang w:val="fr-FR"/>
              </w:rPr>
              <w:t> ».</w:t>
            </w:r>
            <w:r w:rsidRPr="008C78F3">
              <w:rPr>
                <w:rFonts w:ascii="Calibri" w:hAnsi="Calibri" w:cs="Arial"/>
                <w:sz w:val="22"/>
                <w:szCs w:val="22"/>
                <w:lang w:val="fr-FR"/>
              </w:rPr>
              <w:t xml:space="preserve">Les problèmes des ressources en eau sont énormes aux Comores, et le pays fait face aux problèmes de déficit en ressources humaines pour appuyer la décision en matière de gestion durable des ressources en eau. Actuellement, il n’existe pas d’institutions de formation qui offrent des enseignements en hydrologie ou traitent de la ressource eau dans le cadre des enseignements sur les ressources naturelles. Quelques cours liés à l’eau sont dispensés à la faculté des sciences de l’Université des Comores, mais pas de manière à positionner les bénéficiaires dans le contexte pour faire face aux problèmes multiples de gestion de l’eau à l’échelle nationale. </w:t>
            </w:r>
          </w:p>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Compte tenu des enjeux liés aux ressources aux Comores et de l’impérieuse nécessité de considérer l’eau comme une ressource vulnérable, il est indispensable d’avoir une masse critique des spécialistes et des techniciens du domaine de l’eau.</w:t>
            </w:r>
          </w:p>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La formation devrait intégrer les types suivants :</w:t>
            </w:r>
          </w:p>
          <w:p w:rsidR="005F1BCF" w:rsidRPr="008C78F3" w:rsidRDefault="005F1BCF" w:rsidP="00067680">
            <w:pPr>
              <w:pStyle w:val="Paragraphedeliste"/>
              <w:numPr>
                <w:ilvl w:val="0"/>
                <w:numId w:val="35"/>
              </w:numPr>
              <w:spacing w:before="60" w:after="60"/>
              <w:rPr>
                <w:rFonts w:ascii="Calibri" w:hAnsi="Calibri" w:cs="Arial"/>
                <w:sz w:val="22"/>
                <w:szCs w:val="22"/>
                <w:lang w:val="fr-FR"/>
              </w:rPr>
            </w:pPr>
            <w:r w:rsidRPr="008C78F3">
              <w:rPr>
                <w:rFonts w:ascii="Calibri" w:hAnsi="Calibri" w:cs="Arial"/>
                <w:sz w:val="22"/>
                <w:szCs w:val="22"/>
                <w:lang w:val="fr-FR"/>
              </w:rPr>
              <w:t>Les formations  « diplômantes » du niveau Technicien, Ingénieur et Master (pour les  cadres appelés à occuper des postes de responsabilité de haut niveau).</w:t>
            </w:r>
          </w:p>
          <w:p w:rsidR="005F1BCF" w:rsidRPr="008C78F3" w:rsidRDefault="005F1BCF" w:rsidP="00067680">
            <w:pPr>
              <w:pStyle w:val="Paragraphedeliste"/>
              <w:numPr>
                <w:ilvl w:val="0"/>
                <w:numId w:val="35"/>
              </w:numPr>
              <w:spacing w:before="60" w:after="60"/>
              <w:rPr>
                <w:rFonts w:ascii="Calibri" w:hAnsi="Calibri" w:cs="Arial"/>
                <w:color w:val="FF0000"/>
                <w:sz w:val="22"/>
                <w:szCs w:val="22"/>
                <w:lang w:val="fr-FR"/>
              </w:rPr>
            </w:pPr>
            <w:r w:rsidRPr="008C78F3">
              <w:rPr>
                <w:rFonts w:ascii="Calibri" w:hAnsi="Calibri" w:cs="Arial"/>
                <w:sz w:val="22"/>
                <w:szCs w:val="22"/>
                <w:lang w:val="fr-FR"/>
              </w:rPr>
              <w:t>Des formations « professionnelles » sont à prévoir sous formes de stages de perfectionnement et formations continues  afin de  répondre à des besoins spécifiques.</w:t>
            </w:r>
          </w:p>
        </w:tc>
      </w:tr>
      <w:tr w:rsidR="005F1BCF" w:rsidRPr="00DB5EF7" w:rsidTr="00067680">
        <w:tc>
          <w:tcPr>
            <w:tcW w:w="2371"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 xml:space="preserve">Objectifs </w:t>
            </w:r>
          </w:p>
        </w:tc>
        <w:tc>
          <w:tcPr>
            <w:tcW w:w="8074" w:type="dxa"/>
            <w:gridSpan w:val="2"/>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Améliorer la provision et la prestation des services des ressources en eau par la formation et le renforcement du capital humain</w:t>
            </w:r>
          </w:p>
        </w:tc>
      </w:tr>
      <w:tr w:rsidR="005F1BCF" w:rsidRPr="00895ABF" w:rsidTr="00067680">
        <w:tc>
          <w:tcPr>
            <w:tcW w:w="2371"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Activités de mise en œuvre</w:t>
            </w:r>
          </w:p>
        </w:tc>
        <w:tc>
          <w:tcPr>
            <w:tcW w:w="8074" w:type="dxa"/>
            <w:gridSpan w:val="2"/>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1.1.8 ; 1.2.2 ; 2.2.5</w:t>
            </w:r>
          </w:p>
        </w:tc>
      </w:tr>
      <w:tr w:rsidR="005F1BCF" w:rsidRPr="00B47CE9" w:rsidTr="00067680">
        <w:tc>
          <w:tcPr>
            <w:tcW w:w="2371"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 xml:space="preserve">Résultats Attendus </w:t>
            </w:r>
          </w:p>
        </w:tc>
        <w:tc>
          <w:tcPr>
            <w:tcW w:w="8074" w:type="dxa"/>
            <w:gridSpan w:val="2"/>
          </w:tcPr>
          <w:p w:rsidR="005F1BCF" w:rsidRPr="008C78F3" w:rsidRDefault="005F1BCF" w:rsidP="00067680">
            <w:pPr>
              <w:spacing w:before="60" w:after="60"/>
              <w:rPr>
                <w:rFonts w:ascii="Calibri" w:hAnsi="Calibri"/>
                <w:sz w:val="22"/>
                <w:szCs w:val="22"/>
                <w:lang w:val="fr-FR"/>
              </w:rPr>
            </w:pPr>
            <w:r>
              <w:rPr>
                <w:rFonts w:ascii="Calibri" w:hAnsi="Calibri"/>
                <w:sz w:val="22"/>
                <w:szCs w:val="22"/>
                <w:lang w:val="fr-FR"/>
              </w:rPr>
              <w:t xml:space="preserve">Voir cadre logique </w:t>
            </w:r>
          </w:p>
        </w:tc>
      </w:tr>
      <w:tr w:rsidR="005F1BCF" w:rsidRPr="00B469A3" w:rsidTr="00067680">
        <w:tc>
          <w:tcPr>
            <w:tcW w:w="2371" w:type="dxa"/>
          </w:tcPr>
          <w:p w:rsidR="005F1BCF" w:rsidRPr="008C78F3" w:rsidRDefault="005F1BCF" w:rsidP="00067680">
            <w:pPr>
              <w:pStyle w:val="Paragraphedeliste"/>
              <w:ind w:left="0"/>
              <w:rPr>
                <w:rFonts w:ascii="Calibri" w:hAnsi="Calibri"/>
                <w:sz w:val="22"/>
                <w:szCs w:val="22"/>
                <w:lang w:val="fr-FR"/>
              </w:rPr>
            </w:pPr>
            <w:r w:rsidRPr="008C78F3">
              <w:rPr>
                <w:rFonts w:ascii="Calibri" w:hAnsi="Calibri"/>
                <w:sz w:val="22"/>
                <w:szCs w:val="22"/>
                <w:lang w:val="fr-FR"/>
              </w:rPr>
              <w:t>Ressources</w:t>
            </w:r>
          </w:p>
        </w:tc>
        <w:tc>
          <w:tcPr>
            <w:tcW w:w="5369" w:type="dxa"/>
          </w:tcPr>
          <w:p w:rsidR="005F1BCF" w:rsidRPr="008C78F3" w:rsidRDefault="005F1BCF" w:rsidP="00067680">
            <w:pPr>
              <w:pStyle w:val="Paragraphedeliste"/>
              <w:ind w:left="0"/>
              <w:rPr>
                <w:rFonts w:ascii="Calibri" w:hAnsi="Calibri"/>
                <w:b/>
                <w:sz w:val="22"/>
                <w:szCs w:val="22"/>
                <w:lang w:val="fr-FR"/>
              </w:rPr>
            </w:pPr>
            <w:r w:rsidRPr="008C78F3">
              <w:rPr>
                <w:rFonts w:ascii="Calibri" w:hAnsi="Calibri"/>
                <w:b/>
                <w:sz w:val="22"/>
                <w:szCs w:val="22"/>
                <w:lang w:val="fr-FR"/>
              </w:rPr>
              <w:t xml:space="preserve">Libellés </w:t>
            </w:r>
          </w:p>
        </w:tc>
        <w:tc>
          <w:tcPr>
            <w:tcW w:w="2705" w:type="dxa"/>
          </w:tcPr>
          <w:p w:rsidR="005F1BCF" w:rsidRPr="008C78F3" w:rsidRDefault="005F1BCF" w:rsidP="00067680">
            <w:pPr>
              <w:pStyle w:val="Paragraphedeliste"/>
              <w:ind w:left="0"/>
              <w:rPr>
                <w:rFonts w:ascii="Calibri" w:hAnsi="Calibri"/>
                <w:b/>
                <w:sz w:val="22"/>
                <w:szCs w:val="22"/>
                <w:lang w:val="fr-FR"/>
              </w:rPr>
            </w:pPr>
            <w:r w:rsidRPr="008C78F3">
              <w:rPr>
                <w:rFonts w:ascii="Calibri" w:hAnsi="Calibri"/>
                <w:b/>
                <w:color w:val="FF0000"/>
                <w:sz w:val="22"/>
                <w:szCs w:val="22"/>
                <w:lang w:val="fr-FR"/>
              </w:rPr>
              <w:t xml:space="preserve">Budget estimatif </w:t>
            </w:r>
          </w:p>
        </w:tc>
      </w:tr>
      <w:tr w:rsidR="005F1BCF" w:rsidRPr="00B47CE9" w:rsidTr="00067680">
        <w:trPr>
          <w:trHeight w:val="284"/>
        </w:trPr>
        <w:tc>
          <w:tcPr>
            <w:tcW w:w="2371" w:type="dxa"/>
            <w:vMerge w:val="restart"/>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r w:rsidRPr="008C78F3">
              <w:rPr>
                <w:rFonts w:ascii="Calibri" w:hAnsi="Calibri" w:cs="Arial"/>
                <w:sz w:val="22"/>
                <w:szCs w:val="22"/>
                <w:lang w:val="fr-FR"/>
              </w:rPr>
              <w:t>Personnel</w:t>
            </w:r>
          </w:p>
        </w:tc>
        <w:tc>
          <w:tcPr>
            <w:tcW w:w="5369"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Acquisition et maintenance des experts techniques et personnel administratif</w:t>
            </w:r>
          </w:p>
        </w:tc>
        <w:tc>
          <w:tcPr>
            <w:tcW w:w="2705"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 xml:space="preserve">A compléter </w:t>
            </w:r>
          </w:p>
        </w:tc>
      </w:tr>
      <w:tr w:rsidR="005F1BCF" w:rsidRPr="006D5E33" w:rsidTr="00067680">
        <w:trPr>
          <w:trHeight w:val="284"/>
        </w:trPr>
        <w:tc>
          <w:tcPr>
            <w:tcW w:w="2371" w:type="dxa"/>
            <w:vMerge/>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p>
        </w:tc>
        <w:tc>
          <w:tcPr>
            <w:tcW w:w="5369"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 xml:space="preserve">Acquisition de l’expertise internationale </w:t>
            </w:r>
          </w:p>
        </w:tc>
        <w:tc>
          <w:tcPr>
            <w:tcW w:w="2705"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B47CE9" w:rsidTr="00067680">
        <w:trPr>
          <w:trHeight w:val="284"/>
        </w:trPr>
        <w:tc>
          <w:tcPr>
            <w:tcW w:w="2371" w:type="dxa"/>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r w:rsidRPr="008C78F3">
              <w:rPr>
                <w:rFonts w:ascii="Calibri" w:hAnsi="Calibri" w:cs="Arial"/>
                <w:sz w:val="22"/>
                <w:szCs w:val="22"/>
                <w:lang w:val="fr-FR"/>
              </w:rPr>
              <w:t xml:space="preserve">Equipements </w:t>
            </w:r>
          </w:p>
        </w:tc>
        <w:tc>
          <w:tcPr>
            <w:tcW w:w="5369"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Matériels de laboratoires,  matériels informatiques, et matériels roulants</w:t>
            </w:r>
          </w:p>
        </w:tc>
        <w:tc>
          <w:tcPr>
            <w:tcW w:w="2705"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6D5E33" w:rsidTr="00067680">
        <w:trPr>
          <w:trHeight w:val="284"/>
        </w:trPr>
        <w:tc>
          <w:tcPr>
            <w:tcW w:w="2371" w:type="dxa"/>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r w:rsidRPr="008C78F3">
              <w:rPr>
                <w:rFonts w:ascii="Calibri" w:hAnsi="Calibri" w:cs="Arial"/>
                <w:sz w:val="22"/>
                <w:szCs w:val="22"/>
                <w:lang w:val="fr-FR"/>
              </w:rPr>
              <w:t xml:space="preserve">Renforcement des capacités </w:t>
            </w:r>
          </w:p>
        </w:tc>
        <w:tc>
          <w:tcPr>
            <w:tcW w:w="5369"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Formation, éducation, sensibilisation</w:t>
            </w:r>
          </w:p>
        </w:tc>
        <w:tc>
          <w:tcPr>
            <w:tcW w:w="2705"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B47CE9" w:rsidTr="00067680">
        <w:trPr>
          <w:trHeight w:val="284"/>
        </w:trPr>
        <w:tc>
          <w:tcPr>
            <w:tcW w:w="2371" w:type="dxa"/>
            <w:vMerge w:val="restart"/>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r w:rsidRPr="008C78F3">
              <w:rPr>
                <w:rFonts w:ascii="Calibri" w:hAnsi="Calibri" w:cs="Arial"/>
                <w:sz w:val="22"/>
                <w:szCs w:val="22"/>
                <w:lang w:val="fr-FR"/>
              </w:rPr>
              <w:lastRenderedPageBreak/>
              <w:t>Fonctionnement</w:t>
            </w:r>
          </w:p>
        </w:tc>
        <w:tc>
          <w:tcPr>
            <w:tcW w:w="5369"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Fonctionnement du personnel (missions, etc)</w:t>
            </w:r>
          </w:p>
        </w:tc>
        <w:tc>
          <w:tcPr>
            <w:tcW w:w="2705"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B47CE9" w:rsidTr="00067680">
        <w:trPr>
          <w:trHeight w:val="284"/>
        </w:trPr>
        <w:tc>
          <w:tcPr>
            <w:tcW w:w="2371" w:type="dxa"/>
            <w:vMerge/>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p>
        </w:tc>
        <w:tc>
          <w:tcPr>
            <w:tcW w:w="5369"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Fonctionnement des matériels (installation et consommables)</w:t>
            </w:r>
          </w:p>
        </w:tc>
        <w:tc>
          <w:tcPr>
            <w:tcW w:w="2705"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6D5E33" w:rsidTr="00067680">
        <w:trPr>
          <w:trHeight w:val="284"/>
        </w:trPr>
        <w:tc>
          <w:tcPr>
            <w:tcW w:w="2371" w:type="dxa"/>
            <w:vMerge/>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p>
        </w:tc>
        <w:tc>
          <w:tcPr>
            <w:tcW w:w="5369"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Fonctionnement divers (assurances, etc)</w:t>
            </w:r>
          </w:p>
        </w:tc>
        <w:tc>
          <w:tcPr>
            <w:tcW w:w="2705"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6D5E33" w:rsidTr="00067680">
        <w:trPr>
          <w:trHeight w:val="284"/>
        </w:trPr>
        <w:tc>
          <w:tcPr>
            <w:tcW w:w="2371" w:type="dxa"/>
            <w:hideMark/>
          </w:tcPr>
          <w:p w:rsidR="005F1BCF" w:rsidRPr="008C78F3" w:rsidRDefault="005F1BCF" w:rsidP="00067680">
            <w:pPr>
              <w:pStyle w:val="Paragraphedeliste"/>
              <w:numPr>
                <w:ilvl w:val="0"/>
                <w:numId w:val="36"/>
              </w:numPr>
              <w:spacing w:before="60" w:after="60"/>
              <w:rPr>
                <w:rFonts w:ascii="Calibri" w:hAnsi="Calibri" w:cs="Arial"/>
                <w:sz w:val="22"/>
                <w:szCs w:val="22"/>
                <w:lang w:val="fr-FR"/>
              </w:rPr>
            </w:pPr>
            <w:r w:rsidRPr="008C78F3">
              <w:rPr>
                <w:rFonts w:ascii="Calibri" w:hAnsi="Calibri" w:cs="Arial"/>
                <w:sz w:val="22"/>
                <w:szCs w:val="22"/>
                <w:lang w:val="fr-FR"/>
              </w:rPr>
              <w:t>Suivi</w:t>
            </w:r>
          </w:p>
        </w:tc>
        <w:tc>
          <w:tcPr>
            <w:tcW w:w="5369"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Pilotage, évaluations, révisions, audits</w:t>
            </w:r>
          </w:p>
        </w:tc>
        <w:tc>
          <w:tcPr>
            <w:tcW w:w="2705"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6D5E33" w:rsidTr="00067680">
        <w:trPr>
          <w:trHeight w:val="284"/>
        </w:trPr>
        <w:tc>
          <w:tcPr>
            <w:tcW w:w="2371" w:type="dxa"/>
            <w:hideMark/>
          </w:tcPr>
          <w:p w:rsidR="005F1BCF" w:rsidRPr="008C78F3" w:rsidRDefault="005F1BCF" w:rsidP="00067680">
            <w:pPr>
              <w:spacing w:before="60" w:after="60"/>
              <w:rPr>
                <w:rFonts w:ascii="Calibri" w:hAnsi="Calibri" w:cs="Arial"/>
                <w:sz w:val="22"/>
                <w:szCs w:val="22"/>
                <w:lang w:val="fr-FR"/>
              </w:rPr>
            </w:pPr>
          </w:p>
        </w:tc>
        <w:tc>
          <w:tcPr>
            <w:tcW w:w="5369"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Frais de gestion (10 %)</w:t>
            </w:r>
          </w:p>
        </w:tc>
        <w:tc>
          <w:tcPr>
            <w:tcW w:w="2705"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r w:rsidR="005F1BCF" w:rsidRPr="006D5E33" w:rsidTr="00067680">
        <w:trPr>
          <w:trHeight w:val="284"/>
        </w:trPr>
        <w:tc>
          <w:tcPr>
            <w:tcW w:w="2371" w:type="dxa"/>
            <w:hideMark/>
          </w:tcPr>
          <w:p w:rsidR="005F1BCF" w:rsidRPr="008C78F3" w:rsidRDefault="005F1BCF" w:rsidP="00067680">
            <w:pPr>
              <w:spacing w:before="60" w:after="60"/>
              <w:rPr>
                <w:rFonts w:ascii="Calibri" w:hAnsi="Calibri" w:cs="Arial"/>
                <w:sz w:val="22"/>
                <w:szCs w:val="22"/>
                <w:lang w:val="fr-FR"/>
              </w:rPr>
            </w:pPr>
          </w:p>
        </w:tc>
        <w:tc>
          <w:tcPr>
            <w:tcW w:w="5369" w:type="dxa"/>
          </w:tcPr>
          <w:p w:rsidR="005F1BCF" w:rsidRPr="008C78F3" w:rsidRDefault="005F1BCF" w:rsidP="00067680">
            <w:pPr>
              <w:spacing w:before="60" w:after="60"/>
              <w:rPr>
                <w:rFonts w:ascii="Calibri" w:hAnsi="Calibri" w:cs="Arial"/>
                <w:sz w:val="22"/>
                <w:szCs w:val="22"/>
                <w:lang w:val="fr-FR"/>
              </w:rPr>
            </w:pPr>
            <w:r w:rsidRPr="008C78F3">
              <w:rPr>
                <w:rFonts w:ascii="Calibri" w:hAnsi="Calibri" w:cs="Arial"/>
                <w:sz w:val="22"/>
                <w:szCs w:val="22"/>
                <w:lang w:val="fr-FR"/>
              </w:rPr>
              <w:t>Imprévus  (10 %)</w:t>
            </w:r>
          </w:p>
        </w:tc>
        <w:tc>
          <w:tcPr>
            <w:tcW w:w="2705" w:type="dxa"/>
          </w:tcPr>
          <w:p w:rsidR="005F1BCF" w:rsidRPr="008C78F3" w:rsidRDefault="005F1BCF" w:rsidP="00067680">
            <w:pPr>
              <w:spacing w:before="60" w:after="60"/>
              <w:ind w:right="340"/>
              <w:jc w:val="right"/>
              <w:rPr>
                <w:rFonts w:ascii="Calibri" w:hAnsi="Calibri" w:cs="Arial"/>
                <w:sz w:val="22"/>
                <w:szCs w:val="22"/>
                <w:lang w:val="fr-FR"/>
              </w:rPr>
            </w:pPr>
            <w:r>
              <w:rPr>
                <w:rFonts w:ascii="Calibri" w:hAnsi="Calibri" w:cs="Arial"/>
                <w:sz w:val="22"/>
                <w:szCs w:val="22"/>
                <w:lang w:val="fr-FR"/>
              </w:rPr>
              <w:t>A compléter</w:t>
            </w:r>
          </w:p>
        </w:tc>
      </w:tr>
    </w:tbl>
    <w:p w:rsidR="005F1BCF" w:rsidRPr="00F43BDD" w:rsidRDefault="005F1BCF" w:rsidP="005F1BCF">
      <w:pPr>
        <w:rPr>
          <w:rFonts w:ascii="Calibri" w:hAnsi="Calibri"/>
          <w:b/>
          <w:sz w:val="24"/>
          <w:szCs w:val="24"/>
          <w:lang w:val="fr-FR"/>
        </w:rPr>
      </w:pPr>
    </w:p>
    <w:p w:rsidR="005F1BCF" w:rsidRDefault="005F1BCF" w:rsidP="005F1BCF">
      <w:pPr>
        <w:pStyle w:val="Paragraphedeliste"/>
        <w:rPr>
          <w:rFonts w:ascii="Calibri" w:hAnsi="Calibri"/>
          <w:b/>
          <w:sz w:val="24"/>
          <w:szCs w:val="24"/>
          <w:lang w:val="fr-FR"/>
        </w:rPr>
      </w:pPr>
    </w:p>
    <w:p w:rsidR="005F1BCF" w:rsidRDefault="005F1BCF" w:rsidP="005C58FC">
      <w:pPr>
        <w:ind w:left="1440" w:hanging="1440"/>
        <w:rPr>
          <w:rFonts w:ascii="Calibri" w:hAnsi="Calibri"/>
          <w:sz w:val="24"/>
          <w:szCs w:val="24"/>
          <w:lang w:val="fr-FR"/>
        </w:rPr>
      </w:pPr>
    </w:p>
    <w:p w:rsidR="005F1BCF" w:rsidRDefault="005F1BCF" w:rsidP="005C58FC">
      <w:pPr>
        <w:ind w:left="1440" w:hanging="1440"/>
        <w:rPr>
          <w:rFonts w:ascii="Calibri" w:hAnsi="Calibri"/>
          <w:b/>
          <w:sz w:val="24"/>
          <w:szCs w:val="24"/>
          <w:lang w:val="fr-FR"/>
        </w:rPr>
      </w:pPr>
    </w:p>
    <w:sectPr w:rsidR="005F1BC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EF7" w:rsidRDefault="00DB5EF7" w:rsidP="00F05A8A">
      <w:pPr>
        <w:spacing w:after="0" w:line="240" w:lineRule="auto"/>
      </w:pPr>
      <w:r>
        <w:separator/>
      </w:r>
    </w:p>
  </w:endnote>
  <w:endnote w:type="continuationSeparator" w:id="0">
    <w:p w:rsidR="00DB5EF7" w:rsidRDefault="00DB5EF7" w:rsidP="00F05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IN-Ligh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TE16C935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219376"/>
      <w:docPartObj>
        <w:docPartGallery w:val="Page Numbers (Bottom of Page)"/>
        <w:docPartUnique/>
      </w:docPartObj>
    </w:sdtPr>
    <w:sdtContent>
      <w:p w:rsidR="00DB5EF7" w:rsidRDefault="00DB5EF7">
        <w:pPr>
          <w:pStyle w:val="Pieddepage"/>
          <w:jc w:val="right"/>
        </w:pPr>
        <w:r>
          <w:fldChar w:fldCharType="begin"/>
        </w:r>
        <w:r>
          <w:instrText>PAGE   \* MERGEFORMAT</w:instrText>
        </w:r>
        <w:r>
          <w:fldChar w:fldCharType="separate"/>
        </w:r>
        <w:r w:rsidR="00620889" w:rsidRPr="00620889">
          <w:rPr>
            <w:noProof/>
            <w:lang w:val="fr-FR"/>
          </w:rPr>
          <w:t>14</w:t>
        </w:r>
        <w:r>
          <w:fldChar w:fldCharType="end"/>
        </w:r>
      </w:p>
    </w:sdtContent>
  </w:sdt>
  <w:p w:rsidR="00DB5EF7" w:rsidRDefault="00DB5EF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268261"/>
      <w:docPartObj>
        <w:docPartGallery w:val="Page Numbers (Bottom of Page)"/>
        <w:docPartUnique/>
      </w:docPartObj>
    </w:sdtPr>
    <w:sdtContent>
      <w:p w:rsidR="00DB5EF7" w:rsidRDefault="00DB5EF7">
        <w:pPr>
          <w:pStyle w:val="Pieddepage"/>
          <w:jc w:val="right"/>
        </w:pPr>
        <w:r>
          <w:fldChar w:fldCharType="begin"/>
        </w:r>
        <w:r>
          <w:instrText>PAGE   \* MERGEFORMAT</w:instrText>
        </w:r>
        <w:r>
          <w:fldChar w:fldCharType="separate"/>
        </w:r>
        <w:r w:rsidR="00266B4E" w:rsidRPr="00266B4E">
          <w:rPr>
            <w:noProof/>
            <w:lang w:val="fr-FR"/>
          </w:rPr>
          <w:t>63</w:t>
        </w:r>
        <w:r>
          <w:fldChar w:fldCharType="end"/>
        </w:r>
      </w:p>
    </w:sdtContent>
  </w:sdt>
  <w:p w:rsidR="00DB5EF7" w:rsidRDefault="00DB5EF7">
    <w:pPr>
      <w:pStyle w:val="Pieddepage"/>
    </w:pPr>
  </w:p>
  <w:p w:rsidR="00DB5EF7" w:rsidRDefault="00DB5EF7"/>
  <w:p w:rsidR="00DB5EF7" w:rsidRDefault="00DB5E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EF7" w:rsidRDefault="00DB5EF7" w:rsidP="00F05A8A">
      <w:pPr>
        <w:spacing w:after="0" w:line="240" w:lineRule="auto"/>
      </w:pPr>
      <w:r>
        <w:separator/>
      </w:r>
    </w:p>
  </w:footnote>
  <w:footnote w:type="continuationSeparator" w:id="0">
    <w:p w:rsidR="00DB5EF7" w:rsidRDefault="00DB5EF7" w:rsidP="00F05A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513C0"/>
    <w:multiLevelType w:val="hybridMultilevel"/>
    <w:tmpl w:val="A2088E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F15D02"/>
    <w:multiLevelType w:val="hybridMultilevel"/>
    <w:tmpl w:val="E30A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E65D7"/>
    <w:multiLevelType w:val="hybridMultilevel"/>
    <w:tmpl w:val="4620CF26"/>
    <w:lvl w:ilvl="0" w:tplc="A268E004">
      <w:start w:val="1"/>
      <w:numFmt w:val="decimal"/>
      <w:lvlText w:val="%1."/>
      <w:lvlJc w:val="left"/>
      <w:pPr>
        <w:tabs>
          <w:tab w:val="num" w:pos="720"/>
        </w:tabs>
        <w:ind w:left="720" w:hanging="360"/>
      </w:pPr>
    </w:lvl>
    <w:lvl w:ilvl="1" w:tplc="B720FDC0" w:tentative="1">
      <w:start w:val="1"/>
      <w:numFmt w:val="decimal"/>
      <w:lvlText w:val="%2."/>
      <w:lvlJc w:val="left"/>
      <w:pPr>
        <w:tabs>
          <w:tab w:val="num" w:pos="1440"/>
        </w:tabs>
        <w:ind w:left="1440" w:hanging="360"/>
      </w:pPr>
    </w:lvl>
    <w:lvl w:ilvl="2" w:tplc="4F62B7AC" w:tentative="1">
      <w:start w:val="1"/>
      <w:numFmt w:val="decimal"/>
      <w:lvlText w:val="%3."/>
      <w:lvlJc w:val="left"/>
      <w:pPr>
        <w:tabs>
          <w:tab w:val="num" w:pos="2160"/>
        </w:tabs>
        <w:ind w:left="2160" w:hanging="360"/>
      </w:pPr>
    </w:lvl>
    <w:lvl w:ilvl="3" w:tplc="BA4C6686" w:tentative="1">
      <w:start w:val="1"/>
      <w:numFmt w:val="decimal"/>
      <w:lvlText w:val="%4."/>
      <w:lvlJc w:val="left"/>
      <w:pPr>
        <w:tabs>
          <w:tab w:val="num" w:pos="2880"/>
        </w:tabs>
        <w:ind w:left="2880" w:hanging="360"/>
      </w:pPr>
    </w:lvl>
    <w:lvl w:ilvl="4" w:tplc="B04AB7D8" w:tentative="1">
      <w:start w:val="1"/>
      <w:numFmt w:val="decimal"/>
      <w:lvlText w:val="%5."/>
      <w:lvlJc w:val="left"/>
      <w:pPr>
        <w:tabs>
          <w:tab w:val="num" w:pos="3600"/>
        </w:tabs>
        <w:ind w:left="3600" w:hanging="360"/>
      </w:pPr>
    </w:lvl>
    <w:lvl w:ilvl="5" w:tplc="50D0C954" w:tentative="1">
      <w:start w:val="1"/>
      <w:numFmt w:val="decimal"/>
      <w:lvlText w:val="%6."/>
      <w:lvlJc w:val="left"/>
      <w:pPr>
        <w:tabs>
          <w:tab w:val="num" w:pos="4320"/>
        </w:tabs>
        <w:ind w:left="4320" w:hanging="360"/>
      </w:pPr>
    </w:lvl>
    <w:lvl w:ilvl="6" w:tplc="43125FA4" w:tentative="1">
      <w:start w:val="1"/>
      <w:numFmt w:val="decimal"/>
      <w:lvlText w:val="%7."/>
      <w:lvlJc w:val="left"/>
      <w:pPr>
        <w:tabs>
          <w:tab w:val="num" w:pos="5040"/>
        </w:tabs>
        <w:ind w:left="5040" w:hanging="360"/>
      </w:pPr>
    </w:lvl>
    <w:lvl w:ilvl="7" w:tplc="B5504730" w:tentative="1">
      <w:start w:val="1"/>
      <w:numFmt w:val="decimal"/>
      <w:lvlText w:val="%8."/>
      <w:lvlJc w:val="left"/>
      <w:pPr>
        <w:tabs>
          <w:tab w:val="num" w:pos="5760"/>
        </w:tabs>
        <w:ind w:left="5760" w:hanging="360"/>
      </w:pPr>
    </w:lvl>
    <w:lvl w:ilvl="8" w:tplc="61B6EB08" w:tentative="1">
      <w:start w:val="1"/>
      <w:numFmt w:val="decimal"/>
      <w:lvlText w:val="%9."/>
      <w:lvlJc w:val="left"/>
      <w:pPr>
        <w:tabs>
          <w:tab w:val="num" w:pos="6480"/>
        </w:tabs>
        <w:ind w:left="6480" w:hanging="360"/>
      </w:pPr>
    </w:lvl>
  </w:abstractNum>
  <w:abstractNum w:abstractNumId="3">
    <w:nsid w:val="09EE169A"/>
    <w:multiLevelType w:val="hybridMultilevel"/>
    <w:tmpl w:val="B36CB10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0B416D67"/>
    <w:multiLevelType w:val="multilevel"/>
    <w:tmpl w:val="9170E7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432DCE"/>
    <w:multiLevelType w:val="hybridMultilevel"/>
    <w:tmpl w:val="C1D21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54E74F5"/>
    <w:multiLevelType w:val="multilevel"/>
    <w:tmpl w:val="6BF05B30"/>
    <w:lvl w:ilvl="0">
      <w:start w:val="1"/>
      <w:numFmt w:val="bullet"/>
      <w:lvlText w:val=""/>
      <w:lvlJc w:val="left"/>
      <w:pPr>
        <w:ind w:left="702" w:hanging="360"/>
      </w:pPr>
      <w:rPr>
        <w:rFonts w:ascii="Symbol" w:hAnsi="Symbol"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98" w:hanging="720"/>
      </w:pPr>
      <w:rPr>
        <w:rFonts w:hint="default"/>
      </w:rPr>
    </w:lvl>
    <w:lvl w:ilvl="3">
      <w:start w:val="1"/>
      <w:numFmt w:val="decimal"/>
      <w:isLgl/>
      <w:lvlText w:val="%1.%2.%3.%4"/>
      <w:lvlJc w:val="left"/>
      <w:pPr>
        <w:ind w:left="1116" w:hanging="720"/>
      </w:pPr>
      <w:rPr>
        <w:rFonts w:hint="default"/>
      </w:rPr>
    </w:lvl>
    <w:lvl w:ilvl="4">
      <w:start w:val="1"/>
      <w:numFmt w:val="decimal"/>
      <w:isLgl/>
      <w:lvlText w:val="%1.%2.%3.%4.%5"/>
      <w:lvlJc w:val="left"/>
      <w:pPr>
        <w:ind w:left="1494"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908" w:hanging="1440"/>
      </w:pPr>
      <w:rPr>
        <w:rFonts w:hint="default"/>
      </w:rPr>
    </w:lvl>
    <w:lvl w:ilvl="8">
      <w:start w:val="1"/>
      <w:numFmt w:val="decimal"/>
      <w:isLgl/>
      <w:lvlText w:val="%1.%2.%3.%4.%5.%6.%7.%8.%9"/>
      <w:lvlJc w:val="left"/>
      <w:pPr>
        <w:ind w:left="2286" w:hanging="1800"/>
      </w:pPr>
      <w:rPr>
        <w:rFonts w:hint="default"/>
      </w:rPr>
    </w:lvl>
  </w:abstractNum>
  <w:abstractNum w:abstractNumId="7">
    <w:nsid w:val="159412C4"/>
    <w:multiLevelType w:val="hybridMultilevel"/>
    <w:tmpl w:val="34DC4C08"/>
    <w:lvl w:ilvl="0" w:tplc="040C000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CF6316"/>
    <w:multiLevelType w:val="hybridMultilevel"/>
    <w:tmpl w:val="4DE4B058"/>
    <w:lvl w:ilvl="0" w:tplc="D2EC697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614890"/>
    <w:multiLevelType w:val="hybridMultilevel"/>
    <w:tmpl w:val="217CE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9A2175"/>
    <w:multiLevelType w:val="multilevel"/>
    <w:tmpl w:val="9F786296"/>
    <w:lvl w:ilvl="0">
      <w:start w:val="1"/>
      <w:numFmt w:val="decimal"/>
      <w:lvlText w:val="%1"/>
      <w:lvlJc w:val="left"/>
      <w:pPr>
        <w:ind w:left="480" w:hanging="480"/>
      </w:pPr>
      <w:rPr>
        <w:rFonts w:eastAsiaTheme="minorHAnsi" w:cstheme="minorBidi" w:hint="default"/>
        <w:b/>
      </w:rPr>
    </w:lvl>
    <w:lvl w:ilvl="1">
      <w:start w:val="3"/>
      <w:numFmt w:val="decimal"/>
      <w:lvlText w:val="%1.%2"/>
      <w:lvlJc w:val="left"/>
      <w:pPr>
        <w:ind w:left="480" w:hanging="480"/>
      </w:pPr>
      <w:rPr>
        <w:rFonts w:eastAsiaTheme="minorHAnsi" w:cstheme="minorBidi" w:hint="default"/>
        <w:b/>
      </w:rPr>
    </w:lvl>
    <w:lvl w:ilvl="2">
      <w:start w:val="1"/>
      <w:numFmt w:val="decimal"/>
      <w:lvlText w:val="%1.%2.%3"/>
      <w:lvlJc w:val="left"/>
      <w:pPr>
        <w:ind w:left="720" w:hanging="720"/>
      </w:pPr>
      <w:rPr>
        <w:rFonts w:eastAsiaTheme="minorHAnsi" w:cstheme="minorBidi" w:hint="default"/>
        <w:b/>
      </w:rPr>
    </w:lvl>
    <w:lvl w:ilvl="3">
      <w:start w:val="1"/>
      <w:numFmt w:val="decimal"/>
      <w:lvlText w:val="%1.%2.%3.%4"/>
      <w:lvlJc w:val="left"/>
      <w:pPr>
        <w:ind w:left="720" w:hanging="720"/>
      </w:pPr>
      <w:rPr>
        <w:rFonts w:eastAsiaTheme="minorHAnsi" w:cstheme="minorBidi" w:hint="default"/>
        <w:b/>
      </w:rPr>
    </w:lvl>
    <w:lvl w:ilvl="4">
      <w:start w:val="1"/>
      <w:numFmt w:val="decimal"/>
      <w:lvlText w:val="%1.%2.%3.%4.%5"/>
      <w:lvlJc w:val="left"/>
      <w:pPr>
        <w:ind w:left="1080" w:hanging="1080"/>
      </w:pPr>
      <w:rPr>
        <w:rFonts w:eastAsiaTheme="minorHAnsi" w:cstheme="minorBidi" w:hint="default"/>
        <w:b/>
      </w:rPr>
    </w:lvl>
    <w:lvl w:ilvl="5">
      <w:start w:val="1"/>
      <w:numFmt w:val="decimal"/>
      <w:lvlText w:val="%1.%2.%3.%4.%5.%6"/>
      <w:lvlJc w:val="left"/>
      <w:pPr>
        <w:ind w:left="1080" w:hanging="1080"/>
      </w:pPr>
      <w:rPr>
        <w:rFonts w:eastAsiaTheme="minorHAnsi" w:cstheme="minorBidi" w:hint="default"/>
        <w:b/>
      </w:rPr>
    </w:lvl>
    <w:lvl w:ilvl="6">
      <w:start w:val="1"/>
      <w:numFmt w:val="decimal"/>
      <w:lvlText w:val="%1.%2.%3.%4.%5.%6.%7"/>
      <w:lvlJc w:val="left"/>
      <w:pPr>
        <w:ind w:left="1440" w:hanging="1440"/>
      </w:pPr>
      <w:rPr>
        <w:rFonts w:eastAsiaTheme="minorHAnsi" w:cstheme="minorBidi" w:hint="default"/>
        <w:b/>
      </w:rPr>
    </w:lvl>
    <w:lvl w:ilvl="7">
      <w:start w:val="1"/>
      <w:numFmt w:val="decimal"/>
      <w:lvlText w:val="%1.%2.%3.%4.%5.%6.%7.%8"/>
      <w:lvlJc w:val="left"/>
      <w:pPr>
        <w:ind w:left="1440" w:hanging="1440"/>
      </w:pPr>
      <w:rPr>
        <w:rFonts w:eastAsiaTheme="minorHAnsi" w:cstheme="minorBidi" w:hint="default"/>
        <w:b/>
      </w:rPr>
    </w:lvl>
    <w:lvl w:ilvl="8">
      <w:start w:val="1"/>
      <w:numFmt w:val="decimal"/>
      <w:lvlText w:val="%1.%2.%3.%4.%5.%6.%7.%8.%9"/>
      <w:lvlJc w:val="left"/>
      <w:pPr>
        <w:ind w:left="1800" w:hanging="1800"/>
      </w:pPr>
      <w:rPr>
        <w:rFonts w:eastAsiaTheme="minorHAnsi" w:cstheme="minorBidi" w:hint="default"/>
        <w:b/>
      </w:rPr>
    </w:lvl>
  </w:abstractNum>
  <w:abstractNum w:abstractNumId="11">
    <w:nsid w:val="231D418A"/>
    <w:multiLevelType w:val="multilevel"/>
    <w:tmpl w:val="0BC28038"/>
    <w:lvl w:ilvl="0">
      <w:start w:val="3"/>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2">
    <w:nsid w:val="236E6171"/>
    <w:multiLevelType w:val="hybridMultilevel"/>
    <w:tmpl w:val="C9900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39702FD"/>
    <w:multiLevelType w:val="hybridMultilevel"/>
    <w:tmpl w:val="87B4A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2E60C7"/>
    <w:multiLevelType w:val="hybridMultilevel"/>
    <w:tmpl w:val="0032C264"/>
    <w:lvl w:ilvl="0" w:tplc="040C0003">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F24813"/>
    <w:multiLevelType w:val="hybridMultilevel"/>
    <w:tmpl w:val="74FC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487FEF"/>
    <w:multiLevelType w:val="hybridMultilevel"/>
    <w:tmpl w:val="80EC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0D54C9"/>
    <w:multiLevelType w:val="hybridMultilevel"/>
    <w:tmpl w:val="B2E8F156"/>
    <w:lvl w:ilvl="0" w:tplc="040C000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A01CE1"/>
    <w:multiLevelType w:val="hybridMultilevel"/>
    <w:tmpl w:val="4E521F4C"/>
    <w:lvl w:ilvl="0" w:tplc="040C000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F827FA"/>
    <w:multiLevelType w:val="hybridMultilevel"/>
    <w:tmpl w:val="64EE6D6C"/>
    <w:lvl w:ilvl="0" w:tplc="32E49F0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981CB6"/>
    <w:multiLevelType w:val="hybridMultilevel"/>
    <w:tmpl w:val="74DA7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036D5C"/>
    <w:multiLevelType w:val="hybridMultilevel"/>
    <w:tmpl w:val="598E372A"/>
    <w:lvl w:ilvl="0" w:tplc="040C0003">
      <w:numFmt w:val="bullet"/>
      <w:lvlText w:val="-"/>
      <w:lvlJc w:val="left"/>
      <w:pPr>
        <w:ind w:left="720" w:hanging="360"/>
      </w:pPr>
      <w:rPr>
        <w:rFonts w:ascii="Arial" w:eastAsia="Times New Roman" w:hAnsi="Arial" w:cs="Arial" w:hint="default"/>
      </w:rPr>
    </w:lvl>
    <w:lvl w:ilvl="1" w:tplc="1CAA0820">
      <w:numFmt w:val="bullet"/>
      <w:lvlText w:val="•"/>
      <w:lvlJc w:val="left"/>
      <w:pPr>
        <w:ind w:left="1440" w:hanging="360"/>
      </w:pPr>
      <w:rPr>
        <w:rFonts w:ascii="DIN-Light" w:eastAsiaTheme="minorHAnsi" w:hAnsi="DIN-Light" w:cs="DIN-Light" w:hint="default"/>
        <w:color w:val="5F8F1B"/>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313C9E"/>
    <w:multiLevelType w:val="hybridMultilevel"/>
    <w:tmpl w:val="83BC6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D97526"/>
    <w:multiLevelType w:val="hybridMultilevel"/>
    <w:tmpl w:val="10D65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5E6D99"/>
    <w:multiLevelType w:val="hybridMultilevel"/>
    <w:tmpl w:val="2A463ACC"/>
    <w:lvl w:ilvl="0" w:tplc="8E46A7C2">
      <w:start w:val="4"/>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5">
    <w:nsid w:val="42AB49B9"/>
    <w:multiLevelType w:val="hybridMultilevel"/>
    <w:tmpl w:val="CC14D4DA"/>
    <w:lvl w:ilvl="0" w:tplc="3ED86528">
      <w:start w:val="1"/>
      <w:numFmt w:val="bullet"/>
      <w:pStyle w:val="puc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4356294"/>
    <w:multiLevelType w:val="multilevel"/>
    <w:tmpl w:val="F516FCC6"/>
    <w:lvl w:ilvl="0">
      <w:start w:val="1"/>
      <w:numFmt w:val="decimal"/>
      <w:lvlText w:val="%1."/>
      <w:lvlJc w:val="left"/>
      <w:pPr>
        <w:ind w:left="630" w:hanging="360"/>
      </w:pPr>
      <w:rPr>
        <w:rFonts w:ascii="Calibri" w:hAnsi="Calibri" w:hint="default"/>
        <w:b/>
        <w:color w:val="auto"/>
        <w:sz w:val="24"/>
        <w:szCs w:val="24"/>
      </w:rPr>
    </w:lvl>
    <w:lvl w:ilvl="1">
      <w:start w:val="2"/>
      <w:numFmt w:val="decimal"/>
      <w:isLgl/>
      <w:lvlText w:val="%1.%2"/>
      <w:lvlJc w:val="left"/>
      <w:pPr>
        <w:ind w:left="720" w:hanging="360"/>
      </w:pPr>
      <w:rPr>
        <w:rFonts w:ascii="Calibri" w:hAnsi="Calibri" w:hint="default"/>
        <w:color w:val="auto"/>
        <w:sz w:val="24"/>
      </w:rPr>
    </w:lvl>
    <w:lvl w:ilvl="2">
      <w:start w:val="1"/>
      <w:numFmt w:val="decimal"/>
      <w:isLgl/>
      <w:lvlText w:val="%1.%2.%3"/>
      <w:lvlJc w:val="left"/>
      <w:pPr>
        <w:ind w:left="1080" w:hanging="720"/>
      </w:pPr>
      <w:rPr>
        <w:rFonts w:ascii="Calibri" w:hAnsi="Calibri" w:hint="default"/>
        <w:color w:val="auto"/>
        <w:sz w:val="24"/>
      </w:rPr>
    </w:lvl>
    <w:lvl w:ilvl="3">
      <w:start w:val="1"/>
      <w:numFmt w:val="decimal"/>
      <w:isLgl/>
      <w:lvlText w:val="%1.%2.%3.%4"/>
      <w:lvlJc w:val="left"/>
      <w:pPr>
        <w:ind w:left="1080" w:hanging="720"/>
      </w:pPr>
      <w:rPr>
        <w:rFonts w:ascii="Calibri" w:hAnsi="Calibri" w:hint="default"/>
        <w:color w:val="auto"/>
        <w:sz w:val="24"/>
      </w:rPr>
    </w:lvl>
    <w:lvl w:ilvl="4">
      <w:start w:val="1"/>
      <w:numFmt w:val="decimal"/>
      <w:isLgl/>
      <w:lvlText w:val="%1.%2.%3.%4.%5"/>
      <w:lvlJc w:val="left"/>
      <w:pPr>
        <w:ind w:left="1440" w:hanging="1080"/>
      </w:pPr>
      <w:rPr>
        <w:rFonts w:ascii="Calibri" w:hAnsi="Calibri" w:hint="default"/>
        <w:color w:val="auto"/>
        <w:sz w:val="24"/>
      </w:rPr>
    </w:lvl>
    <w:lvl w:ilvl="5">
      <w:start w:val="1"/>
      <w:numFmt w:val="decimal"/>
      <w:isLgl/>
      <w:lvlText w:val="%1.%2.%3.%4.%5.%6"/>
      <w:lvlJc w:val="left"/>
      <w:pPr>
        <w:ind w:left="1440" w:hanging="1080"/>
      </w:pPr>
      <w:rPr>
        <w:rFonts w:ascii="Calibri" w:hAnsi="Calibri" w:hint="default"/>
        <w:color w:val="auto"/>
        <w:sz w:val="24"/>
      </w:rPr>
    </w:lvl>
    <w:lvl w:ilvl="6">
      <w:start w:val="1"/>
      <w:numFmt w:val="decimal"/>
      <w:isLgl/>
      <w:lvlText w:val="%1.%2.%3.%4.%5.%6.%7"/>
      <w:lvlJc w:val="left"/>
      <w:pPr>
        <w:ind w:left="1800" w:hanging="1440"/>
      </w:pPr>
      <w:rPr>
        <w:rFonts w:ascii="Calibri" w:hAnsi="Calibri" w:hint="default"/>
        <w:color w:val="auto"/>
        <w:sz w:val="24"/>
      </w:rPr>
    </w:lvl>
    <w:lvl w:ilvl="7">
      <w:start w:val="1"/>
      <w:numFmt w:val="decimal"/>
      <w:isLgl/>
      <w:lvlText w:val="%1.%2.%3.%4.%5.%6.%7.%8"/>
      <w:lvlJc w:val="left"/>
      <w:pPr>
        <w:ind w:left="1800" w:hanging="1440"/>
      </w:pPr>
      <w:rPr>
        <w:rFonts w:ascii="Calibri" w:hAnsi="Calibri" w:hint="default"/>
        <w:color w:val="auto"/>
        <w:sz w:val="24"/>
      </w:rPr>
    </w:lvl>
    <w:lvl w:ilvl="8">
      <w:start w:val="1"/>
      <w:numFmt w:val="decimal"/>
      <w:isLgl/>
      <w:lvlText w:val="%1.%2.%3.%4.%5.%6.%7.%8.%9"/>
      <w:lvlJc w:val="left"/>
      <w:pPr>
        <w:ind w:left="2160" w:hanging="1800"/>
      </w:pPr>
      <w:rPr>
        <w:rFonts w:ascii="Calibri" w:hAnsi="Calibri" w:hint="default"/>
        <w:color w:val="auto"/>
        <w:sz w:val="24"/>
      </w:rPr>
    </w:lvl>
  </w:abstractNum>
  <w:abstractNum w:abstractNumId="27">
    <w:nsid w:val="47A84147"/>
    <w:multiLevelType w:val="hybridMultilevel"/>
    <w:tmpl w:val="751E89AC"/>
    <w:lvl w:ilvl="0" w:tplc="3DAC5F9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7710E7"/>
    <w:multiLevelType w:val="hybridMultilevel"/>
    <w:tmpl w:val="37288B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2A60E8"/>
    <w:multiLevelType w:val="multilevel"/>
    <w:tmpl w:val="4D48108C"/>
    <w:lvl w:ilvl="0">
      <w:start w:val="2"/>
      <w:numFmt w:val="decimal"/>
      <w:lvlText w:val="%1"/>
      <w:lvlJc w:val="left"/>
      <w:pPr>
        <w:ind w:left="360" w:hanging="360"/>
      </w:pPr>
      <w:rPr>
        <w:rFonts w:hint="default"/>
        <w:b w:val="0"/>
        <w:sz w:val="22"/>
      </w:rPr>
    </w:lvl>
    <w:lvl w:ilvl="1">
      <w:start w:val="1"/>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30">
    <w:nsid w:val="52A26339"/>
    <w:multiLevelType w:val="hybridMultilevel"/>
    <w:tmpl w:val="83281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E64282"/>
    <w:multiLevelType w:val="hybridMultilevel"/>
    <w:tmpl w:val="6BF03162"/>
    <w:lvl w:ilvl="0" w:tplc="A44A2B62">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010EE1F8" w:tentative="1">
      <w:start w:val="1"/>
      <w:numFmt w:val="bullet"/>
      <w:lvlText w:val="•"/>
      <w:lvlJc w:val="left"/>
      <w:pPr>
        <w:tabs>
          <w:tab w:val="num" w:pos="2160"/>
        </w:tabs>
        <w:ind w:left="2160" w:hanging="360"/>
      </w:pPr>
      <w:rPr>
        <w:rFonts w:ascii="Arial" w:hAnsi="Arial" w:hint="default"/>
      </w:rPr>
    </w:lvl>
    <w:lvl w:ilvl="3" w:tplc="842C1238" w:tentative="1">
      <w:start w:val="1"/>
      <w:numFmt w:val="bullet"/>
      <w:lvlText w:val="•"/>
      <w:lvlJc w:val="left"/>
      <w:pPr>
        <w:tabs>
          <w:tab w:val="num" w:pos="2880"/>
        </w:tabs>
        <w:ind w:left="2880" w:hanging="360"/>
      </w:pPr>
      <w:rPr>
        <w:rFonts w:ascii="Arial" w:hAnsi="Arial" w:hint="default"/>
      </w:rPr>
    </w:lvl>
    <w:lvl w:ilvl="4" w:tplc="553C602E" w:tentative="1">
      <w:start w:val="1"/>
      <w:numFmt w:val="bullet"/>
      <w:lvlText w:val="•"/>
      <w:lvlJc w:val="left"/>
      <w:pPr>
        <w:tabs>
          <w:tab w:val="num" w:pos="3600"/>
        </w:tabs>
        <w:ind w:left="3600" w:hanging="360"/>
      </w:pPr>
      <w:rPr>
        <w:rFonts w:ascii="Arial" w:hAnsi="Arial" w:hint="default"/>
      </w:rPr>
    </w:lvl>
    <w:lvl w:ilvl="5" w:tplc="30CA0E9A" w:tentative="1">
      <w:start w:val="1"/>
      <w:numFmt w:val="bullet"/>
      <w:lvlText w:val="•"/>
      <w:lvlJc w:val="left"/>
      <w:pPr>
        <w:tabs>
          <w:tab w:val="num" w:pos="4320"/>
        </w:tabs>
        <w:ind w:left="4320" w:hanging="360"/>
      </w:pPr>
      <w:rPr>
        <w:rFonts w:ascii="Arial" w:hAnsi="Arial" w:hint="default"/>
      </w:rPr>
    </w:lvl>
    <w:lvl w:ilvl="6" w:tplc="76C4D368" w:tentative="1">
      <w:start w:val="1"/>
      <w:numFmt w:val="bullet"/>
      <w:lvlText w:val="•"/>
      <w:lvlJc w:val="left"/>
      <w:pPr>
        <w:tabs>
          <w:tab w:val="num" w:pos="5040"/>
        </w:tabs>
        <w:ind w:left="5040" w:hanging="360"/>
      </w:pPr>
      <w:rPr>
        <w:rFonts w:ascii="Arial" w:hAnsi="Arial" w:hint="default"/>
      </w:rPr>
    </w:lvl>
    <w:lvl w:ilvl="7" w:tplc="DCDEB440" w:tentative="1">
      <w:start w:val="1"/>
      <w:numFmt w:val="bullet"/>
      <w:lvlText w:val="•"/>
      <w:lvlJc w:val="left"/>
      <w:pPr>
        <w:tabs>
          <w:tab w:val="num" w:pos="5760"/>
        </w:tabs>
        <w:ind w:left="5760" w:hanging="360"/>
      </w:pPr>
      <w:rPr>
        <w:rFonts w:ascii="Arial" w:hAnsi="Arial" w:hint="default"/>
      </w:rPr>
    </w:lvl>
    <w:lvl w:ilvl="8" w:tplc="75C6BF1E" w:tentative="1">
      <w:start w:val="1"/>
      <w:numFmt w:val="bullet"/>
      <w:lvlText w:val="•"/>
      <w:lvlJc w:val="left"/>
      <w:pPr>
        <w:tabs>
          <w:tab w:val="num" w:pos="6480"/>
        </w:tabs>
        <w:ind w:left="6480" w:hanging="360"/>
      </w:pPr>
      <w:rPr>
        <w:rFonts w:ascii="Arial" w:hAnsi="Arial" w:hint="default"/>
      </w:rPr>
    </w:lvl>
  </w:abstractNum>
  <w:abstractNum w:abstractNumId="32">
    <w:nsid w:val="5BF354A8"/>
    <w:multiLevelType w:val="hybridMultilevel"/>
    <w:tmpl w:val="2556C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0727A9"/>
    <w:multiLevelType w:val="hybridMultilevel"/>
    <w:tmpl w:val="2A5ED2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5F3A25"/>
    <w:multiLevelType w:val="multilevel"/>
    <w:tmpl w:val="BFBAC8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62E38D3"/>
    <w:multiLevelType w:val="hybridMultilevel"/>
    <w:tmpl w:val="5D309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AE67DC"/>
    <w:multiLevelType w:val="hybridMultilevel"/>
    <w:tmpl w:val="13D05D2C"/>
    <w:lvl w:ilvl="0" w:tplc="F6ACA55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5240C0"/>
    <w:multiLevelType w:val="hybridMultilevel"/>
    <w:tmpl w:val="9EE2F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28043C"/>
    <w:multiLevelType w:val="hybridMultilevel"/>
    <w:tmpl w:val="C8D4185E"/>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155138"/>
    <w:multiLevelType w:val="hybridMultilevel"/>
    <w:tmpl w:val="35347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643C34"/>
    <w:multiLevelType w:val="multilevel"/>
    <w:tmpl w:val="90441450"/>
    <w:lvl w:ilvl="0">
      <w:start w:val="3"/>
      <w:numFmt w:val="decimal"/>
      <w:lvlText w:val="%1"/>
      <w:lvlJc w:val="left"/>
      <w:pPr>
        <w:ind w:left="375" w:hanging="375"/>
      </w:pPr>
      <w:rPr>
        <w:rFonts w:hint="default"/>
      </w:rPr>
    </w:lvl>
    <w:lvl w:ilvl="1">
      <w:start w:val="5"/>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nsid w:val="786E5DDF"/>
    <w:multiLevelType w:val="hybridMultilevel"/>
    <w:tmpl w:val="1842249C"/>
    <w:lvl w:ilvl="0" w:tplc="FA5EB2AA">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D66F59"/>
    <w:multiLevelType w:val="multilevel"/>
    <w:tmpl w:val="FCDE7A7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78DC5C30"/>
    <w:multiLevelType w:val="multilevel"/>
    <w:tmpl w:val="C414C3C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9A27C3D"/>
    <w:multiLevelType w:val="hybridMultilevel"/>
    <w:tmpl w:val="164CDE88"/>
    <w:lvl w:ilvl="0" w:tplc="B7829D64">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1F15CB"/>
    <w:multiLevelType w:val="multilevel"/>
    <w:tmpl w:val="D9B8236A"/>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6">
    <w:nsid w:val="7DE8795F"/>
    <w:multiLevelType w:val="hybridMultilevel"/>
    <w:tmpl w:val="ACA6FFDE"/>
    <w:lvl w:ilvl="0" w:tplc="040C0001">
      <w:start w:val="1"/>
      <w:numFmt w:val="bullet"/>
      <w:pStyle w:val="point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F4975DC"/>
    <w:multiLevelType w:val="hybridMultilevel"/>
    <w:tmpl w:val="94C27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E428ED"/>
    <w:multiLevelType w:val="hybridMultilevel"/>
    <w:tmpl w:val="9F0292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42"/>
  </w:num>
  <w:num w:numId="3">
    <w:abstractNumId w:val="43"/>
  </w:num>
  <w:num w:numId="4">
    <w:abstractNumId w:val="2"/>
  </w:num>
  <w:num w:numId="5">
    <w:abstractNumId w:val="23"/>
  </w:num>
  <w:num w:numId="6">
    <w:abstractNumId w:val="20"/>
  </w:num>
  <w:num w:numId="7">
    <w:abstractNumId w:val="18"/>
  </w:num>
  <w:num w:numId="8">
    <w:abstractNumId w:val="17"/>
  </w:num>
  <w:num w:numId="9">
    <w:abstractNumId w:val="14"/>
  </w:num>
  <w:num w:numId="10">
    <w:abstractNumId w:val="28"/>
  </w:num>
  <w:num w:numId="11">
    <w:abstractNumId w:val="21"/>
  </w:num>
  <w:num w:numId="12">
    <w:abstractNumId w:val="7"/>
  </w:num>
  <w:num w:numId="13">
    <w:abstractNumId w:val="44"/>
  </w:num>
  <w:num w:numId="14">
    <w:abstractNumId w:val="27"/>
  </w:num>
  <w:num w:numId="15">
    <w:abstractNumId w:val="32"/>
  </w:num>
  <w:num w:numId="16">
    <w:abstractNumId w:val="38"/>
  </w:num>
  <w:num w:numId="17">
    <w:abstractNumId w:val="6"/>
  </w:num>
  <w:num w:numId="18">
    <w:abstractNumId w:val="3"/>
  </w:num>
  <w:num w:numId="19">
    <w:abstractNumId w:val="12"/>
  </w:num>
  <w:num w:numId="20">
    <w:abstractNumId w:val="15"/>
  </w:num>
  <w:num w:numId="21">
    <w:abstractNumId w:val="29"/>
  </w:num>
  <w:num w:numId="22">
    <w:abstractNumId w:val="0"/>
  </w:num>
  <w:num w:numId="23">
    <w:abstractNumId w:val="31"/>
  </w:num>
  <w:num w:numId="24">
    <w:abstractNumId w:val="36"/>
  </w:num>
  <w:num w:numId="25">
    <w:abstractNumId w:val="16"/>
  </w:num>
  <w:num w:numId="26">
    <w:abstractNumId w:val="41"/>
  </w:num>
  <w:num w:numId="27">
    <w:abstractNumId w:val="46"/>
  </w:num>
  <w:num w:numId="28">
    <w:abstractNumId w:val="47"/>
  </w:num>
  <w:num w:numId="29">
    <w:abstractNumId w:val="39"/>
  </w:num>
  <w:num w:numId="30">
    <w:abstractNumId w:val="25"/>
  </w:num>
  <w:num w:numId="31">
    <w:abstractNumId w:val="10"/>
  </w:num>
  <w:num w:numId="32">
    <w:abstractNumId w:val="48"/>
  </w:num>
  <w:num w:numId="33">
    <w:abstractNumId w:val="37"/>
  </w:num>
  <w:num w:numId="34">
    <w:abstractNumId w:val="5"/>
  </w:num>
  <w:num w:numId="35">
    <w:abstractNumId w:val="8"/>
  </w:num>
  <w:num w:numId="36">
    <w:abstractNumId w:val="35"/>
  </w:num>
  <w:num w:numId="37">
    <w:abstractNumId w:val="22"/>
  </w:num>
  <w:num w:numId="38">
    <w:abstractNumId w:val="9"/>
  </w:num>
  <w:num w:numId="39">
    <w:abstractNumId w:val="34"/>
  </w:num>
  <w:num w:numId="40">
    <w:abstractNumId w:val="45"/>
  </w:num>
  <w:num w:numId="41">
    <w:abstractNumId w:val="11"/>
  </w:num>
  <w:num w:numId="42">
    <w:abstractNumId w:val="4"/>
  </w:num>
  <w:num w:numId="43">
    <w:abstractNumId w:val="19"/>
  </w:num>
  <w:num w:numId="44">
    <w:abstractNumId w:val="30"/>
  </w:num>
  <w:num w:numId="45">
    <w:abstractNumId w:val="40"/>
  </w:num>
  <w:num w:numId="46">
    <w:abstractNumId w:val="1"/>
  </w:num>
  <w:num w:numId="47">
    <w:abstractNumId w:val="26"/>
  </w:num>
  <w:num w:numId="48">
    <w:abstractNumId w:val="13"/>
  </w:num>
  <w:num w:numId="49">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DE6"/>
    <w:rsid w:val="000018A1"/>
    <w:rsid w:val="00003CC1"/>
    <w:rsid w:val="000105AE"/>
    <w:rsid w:val="000121F8"/>
    <w:rsid w:val="00014DBE"/>
    <w:rsid w:val="0001679C"/>
    <w:rsid w:val="00017215"/>
    <w:rsid w:val="0002038C"/>
    <w:rsid w:val="00021A8C"/>
    <w:rsid w:val="0002694C"/>
    <w:rsid w:val="0002709F"/>
    <w:rsid w:val="00034C64"/>
    <w:rsid w:val="00034F78"/>
    <w:rsid w:val="000450BA"/>
    <w:rsid w:val="000453EA"/>
    <w:rsid w:val="00046786"/>
    <w:rsid w:val="000472C4"/>
    <w:rsid w:val="00053D5E"/>
    <w:rsid w:val="00054BF5"/>
    <w:rsid w:val="0006165A"/>
    <w:rsid w:val="00062040"/>
    <w:rsid w:val="00066E65"/>
    <w:rsid w:val="00067680"/>
    <w:rsid w:val="000701F9"/>
    <w:rsid w:val="00081053"/>
    <w:rsid w:val="00081D5B"/>
    <w:rsid w:val="0008293D"/>
    <w:rsid w:val="0009039F"/>
    <w:rsid w:val="00092844"/>
    <w:rsid w:val="00092B04"/>
    <w:rsid w:val="000A1A84"/>
    <w:rsid w:val="000A5B46"/>
    <w:rsid w:val="000B0BD1"/>
    <w:rsid w:val="000B29E4"/>
    <w:rsid w:val="000B5A58"/>
    <w:rsid w:val="000C6F9A"/>
    <w:rsid w:val="000E02C6"/>
    <w:rsid w:val="000E2E0D"/>
    <w:rsid w:val="000E5A61"/>
    <w:rsid w:val="000E5E9C"/>
    <w:rsid w:val="000E6F8C"/>
    <w:rsid w:val="000F168D"/>
    <w:rsid w:val="000F1CDD"/>
    <w:rsid w:val="000F628D"/>
    <w:rsid w:val="001006D5"/>
    <w:rsid w:val="001130E4"/>
    <w:rsid w:val="001142F0"/>
    <w:rsid w:val="0011641A"/>
    <w:rsid w:val="00121779"/>
    <w:rsid w:val="0012211F"/>
    <w:rsid w:val="001256FF"/>
    <w:rsid w:val="0012651C"/>
    <w:rsid w:val="00131CDF"/>
    <w:rsid w:val="00133B4A"/>
    <w:rsid w:val="00146065"/>
    <w:rsid w:val="001462B2"/>
    <w:rsid w:val="00152272"/>
    <w:rsid w:val="00157930"/>
    <w:rsid w:val="00157D23"/>
    <w:rsid w:val="001622A3"/>
    <w:rsid w:val="001622C3"/>
    <w:rsid w:val="001632B5"/>
    <w:rsid w:val="00165D57"/>
    <w:rsid w:val="00166F41"/>
    <w:rsid w:val="00173A7F"/>
    <w:rsid w:val="00180919"/>
    <w:rsid w:val="00186B06"/>
    <w:rsid w:val="00190B27"/>
    <w:rsid w:val="0019704F"/>
    <w:rsid w:val="001A378C"/>
    <w:rsid w:val="001B17B6"/>
    <w:rsid w:val="001B2BC8"/>
    <w:rsid w:val="001B546F"/>
    <w:rsid w:val="001B7B4B"/>
    <w:rsid w:val="001C1504"/>
    <w:rsid w:val="001C381C"/>
    <w:rsid w:val="001C5123"/>
    <w:rsid w:val="001C589E"/>
    <w:rsid w:val="001D24D6"/>
    <w:rsid w:val="001D3DC2"/>
    <w:rsid w:val="001D7F7B"/>
    <w:rsid w:val="001E3334"/>
    <w:rsid w:val="001F0637"/>
    <w:rsid w:val="001F1D21"/>
    <w:rsid w:val="001F5A60"/>
    <w:rsid w:val="001F641C"/>
    <w:rsid w:val="00204166"/>
    <w:rsid w:val="00213E65"/>
    <w:rsid w:val="00223726"/>
    <w:rsid w:val="002244D5"/>
    <w:rsid w:val="00225E4F"/>
    <w:rsid w:val="00227C6E"/>
    <w:rsid w:val="0023006E"/>
    <w:rsid w:val="0023455A"/>
    <w:rsid w:val="0023634E"/>
    <w:rsid w:val="00236DFC"/>
    <w:rsid w:val="00240AAD"/>
    <w:rsid w:val="00241A6F"/>
    <w:rsid w:val="00242338"/>
    <w:rsid w:val="00244BF2"/>
    <w:rsid w:val="00246C4D"/>
    <w:rsid w:val="00251ECD"/>
    <w:rsid w:val="00256991"/>
    <w:rsid w:val="00263114"/>
    <w:rsid w:val="00266B4E"/>
    <w:rsid w:val="00267E27"/>
    <w:rsid w:val="00270379"/>
    <w:rsid w:val="00274E9D"/>
    <w:rsid w:val="002754ED"/>
    <w:rsid w:val="00276C4E"/>
    <w:rsid w:val="00280082"/>
    <w:rsid w:val="00283724"/>
    <w:rsid w:val="00290890"/>
    <w:rsid w:val="002943A2"/>
    <w:rsid w:val="00294E0B"/>
    <w:rsid w:val="002A1D64"/>
    <w:rsid w:val="002A1E2D"/>
    <w:rsid w:val="002A33B0"/>
    <w:rsid w:val="002A35DD"/>
    <w:rsid w:val="002A5921"/>
    <w:rsid w:val="002A5BCE"/>
    <w:rsid w:val="002C2BBC"/>
    <w:rsid w:val="002C3B67"/>
    <w:rsid w:val="002C4DFA"/>
    <w:rsid w:val="002C7F6C"/>
    <w:rsid w:val="002D23A2"/>
    <w:rsid w:val="002D44C9"/>
    <w:rsid w:val="002D5602"/>
    <w:rsid w:val="002E754F"/>
    <w:rsid w:val="002F02A1"/>
    <w:rsid w:val="002F0F28"/>
    <w:rsid w:val="002F22A6"/>
    <w:rsid w:val="002F286D"/>
    <w:rsid w:val="002F47FD"/>
    <w:rsid w:val="002F61B6"/>
    <w:rsid w:val="00307856"/>
    <w:rsid w:val="0031732F"/>
    <w:rsid w:val="00322313"/>
    <w:rsid w:val="00323261"/>
    <w:rsid w:val="0032695F"/>
    <w:rsid w:val="00326C8F"/>
    <w:rsid w:val="00327FED"/>
    <w:rsid w:val="00334941"/>
    <w:rsid w:val="00341345"/>
    <w:rsid w:val="003437BC"/>
    <w:rsid w:val="003461C5"/>
    <w:rsid w:val="00353A2B"/>
    <w:rsid w:val="00356068"/>
    <w:rsid w:val="00357E7B"/>
    <w:rsid w:val="00361693"/>
    <w:rsid w:val="00361F38"/>
    <w:rsid w:val="003639EA"/>
    <w:rsid w:val="00370EEA"/>
    <w:rsid w:val="00370FCE"/>
    <w:rsid w:val="003743E1"/>
    <w:rsid w:val="00374876"/>
    <w:rsid w:val="00376486"/>
    <w:rsid w:val="00380155"/>
    <w:rsid w:val="00380882"/>
    <w:rsid w:val="00381614"/>
    <w:rsid w:val="00381C94"/>
    <w:rsid w:val="00392644"/>
    <w:rsid w:val="003961A0"/>
    <w:rsid w:val="003A295A"/>
    <w:rsid w:val="003A392B"/>
    <w:rsid w:val="003A51DE"/>
    <w:rsid w:val="003A55FD"/>
    <w:rsid w:val="003B0075"/>
    <w:rsid w:val="003C0079"/>
    <w:rsid w:val="003C01FA"/>
    <w:rsid w:val="003C0DAA"/>
    <w:rsid w:val="003C13ED"/>
    <w:rsid w:val="003C3C84"/>
    <w:rsid w:val="003D048F"/>
    <w:rsid w:val="003D2FB7"/>
    <w:rsid w:val="003E037C"/>
    <w:rsid w:val="003E11CB"/>
    <w:rsid w:val="003E18A9"/>
    <w:rsid w:val="003E3FBD"/>
    <w:rsid w:val="003E4043"/>
    <w:rsid w:val="003E6C83"/>
    <w:rsid w:val="003F0157"/>
    <w:rsid w:val="003F2CF5"/>
    <w:rsid w:val="003F3302"/>
    <w:rsid w:val="003F7F96"/>
    <w:rsid w:val="004000DD"/>
    <w:rsid w:val="0040184C"/>
    <w:rsid w:val="00401EA1"/>
    <w:rsid w:val="00404146"/>
    <w:rsid w:val="004044BB"/>
    <w:rsid w:val="0041172C"/>
    <w:rsid w:val="00412F22"/>
    <w:rsid w:val="004258E7"/>
    <w:rsid w:val="00427640"/>
    <w:rsid w:val="004337DE"/>
    <w:rsid w:val="0043406A"/>
    <w:rsid w:val="00435E0A"/>
    <w:rsid w:val="00437444"/>
    <w:rsid w:val="0043769F"/>
    <w:rsid w:val="004443EC"/>
    <w:rsid w:val="00444DE3"/>
    <w:rsid w:val="00444F73"/>
    <w:rsid w:val="0045174E"/>
    <w:rsid w:val="004531F1"/>
    <w:rsid w:val="004557FD"/>
    <w:rsid w:val="0046323B"/>
    <w:rsid w:val="00473003"/>
    <w:rsid w:val="00484BD6"/>
    <w:rsid w:val="00484D5E"/>
    <w:rsid w:val="00484D74"/>
    <w:rsid w:val="00487C9B"/>
    <w:rsid w:val="00487D1C"/>
    <w:rsid w:val="00490F42"/>
    <w:rsid w:val="00491819"/>
    <w:rsid w:val="004960A4"/>
    <w:rsid w:val="004974C4"/>
    <w:rsid w:val="004A4F38"/>
    <w:rsid w:val="004A68A0"/>
    <w:rsid w:val="004B0AA5"/>
    <w:rsid w:val="004B3145"/>
    <w:rsid w:val="004C0787"/>
    <w:rsid w:val="004C0A13"/>
    <w:rsid w:val="004C0E91"/>
    <w:rsid w:val="004C264B"/>
    <w:rsid w:val="004C6A8B"/>
    <w:rsid w:val="004D015C"/>
    <w:rsid w:val="004D23D2"/>
    <w:rsid w:val="004D74D3"/>
    <w:rsid w:val="004E01B2"/>
    <w:rsid w:val="004E07DE"/>
    <w:rsid w:val="004E36DB"/>
    <w:rsid w:val="004E6E7D"/>
    <w:rsid w:val="004E7640"/>
    <w:rsid w:val="004F1EDE"/>
    <w:rsid w:val="004F23BC"/>
    <w:rsid w:val="004F32C5"/>
    <w:rsid w:val="00500945"/>
    <w:rsid w:val="00503EC2"/>
    <w:rsid w:val="00505231"/>
    <w:rsid w:val="00505AFA"/>
    <w:rsid w:val="005068C2"/>
    <w:rsid w:val="00514081"/>
    <w:rsid w:val="005148A0"/>
    <w:rsid w:val="00514B86"/>
    <w:rsid w:val="0053291E"/>
    <w:rsid w:val="0053526A"/>
    <w:rsid w:val="0054138A"/>
    <w:rsid w:val="005454CE"/>
    <w:rsid w:val="005511F8"/>
    <w:rsid w:val="005523C3"/>
    <w:rsid w:val="005565CD"/>
    <w:rsid w:val="00560419"/>
    <w:rsid w:val="005607E0"/>
    <w:rsid w:val="00562EAB"/>
    <w:rsid w:val="00564DAC"/>
    <w:rsid w:val="00572827"/>
    <w:rsid w:val="00574D6C"/>
    <w:rsid w:val="0057719E"/>
    <w:rsid w:val="00581FD2"/>
    <w:rsid w:val="00582BC8"/>
    <w:rsid w:val="005862D3"/>
    <w:rsid w:val="005908F9"/>
    <w:rsid w:val="00592265"/>
    <w:rsid w:val="0059293C"/>
    <w:rsid w:val="00596EFA"/>
    <w:rsid w:val="005A5B5F"/>
    <w:rsid w:val="005B2FED"/>
    <w:rsid w:val="005C483A"/>
    <w:rsid w:val="005C58FC"/>
    <w:rsid w:val="005D4B98"/>
    <w:rsid w:val="005D63BD"/>
    <w:rsid w:val="005D7FE5"/>
    <w:rsid w:val="005E0763"/>
    <w:rsid w:val="005E0E67"/>
    <w:rsid w:val="005E3716"/>
    <w:rsid w:val="005E5182"/>
    <w:rsid w:val="005F1BCF"/>
    <w:rsid w:val="005F324E"/>
    <w:rsid w:val="005F44C2"/>
    <w:rsid w:val="005F5BEF"/>
    <w:rsid w:val="005F7D11"/>
    <w:rsid w:val="00602E87"/>
    <w:rsid w:val="00611B48"/>
    <w:rsid w:val="00616EE6"/>
    <w:rsid w:val="00617555"/>
    <w:rsid w:val="00620889"/>
    <w:rsid w:val="00622139"/>
    <w:rsid w:val="0062242C"/>
    <w:rsid w:val="00624C53"/>
    <w:rsid w:val="006260D4"/>
    <w:rsid w:val="00627FB7"/>
    <w:rsid w:val="006343B9"/>
    <w:rsid w:val="0064482A"/>
    <w:rsid w:val="0064493A"/>
    <w:rsid w:val="00645364"/>
    <w:rsid w:val="006504B5"/>
    <w:rsid w:val="00650657"/>
    <w:rsid w:val="00654C9A"/>
    <w:rsid w:val="00655813"/>
    <w:rsid w:val="00660D08"/>
    <w:rsid w:val="00665FC8"/>
    <w:rsid w:val="006673ED"/>
    <w:rsid w:val="006710FE"/>
    <w:rsid w:val="00676D10"/>
    <w:rsid w:val="00681525"/>
    <w:rsid w:val="00683B7B"/>
    <w:rsid w:val="00684059"/>
    <w:rsid w:val="006913A8"/>
    <w:rsid w:val="0069284D"/>
    <w:rsid w:val="006A29E1"/>
    <w:rsid w:val="006A643F"/>
    <w:rsid w:val="006A6839"/>
    <w:rsid w:val="006B0A85"/>
    <w:rsid w:val="006B1CBE"/>
    <w:rsid w:val="006B47D3"/>
    <w:rsid w:val="006B5593"/>
    <w:rsid w:val="006B5932"/>
    <w:rsid w:val="006B7601"/>
    <w:rsid w:val="006C421F"/>
    <w:rsid w:val="006C4A91"/>
    <w:rsid w:val="006C68DA"/>
    <w:rsid w:val="006D1BF9"/>
    <w:rsid w:val="006D477B"/>
    <w:rsid w:val="006D5E33"/>
    <w:rsid w:val="006D76BE"/>
    <w:rsid w:val="006D7AE4"/>
    <w:rsid w:val="006E3066"/>
    <w:rsid w:val="006E3D60"/>
    <w:rsid w:val="006E72C9"/>
    <w:rsid w:val="006F0537"/>
    <w:rsid w:val="006F2ADD"/>
    <w:rsid w:val="006F5DD3"/>
    <w:rsid w:val="007018A8"/>
    <w:rsid w:val="007041C4"/>
    <w:rsid w:val="00705DDB"/>
    <w:rsid w:val="00712F98"/>
    <w:rsid w:val="00713802"/>
    <w:rsid w:val="00717B28"/>
    <w:rsid w:val="00723C38"/>
    <w:rsid w:val="00724DA1"/>
    <w:rsid w:val="00730CA2"/>
    <w:rsid w:val="00731494"/>
    <w:rsid w:val="00734D62"/>
    <w:rsid w:val="00735551"/>
    <w:rsid w:val="00736253"/>
    <w:rsid w:val="0073629F"/>
    <w:rsid w:val="007373F5"/>
    <w:rsid w:val="00750B1A"/>
    <w:rsid w:val="007510BD"/>
    <w:rsid w:val="00751F25"/>
    <w:rsid w:val="00756792"/>
    <w:rsid w:val="00761A1F"/>
    <w:rsid w:val="00761FF1"/>
    <w:rsid w:val="00765778"/>
    <w:rsid w:val="007714F1"/>
    <w:rsid w:val="0077550C"/>
    <w:rsid w:val="007774D5"/>
    <w:rsid w:val="00781C90"/>
    <w:rsid w:val="0078274F"/>
    <w:rsid w:val="00792761"/>
    <w:rsid w:val="007944B2"/>
    <w:rsid w:val="0079472C"/>
    <w:rsid w:val="007948F7"/>
    <w:rsid w:val="007A0C30"/>
    <w:rsid w:val="007A7205"/>
    <w:rsid w:val="007B087D"/>
    <w:rsid w:val="007B6658"/>
    <w:rsid w:val="007B682E"/>
    <w:rsid w:val="007C5AFE"/>
    <w:rsid w:val="007C7DD6"/>
    <w:rsid w:val="007D7C20"/>
    <w:rsid w:val="007F0E05"/>
    <w:rsid w:val="007F1D0C"/>
    <w:rsid w:val="00801336"/>
    <w:rsid w:val="008036FE"/>
    <w:rsid w:val="00804378"/>
    <w:rsid w:val="008121D0"/>
    <w:rsid w:val="008134B0"/>
    <w:rsid w:val="00813A2A"/>
    <w:rsid w:val="008149FE"/>
    <w:rsid w:val="00820B42"/>
    <w:rsid w:val="00821031"/>
    <w:rsid w:val="00821931"/>
    <w:rsid w:val="00827371"/>
    <w:rsid w:val="00835AF2"/>
    <w:rsid w:val="00840774"/>
    <w:rsid w:val="0084123D"/>
    <w:rsid w:val="00843C5C"/>
    <w:rsid w:val="00846C58"/>
    <w:rsid w:val="00847D14"/>
    <w:rsid w:val="00851FC2"/>
    <w:rsid w:val="008552C8"/>
    <w:rsid w:val="0086227B"/>
    <w:rsid w:val="008636B5"/>
    <w:rsid w:val="00863E3D"/>
    <w:rsid w:val="00866221"/>
    <w:rsid w:val="00871102"/>
    <w:rsid w:val="00873160"/>
    <w:rsid w:val="0087329F"/>
    <w:rsid w:val="00880433"/>
    <w:rsid w:val="00884F46"/>
    <w:rsid w:val="00885450"/>
    <w:rsid w:val="00886C28"/>
    <w:rsid w:val="00886F65"/>
    <w:rsid w:val="0089133D"/>
    <w:rsid w:val="0089184D"/>
    <w:rsid w:val="008934E8"/>
    <w:rsid w:val="00895ABF"/>
    <w:rsid w:val="008960C9"/>
    <w:rsid w:val="008A563D"/>
    <w:rsid w:val="008A7FCA"/>
    <w:rsid w:val="008B0619"/>
    <w:rsid w:val="008B4C24"/>
    <w:rsid w:val="008B644D"/>
    <w:rsid w:val="008B7AA4"/>
    <w:rsid w:val="008C0D96"/>
    <w:rsid w:val="008C5743"/>
    <w:rsid w:val="008C6FEB"/>
    <w:rsid w:val="008C78F3"/>
    <w:rsid w:val="008C7C58"/>
    <w:rsid w:val="008D6E5C"/>
    <w:rsid w:val="008D7CE7"/>
    <w:rsid w:val="008E013F"/>
    <w:rsid w:val="008E2133"/>
    <w:rsid w:val="008E2609"/>
    <w:rsid w:val="008E37AC"/>
    <w:rsid w:val="008E3926"/>
    <w:rsid w:val="008F466A"/>
    <w:rsid w:val="008F738D"/>
    <w:rsid w:val="008F77FE"/>
    <w:rsid w:val="009024B1"/>
    <w:rsid w:val="00903113"/>
    <w:rsid w:val="0090658C"/>
    <w:rsid w:val="009065DA"/>
    <w:rsid w:val="00906FD9"/>
    <w:rsid w:val="009160D2"/>
    <w:rsid w:val="00922481"/>
    <w:rsid w:val="00922D78"/>
    <w:rsid w:val="009230A0"/>
    <w:rsid w:val="00925C94"/>
    <w:rsid w:val="00931146"/>
    <w:rsid w:val="009318C2"/>
    <w:rsid w:val="009341C8"/>
    <w:rsid w:val="00940996"/>
    <w:rsid w:val="0094160A"/>
    <w:rsid w:val="00944227"/>
    <w:rsid w:val="00944364"/>
    <w:rsid w:val="0094603D"/>
    <w:rsid w:val="009461A2"/>
    <w:rsid w:val="0094658F"/>
    <w:rsid w:val="00953FA8"/>
    <w:rsid w:val="0095416E"/>
    <w:rsid w:val="009579BD"/>
    <w:rsid w:val="00971562"/>
    <w:rsid w:val="0097175B"/>
    <w:rsid w:val="009718A4"/>
    <w:rsid w:val="00973230"/>
    <w:rsid w:val="00974C52"/>
    <w:rsid w:val="0098145E"/>
    <w:rsid w:val="009903FB"/>
    <w:rsid w:val="00990E54"/>
    <w:rsid w:val="0099385E"/>
    <w:rsid w:val="00994C4C"/>
    <w:rsid w:val="00996C6A"/>
    <w:rsid w:val="009A07D9"/>
    <w:rsid w:val="009A32ED"/>
    <w:rsid w:val="009A6C45"/>
    <w:rsid w:val="009A7F31"/>
    <w:rsid w:val="009B75C3"/>
    <w:rsid w:val="009C223D"/>
    <w:rsid w:val="009C3055"/>
    <w:rsid w:val="009C4C6D"/>
    <w:rsid w:val="009C5CD2"/>
    <w:rsid w:val="009C7561"/>
    <w:rsid w:val="009D3BDA"/>
    <w:rsid w:val="009D7931"/>
    <w:rsid w:val="009E6E0E"/>
    <w:rsid w:val="009F2184"/>
    <w:rsid w:val="009F4A32"/>
    <w:rsid w:val="009F70E5"/>
    <w:rsid w:val="00A03B80"/>
    <w:rsid w:val="00A103DB"/>
    <w:rsid w:val="00A14E58"/>
    <w:rsid w:val="00A21EFD"/>
    <w:rsid w:val="00A30D2F"/>
    <w:rsid w:val="00A33DB0"/>
    <w:rsid w:val="00A42DE6"/>
    <w:rsid w:val="00A4519E"/>
    <w:rsid w:val="00A60541"/>
    <w:rsid w:val="00A61C49"/>
    <w:rsid w:val="00A65C9C"/>
    <w:rsid w:val="00A65EB1"/>
    <w:rsid w:val="00A664B6"/>
    <w:rsid w:val="00A717FD"/>
    <w:rsid w:val="00A7589A"/>
    <w:rsid w:val="00A7631D"/>
    <w:rsid w:val="00A77372"/>
    <w:rsid w:val="00A8413B"/>
    <w:rsid w:val="00A91183"/>
    <w:rsid w:val="00A92B46"/>
    <w:rsid w:val="00A934BB"/>
    <w:rsid w:val="00A9465F"/>
    <w:rsid w:val="00A95416"/>
    <w:rsid w:val="00A9639A"/>
    <w:rsid w:val="00AA061D"/>
    <w:rsid w:val="00AA5184"/>
    <w:rsid w:val="00AA588E"/>
    <w:rsid w:val="00AA61A8"/>
    <w:rsid w:val="00AA7C04"/>
    <w:rsid w:val="00AB4546"/>
    <w:rsid w:val="00AB698C"/>
    <w:rsid w:val="00AC23D9"/>
    <w:rsid w:val="00AC3BE9"/>
    <w:rsid w:val="00AC4CD7"/>
    <w:rsid w:val="00AC7F98"/>
    <w:rsid w:val="00AD1C53"/>
    <w:rsid w:val="00AE3432"/>
    <w:rsid w:val="00AE382C"/>
    <w:rsid w:val="00AE4EA4"/>
    <w:rsid w:val="00AE4EF1"/>
    <w:rsid w:val="00AE68BA"/>
    <w:rsid w:val="00AF0D15"/>
    <w:rsid w:val="00AF1A2D"/>
    <w:rsid w:val="00B0206F"/>
    <w:rsid w:val="00B10ED4"/>
    <w:rsid w:val="00B11FC7"/>
    <w:rsid w:val="00B13595"/>
    <w:rsid w:val="00B17B09"/>
    <w:rsid w:val="00B20980"/>
    <w:rsid w:val="00B23EAA"/>
    <w:rsid w:val="00B25A99"/>
    <w:rsid w:val="00B264A5"/>
    <w:rsid w:val="00B265CF"/>
    <w:rsid w:val="00B27B1F"/>
    <w:rsid w:val="00B352B6"/>
    <w:rsid w:val="00B40426"/>
    <w:rsid w:val="00B45C14"/>
    <w:rsid w:val="00B45E73"/>
    <w:rsid w:val="00B469A3"/>
    <w:rsid w:val="00B47CE9"/>
    <w:rsid w:val="00B53E8A"/>
    <w:rsid w:val="00B5794A"/>
    <w:rsid w:val="00B6281F"/>
    <w:rsid w:val="00B65A4C"/>
    <w:rsid w:val="00B66C12"/>
    <w:rsid w:val="00B71D2A"/>
    <w:rsid w:val="00B72556"/>
    <w:rsid w:val="00B732AD"/>
    <w:rsid w:val="00B75F02"/>
    <w:rsid w:val="00B762DC"/>
    <w:rsid w:val="00B8200C"/>
    <w:rsid w:val="00B86724"/>
    <w:rsid w:val="00B94FE2"/>
    <w:rsid w:val="00B953E7"/>
    <w:rsid w:val="00B9620E"/>
    <w:rsid w:val="00BA29BD"/>
    <w:rsid w:val="00BB2879"/>
    <w:rsid w:val="00BB41F6"/>
    <w:rsid w:val="00BB6E1B"/>
    <w:rsid w:val="00BC0B43"/>
    <w:rsid w:val="00BC3408"/>
    <w:rsid w:val="00BC3ACA"/>
    <w:rsid w:val="00BC49A9"/>
    <w:rsid w:val="00BD0C9C"/>
    <w:rsid w:val="00BD180F"/>
    <w:rsid w:val="00BD69BA"/>
    <w:rsid w:val="00BE07CB"/>
    <w:rsid w:val="00BE15A4"/>
    <w:rsid w:val="00BE1999"/>
    <w:rsid w:val="00BE55BF"/>
    <w:rsid w:val="00BE5634"/>
    <w:rsid w:val="00BE66E7"/>
    <w:rsid w:val="00BF7EE4"/>
    <w:rsid w:val="00C0477E"/>
    <w:rsid w:val="00C15C82"/>
    <w:rsid w:val="00C17B88"/>
    <w:rsid w:val="00C21457"/>
    <w:rsid w:val="00C237E9"/>
    <w:rsid w:val="00C251AC"/>
    <w:rsid w:val="00C321CD"/>
    <w:rsid w:val="00C33C2E"/>
    <w:rsid w:val="00C340E9"/>
    <w:rsid w:val="00C36B9E"/>
    <w:rsid w:val="00C36DE6"/>
    <w:rsid w:val="00C417CC"/>
    <w:rsid w:val="00C41AC0"/>
    <w:rsid w:val="00C463A4"/>
    <w:rsid w:val="00C51770"/>
    <w:rsid w:val="00C51969"/>
    <w:rsid w:val="00C52398"/>
    <w:rsid w:val="00C52E6B"/>
    <w:rsid w:val="00C538C9"/>
    <w:rsid w:val="00C55B60"/>
    <w:rsid w:val="00C60D55"/>
    <w:rsid w:val="00C64BA8"/>
    <w:rsid w:val="00C66427"/>
    <w:rsid w:val="00C71B8A"/>
    <w:rsid w:val="00C72B04"/>
    <w:rsid w:val="00C7432F"/>
    <w:rsid w:val="00C811E1"/>
    <w:rsid w:val="00C84443"/>
    <w:rsid w:val="00C9066B"/>
    <w:rsid w:val="00C90F56"/>
    <w:rsid w:val="00C925DF"/>
    <w:rsid w:val="00C93560"/>
    <w:rsid w:val="00CA0995"/>
    <w:rsid w:val="00CB1652"/>
    <w:rsid w:val="00CB776D"/>
    <w:rsid w:val="00CB7D00"/>
    <w:rsid w:val="00CD2823"/>
    <w:rsid w:val="00CD3E6E"/>
    <w:rsid w:val="00CD4089"/>
    <w:rsid w:val="00CD52BE"/>
    <w:rsid w:val="00CD5435"/>
    <w:rsid w:val="00CE0276"/>
    <w:rsid w:val="00CE04F5"/>
    <w:rsid w:val="00CE3B98"/>
    <w:rsid w:val="00CE3F43"/>
    <w:rsid w:val="00CF088D"/>
    <w:rsid w:val="00CF344D"/>
    <w:rsid w:val="00CF38B9"/>
    <w:rsid w:val="00CF7544"/>
    <w:rsid w:val="00D041DF"/>
    <w:rsid w:val="00D067CB"/>
    <w:rsid w:val="00D067EB"/>
    <w:rsid w:val="00D1305F"/>
    <w:rsid w:val="00D16223"/>
    <w:rsid w:val="00D1679F"/>
    <w:rsid w:val="00D276FE"/>
    <w:rsid w:val="00D304B2"/>
    <w:rsid w:val="00D3140C"/>
    <w:rsid w:val="00D34AAC"/>
    <w:rsid w:val="00D41C74"/>
    <w:rsid w:val="00D469C4"/>
    <w:rsid w:val="00D47D16"/>
    <w:rsid w:val="00D502C4"/>
    <w:rsid w:val="00D5269B"/>
    <w:rsid w:val="00D52936"/>
    <w:rsid w:val="00D53CDD"/>
    <w:rsid w:val="00D626DE"/>
    <w:rsid w:val="00D70CFA"/>
    <w:rsid w:val="00D72688"/>
    <w:rsid w:val="00D73AB8"/>
    <w:rsid w:val="00D7612D"/>
    <w:rsid w:val="00D80AC1"/>
    <w:rsid w:val="00D81E94"/>
    <w:rsid w:val="00D83985"/>
    <w:rsid w:val="00D851CB"/>
    <w:rsid w:val="00D87996"/>
    <w:rsid w:val="00D911B0"/>
    <w:rsid w:val="00D9183A"/>
    <w:rsid w:val="00D92203"/>
    <w:rsid w:val="00D92C94"/>
    <w:rsid w:val="00D92D4B"/>
    <w:rsid w:val="00D94121"/>
    <w:rsid w:val="00DA2D18"/>
    <w:rsid w:val="00DA3D58"/>
    <w:rsid w:val="00DA7542"/>
    <w:rsid w:val="00DB29F2"/>
    <w:rsid w:val="00DB363B"/>
    <w:rsid w:val="00DB4262"/>
    <w:rsid w:val="00DB5EF7"/>
    <w:rsid w:val="00DB6A5E"/>
    <w:rsid w:val="00DC0E21"/>
    <w:rsid w:val="00DC31EC"/>
    <w:rsid w:val="00DC4905"/>
    <w:rsid w:val="00DC62EE"/>
    <w:rsid w:val="00DD230D"/>
    <w:rsid w:val="00DD26BD"/>
    <w:rsid w:val="00DD3583"/>
    <w:rsid w:val="00DD57AE"/>
    <w:rsid w:val="00DE0650"/>
    <w:rsid w:val="00DE3CA0"/>
    <w:rsid w:val="00DE44FD"/>
    <w:rsid w:val="00DE5B1F"/>
    <w:rsid w:val="00DE6828"/>
    <w:rsid w:val="00DE7029"/>
    <w:rsid w:val="00DF2CF9"/>
    <w:rsid w:val="00DF3F72"/>
    <w:rsid w:val="00E01AC2"/>
    <w:rsid w:val="00E05172"/>
    <w:rsid w:val="00E13B30"/>
    <w:rsid w:val="00E156BD"/>
    <w:rsid w:val="00E2005E"/>
    <w:rsid w:val="00E208A1"/>
    <w:rsid w:val="00E217D7"/>
    <w:rsid w:val="00E219A7"/>
    <w:rsid w:val="00E24F22"/>
    <w:rsid w:val="00E27346"/>
    <w:rsid w:val="00E27433"/>
    <w:rsid w:val="00E30F87"/>
    <w:rsid w:val="00E31E78"/>
    <w:rsid w:val="00E35FAB"/>
    <w:rsid w:val="00E402B7"/>
    <w:rsid w:val="00E43C4D"/>
    <w:rsid w:val="00E467C3"/>
    <w:rsid w:val="00E476BC"/>
    <w:rsid w:val="00E571C2"/>
    <w:rsid w:val="00E6335F"/>
    <w:rsid w:val="00E67110"/>
    <w:rsid w:val="00E67FB2"/>
    <w:rsid w:val="00E70C13"/>
    <w:rsid w:val="00E7119D"/>
    <w:rsid w:val="00E7189D"/>
    <w:rsid w:val="00E83AD5"/>
    <w:rsid w:val="00E84A98"/>
    <w:rsid w:val="00E85521"/>
    <w:rsid w:val="00E85F3F"/>
    <w:rsid w:val="00E90636"/>
    <w:rsid w:val="00E909C1"/>
    <w:rsid w:val="00E92792"/>
    <w:rsid w:val="00E9315E"/>
    <w:rsid w:val="00E94BAF"/>
    <w:rsid w:val="00EA0913"/>
    <w:rsid w:val="00EA148D"/>
    <w:rsid w:val="00EA1F53"/>
    <w:rsid w:val="00EA2617"/>
    <w:rsid w:val="00EA4287"/>
    <w:rsid w:val="00EB1ECF"/>
    <w:rsid w:val="00EB2850"/>
    <w:rsid w:val="00EB5A78"/>
    <w:rsid w:val="00EB73B2"/>
    <w:rsid w:val="00EC086F"/>
    <w:rsid w:val="00EC2746"/>
    <w:rsid w:val="00EC50D9"/>
    <w:rsid w:val="00EC7540"/>
    <w:rsid w:val="00ED610E"/>
    <w:rsid w:val="00ED76BC"/>
    <w:rsid w:val="00EE37A7"/>
    <w:rsid w:val="00EE577F"/>
    <w:rsid w:val="00EE6D24"/>
    <w:rsid w:val="00EF30C2"/>
    <w:rsid w:val="00EF557E"/>
    <w:rsid w:val="00F005F5"/>
    <w:rsid w:val="00F01CFE"/>
    <w:rsid w:val="00F03920"/>
    <w:rsid w:val="00F03BB0"/>
    <w:rsid w:val="00F041AD"/>
    <w:rsid w:val="00F05A8A"/>
    <w:rsid w:val="00F16EFB"/>
    <w:rsid w:val="00F221B8"/>
    <w:rsid w:val="00F2510A"/>
    <w:rsid w:val="00F27D00"/>
    <w:rsid w:val="00F27D71"/>
    <w:rsid w:val="00F31491"/>
    <w:rsid w:val="00F35CCB"/>
    <w:rsid w:val="00F37F98"/>
    <w:rsid w:val="00F41865"/>
    <w:rsid w:val="00F418C8"/>
    <w:rsid w:val="00F420FC"/>
    <w:rsid w:val="00F432F1"/>
    <w:rsid w:val="00F43BDD"/>
    <w:rsid w:val="00F44899"/>
    <w:rsid w:val="00F50493"/>
    <w:rsid w:val="00F51890"/>
    <w:rsid w:val="00F552BB"/>
    <w:rsid w:val="00F5600B"/>
    <w:rsid w:val="00F60D81"/>
    <w:rsid w:val="00F65DF7"/>
    <w:rsid w:val="00F66D86"/>
    <w:rsid w:val="00F74B7D"/>
    <w:rsid w:val="00F771C5"/>
    <w:rsid w:val="00F77B42"/>
    <w:rsid w:val="00F802F6"/>
    <w:rsid w:val="00F80D14"/>
    <w:rsid w:val="00F80F88"/>
    <w:rsid w:val="00F83159"/>
    <w:rsid w:val="00F864A8"/>
    <w:rsid w:val="00F92E19"/>
    <w:rsid w:val="00FA0ECE"/>
    <w:rsid w:val="00FA2FF4"/>
    <w:rsid w:val="00FA54B7"/>
    <w:rsid w:val="00FA6017"/>
    <w:rsid w:val="00FA67D6"/>
    <w:rsid w:val="00FB745D"/>
    <w:rsid w:val="00FC0F65"/>
    <w:rsid w:val="00FC1575"/>
    <w:rsid w:val="00FC3D5D"/>
    <w:rsid w:val="00FC4CC3"/>
    <w:rsid w:val="00FC5FD8"/>
    <w:rsid w:val="00FC6617"/>
    <w:rsid w:val="00FD12C4"/>
    <w:rsid w:val="00FD142F"/>
    <w:rsid w:val="00FD3169"/>
    <w:rsid w:val="00FD37B8"/>
    <w:rsid w:val="00FD6640"/>
    <w:rsid w:val="00FE32C9"/>
    <w:rsid w:val="00FE66C0"/>
    <w:rsid w:val="00FF02F4"/>
    <w:rsid w:val="00FF2219"/>
    <w:rsid w:val="00FF579B"/>
    <w:rsid w:val="00FF7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51EE1B2-69FC-45FD-9ABE-6D663DC22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A1E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DF3F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95416E"/>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unhideWhenUsed/>
    <w:qFormat/>
    <w:rsid w:val="00F05A8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32695F"/>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761FF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s"/>
    <w:basedOn w:val="Normal"/>
    <w:link w:val="ParagraphedelisteCar"/>
    <w:uiPriority w:val="34"/>
    <w:qFormat/>
    <w:rsid w:val="00C36DE6"/>
    <w:pPr>
      <w:ind w:left="720"/>
      <w:contextualSpacing/>
    </w:pPr>
  </w:style>
  <w:style w:type="character" w:customStyle="1" w:styleId="Titre3Car">
    <w:name w:val="Titre 3 Car"/>
    <w:basedOn w:val="Policepardfaut"/>
    <w:link w:val="Titre3"/>
    <w:uiPriority w:val="9"/>
    <w:rsid w:val="0095416E"/>
    <w:rPr>
      <w:rFonts w:asciiTheme="majorHAnsi" w:eastAsiaTheme="majorEastAsia" w:hAnsiTheme="majorHAnsi" w:cstheme="majorBidi"/>
      <w:b/>
      <w:bCs/>
      <w:color w:val="5B9BD5" w:themeColor="accent1"/>
    </w:rPr>
  </w:style>
  <w:style w:type="character" w:customStyle="1" w:styleId="hps">
    <w:name w:val="hps"/>
    <w:basedOn w:val="Policepardfaut"/>
    <w:rsid w:val="0095416E"/>
  </w:style>
  <w:style w:type="character" w:customStyle="1" w:styleId="ParagraphedelisteCar">
    <w:name w:val="Paragraphe de liste Car"/>
    <w:aliases w:val="Bullets Car"/>
    <w:basedOn w:val="Policepardfaut"/>
    <w:link w:val="Paragraphedeliste"/>
    <w:uiPriority w:val="34"/>
    <w:locked/>
    <w:rsid w:val="0095416E"/>
  </w:style>
  <w:style w:type="table" w:styleId="Grilledutableau">
    <w:name w:val="Table Grid"/>
    <w:basedOn w:val="TableauNormal"/>
    <w:uiPriority w:val="59"/>
    <w:rsid w:val="00D70C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6Car">
    <w:name w:val="Titre 6 Car"/>
    <w:basedOn w:val="Policepardfaut"/>
    <w:link w:val="Titre6"/>
    <w:uiPriority w:val="9"/>
    <w:semiHidden/>
    <w:rsid w:val="00761FF1"/>
    <w:rPr>
      <w:rFonts w:asciiTheme="majorHAnsi" w:eastAsiaTheme="majorEastAsia" w:hAnsiTheme="majorHAnsi" w:cstheme="majorBidi"/>
      <w:color w:val="1F4D78" w:themeColor="accent1" w:themeShade="7F"/>
    </w:rPr>
  </w:style>
  <w:style w:type="character" w:customStyle="1" w:styleId="Titre4Car">
    <w:name w:val="Titre 4 Car"/>
    <w:basedOn w:val="Policepardfaut"/>
    <w:link w:val="Titre4"/>
    <w:uiPriority w:val="9"/>
    <w:rsid w:val="00F05A8A"/>
    <w:rPr>
      <w:rFonts w:asciiTheme="majorHAnsi" w:eastAsiaTheme="majorEastAsia" w:hAnsiTheme="majorHAnsi" w:cstheme="majorBidi"/>
      <w:i/>
      <w:iCs/>
      <w:color w:val="2E74B5" w:themeColor="accent1" w:themeShade="BF"/>
    </w:rPr>
  </w:style>
  <w:style w:type="character" w:styleId="Appelnotedebasdep">
    <w:name w:val="footnote reference"/>
    <w:semiHidden/>
    <w:rsid w:val="00F05A8A"/>
    <w:rPr>
      <w:rFonts w:ascii="Courier" w:hAnsi="Courier"/>
      <w:noProof w:val="0"/>
      <w:sz w:val="24"/>
      <w:vertAlign w:val="superscript"/>
      <w:lang w:val="en-US"/>
    </w:rPr>
  </w:style>
  <w:style w:type="paragraph" w:customStyle="1" w:styleId="Default">
    <w:name w:val="Default"/>
    <w:rsid w:val="00994C4C"/>
    <w:pPr>
      <w:autoSpaceDE w:val="0"/>
      <w:autoSpaceDN w:val="0"/>
      <w:adjustRightInd w:val="0"/>
      <w:spacing w:after="0" w:line="240" w:lineRule="auto"/>
    </w:pPr>
    <w:rPr>
      <w:rFonts w:ascii="Tahoma" w:eastAsia="Calibri" w:hAnsi="Tahoma" w:cs="Tahoma"/>
      <w:color w:val="000000"/>
      <w:sz w:val="24"/>
      <w:szCs w:val="24"/>
      <w:lang w:val="fr-FR"/>
    </w:rPr>
  </w:style>
  <w:style w:type="paragraph" w:customStyle="1" w:styleId="Numberedpara">
    <w:name w:val="Numbered para"/>
    <w:basedOn w:val="Normal"/>
    <w:rsid w:val="002A1E2D"/>
    <w:pPr>
      <w:suppressAutoHyphens/>
      <w:spacing w:before="120" w:after="120" w:line="240" w:lineRule="auto"/>
      <w:jc w:val="both"/>
    </w:pPr>
    <w:rPr>
      <w:rFonts w:ascii="Calibri" w:eastAsia="Times New Roman" w:hAnsi="Calibri" w:cs="Calibri"/>
      <w:color w:val="00000A"/>
      <w:sz w:val="20"/>
      <w:lang w:val="de-DE" w:eastAsia="zh-CN"/>
    </w:rPr>
  </w:style>
  <w:style w:type="character" w:customStyle="1" w:styleId="Titre1Car">
    <w:name w:val="Titre 1 Car"/>
    <w:basedOn w:val="Policepardfaut"/>
    <w:link w:val="Titre1"/>
    <w:uiPriority w:val="9"/>
    <w:rsid w:val="002A1E2D"/>
    <w:rPr>
      <w:rFonts w:asciiTheme="majorHAnsi" w:eastAsiaTheme="majorEastAsia" w:hAnsiTheme="majorHAnsi" w:cstheme="majorBidi"/>
      <w:color w:val="2E74B5" w:themeColor="accent1" w:themeShade="BF"/>
      <w:sz w:val="32"/>
      <w:szCs w:val="32"/>
    </w:rPr>
  </w:style>
  <w:style w:type="character" w:styleId="Lienhypertexte">
    <w:name w:val="Hyperlink"/>
    <w:basedOn w:val="Policepardfaut"/>
    <w:uiPriority w:val="99"/>
    <w:unhideWhenUsed/>
    <w:rsid w:val="002A1E2D"/>
    <w:rPr>
      <w:color w:val="0563C1" w:themeColor="hyperlink"/>
      <w:u w:val="single"/>
    </w:rPr>
  </w:style>
  <w:style w:type="paragraph" w:styleId="Lgende">
    <w:name w:val="caption"/>
    <w:basedOn w:val="Normal"/>
    <w:next w:val="Normal"/>
    <w:link w:val="LgendeCar"/>
    <w:autoRedefine/>
    <w:qFormat/>
    <w:rsid w:val="00267E27"/>
    <w:pPr>
      <w:keepNext/>
      <w:tabs>
        <w:tab w:val="left" w:pos="142"/>
        <w:tab w:val="left" w:pos="10773"/>
      </w:tabs>
      <w:overflowPunct w:val="0"/>
      <w:autoSpaceDE w:val="0"/>
      <w:autoSpaceDN w:val="0"/>
      <w:adjustRightInd w:val="0"/>
      <w:spacing w:after="0" w:line="240" w:lineRule="auto"/>
      <w:textAlignment w:val="baseline"/>
    </w:pPr>
    <w:rPr>
      <w:rFonts w:ascii="Calibri" w:eastAsia="PMingLiU" w:hAnsi="Calibri" w:cs="Times New Roman"/>
      <w:bCs/>
      <w:sz w:val="24"/>
      <w:szCs w:val="24"/>
      <w:lang w:val="fr-FR" w:eastAsia="fr-FR"/>
    </w:rPr>
  </w:style>
  <w:style w:type="character" w:customStyle="1" w:styleId="LgendeCar">
    <w:name w:val="Légende Car"/>
    <w:link w:val="Lgende"/>
    <w:rsid w:val="00267E27"/>
    <w:rPr>
      <w:rFonts w:ascii="Calibri" w:eastAsia="PMingLiU" w:hAnsi="Calibri" w:cs="Times New Roman"/>
      <w:bCs/>
      <w:sz w:val="24"/>
      <w:szCs w:val="24"/>
      <w:lang w:val="fr-FR" w:eastAsia="fr-FR"/>
    </w:rPr>
  </w:style>
  <w:style w:type="paragraph" w:customStyle="1" w:styleId="points">
    <w:name w:val="points"/>
    <w:basedOn w:val="Normal"/>
    <w:link w:val="pointsCar"/>
    <w:uiPriority w:val="99"/>
    <w:rsid w:val="00624C53"/>
    <w:pPr>
      <w:numPr>
        <w:numId w:val="27"/>
      </w:numPr>
      <w:autoSpaceDE w:val="0"/>
      <w:autoSpaceDN w:val="0"/>
      <w:adjustRightInd w:val="0"/>
      <w:spacing w:before="120" w:after="0" w:line="240" w:lineRule="auto"/>
      <w:jc w:val="both"/>
    </w:pPr>
    <w:rPr>
      <w:rFonts w:ascii="Cambria" w:eastAsia="PMingLiU" w:hAnsi="Cambria" w:cs="Times New Roman"/>
      <w:sz w:val="20"/>
      <w:szCs w:val="20"/>
      <w:lang w:eastAsia="en-GB"/>
    </w:rPr>
  </w:style>
  <w:style w:type="character" w:customStyle="1" w:styleId="pointsCar">
    <w:name w:val="points Car"/>
    <w:link w:val="points"/>
    <w:uiPriority w:val="99"/>
    <w:locked/>
    <w:rsid w:val="00624C53"/>
    <w:rPr>
      <w:rFonts w:ascii="Cambria" w:eastAsia="PMingLiU" w:hAnsi="Cambria" w:cs="Times New Roman"/>
      <w:sz w:val="20"/>
      <w:szCs w:val="20"/>
      <w:lang w:eastAsia="en-GB"/>
    </w:rPr>
  </w:style>
  <w:style w:type="paragraph" w:customStyle="1" w:styleId="Tesxtonormal">
    <w:name w:val="Tesxto normal"/>
    <w:basedOn w:val="Normal"/>
    <w:qFormat/>
    <w:rsid w:val="001632B5"/>
    <w:pPr>
      <w:spacing w:before="120" w:after="120" w:line="280" w:lineRule="atLeast"/>
      <w:jc w:val="both"/>
    </w:pPr>
    <w:rPr>
      <w:rFonts w:ascii="Arial" w:eastAsia="Times New Roman" w:hAnsi="Arial" w:cs="Arial"/>
      <w:lang w:val="fr-FR" w:eastAsia="nl-NL"/>
    </w:rPr>
  </w:style>
  <w:style w:type="paragraph" w:customStyle="1" w:styleId="puces">
    <w:name w:val="puces"/>
    <w:basedOn w:val="Normal"/>
    <w:link w:val="pucesCar"/>
    <w:qFormat/>
    <w:rsid w:val="0032695F"/>
    <w:pPr>
      <w:numPr>
        <w:numId w:val="30"/>
      </w:numPr>
      <w:spacing w:before="120" w:after="120" w:line="240" w:lineRule="auto"/>
      <w:jc w:val="both"/>
    </w:pPr>
    <w:rPr>
      <w:rFonts w:ascii="Arial" w:eastAsia="Times New Roman" w:hAnsi="Arial" w:cs="Arial"/>
      <w:sz w:val="24"/>
      <w:szCs w:val="24"/>
      <w:lang w:bidi="en-US"/>
    </w:rPr>
  </w:style>
  <w:style w:type="character" w:customStyle="1" w:styleId="pucesCar">
    <w:name w:val="puces Car"/>
    <w:link w:val="puces"/>
    <w:rsid w:val="0032695F"/>
    <w:rPr>
      <w:rFonts w:ascii="Arial" w:eastAsia="Times New Roman" w:hAnsi="Arial" w:cs="Arial"/>
      <w:sz w:val="24"/>
      <w:szCs w:val="24"/>
      <w:lang w:bidi="en-US"/>
    </w:rPr>
  </w:style>
  <w:style w:type="character" w:customStyle="1" w:styleId="Titre5Car">
    <w:name w:val="Titre 5 Car"/>
    <w:basedOn w:val="Policepardfaut"/>
    <w:link w:val="Titre5"/>
    <w:uiPriority w:val="9"/>
    <w:rsid w:val="0032695F"/>
    <w:rPr>
      <w:rFonts w:asciiTheme="majorHAnsi" w:eastAsiaTheme="majorEastAsia" w:hAnsiTheme="majorHAnsi" w:cstheme="majorBidi"/>
      <w:color w:val="2E74B5" w:themeColor="accent1" w:themeShade="BF"/>
    </w:rPr>
  </w:style>
  <w:style w:type="character" w:styleId="lev">
    <w:name w:val="Strong"/>
    <w:basedOn w:val="Policepardfaut"/>
    <w:uiPriority w:val="22"/>
    <w:qFormat/>
    <w:rsid w:val="00E70C13"/>
    <w:rPr>
      <w:b/>
      <w:bCs/>
    </w:rPr>
  </w:style>
  <w:style w:type="paragraph" w:styleId="En-tte">
    <w:name w:val="header"/>
    <w:basedOn w:val="Normal"/>
    <w:link w:val="En-tteCar"/>
    <w:uiPriority w:val="99"/>
    <w:unhideWhenUsed/>
    <w:rsid w:val="00D87996"/>
    <w:pPr>
      <w:tabs>
        <w:tab w:val="center" w:pos="4680"/>
        <w:tab w:val="right" w:pos="9360"/>
      </w:tabs>
      <w:spacing w:after="0" w:line="240" w:lineRule="auto"/>
    </w:pPr>
  </w:style>
  <w:style w:type="character" w:customStyle="1" w:styleId="En-tteCar">
    <w:name w:val="En-tête Car"/>
    <w:basedOn w:val="Policepardfaut"/>
    <w:link w:val="En-tte"/>
    <w:uiPriority w:val="99"/>
    <w:rsid w:val="00D87996"/>
  </w:style>
  <w:style w:type="paragraph" w:styleId="Pieddepage">
    <w:name w:val="footer"/>
    <w:basedOn w:val="Normal"/>
    <w:link w:val="PieddepageCar"/>
    <w:uiPriority w:val="99"/>
    <w:unhideWhenUsed/>
    <w:rsid w:val="00D8799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D87996"/>
  </w:style>
  <w:style w:type="character" w:customStyle="1" w:styleId="Titre2Car">
    <w:name w:val="Titre 2 Car"/>
    <w:basedOn w:val="Policepardfaut"/>
    <w:link w:val="Titre2"/>
    <w:uiPriority w:val="9"/>
    <w:rsid w:val="00DF3F72"/>
    <w:rPr>
      <w:rFonts w:asciiTheme="majorHAnsi" w:eastAsiaTheme="majorEastAsia" w:hAnsiTheme="majorHAnsi" w:cstheme="majorBidi"/>
      <w:color w:val="2E74B5" w:themeColor="accent1" w:themeShade="BF"/>
      <w:sz w:val="26"/>
      <w:szCs w:val="26"/>
    </w:rPr>
  </w:style>
  <w:style w:type="paragraph" w:styleId="Textedebulles">
    <w:name w:val="Balloon Text"/>
    <w:basedOn w:val="Normal"/>
    <w:link w:val="TextedebullesCar"/>
    <w:uiPriority w:val="99"/>
    <w:semiHidden/>
    <w:unhideWhenUsed/>
    <w:rsid w:val="00953FA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53FA8"/>
    <w:rPr>
      <w:rFonts w:ascii="Segoe UI" w:hAnsi="Segoe UI" w:cs="Segoe UI"/>
      <w:sz w:val="18"/>
      <w:szCs w:val="18"/>
    </w:rPr>
  </w:style>
  <w:style w:type="paragraph" w:styleId="NormalWeb">
    <w:name w:val="Normal (Web)"/>
    <w:basedOn w:val="Normal"/>
    <w:link w:val="NormalWebCar"/>
    <w:uiPriority w:val="99"/>
    <w:unhideWhenUsed/>
    <w:rsid w:val="00B352B6"/>
    <w:pPr>
      <w:spacing w:before="100" w:beforeAutospacing="1" w:after="100" w:afterAutospacing="1" w:line="240" w:lineRule="auto"/>
    </w:pPr>
    <w:rPr>
      <w:rFonts w:ascii="Times New Roman" w:eastAsia="Times New Roman" w:hAnsi="Times New Roman" w:cs="Times New Roman"/>
      <w:sz w:val="24"/>
      <w:szCs w:val="24"/>
      <w:lang w:val="fr-FR" w:eastAsia="zh-TW"/>
    </w:rPr>
  </w:style>
  <w:style w:type="character" w:customStyle="1" w:styleId="NormalWebCar">
    <w:name w:val="Normal (Web) Car"/>
    <w:link w:val="NormalWeb"/>
    <w:uiPriority w:val="99"/>
    <w:rsid w:val="00B352B6"/>
    <w:rPr>
      <w:rFonts w:ascii="Times New Roman" w:eastAsia="Times New Roman" w:hAnsi="Times New Roman" w:cs="Times New Roman"/>
      <w:sz w:val="24"/>
      <w:szCs w:val="24"/>
      <w:lang w:val="fr-FR" w:eastAsia="zh-TW"/>
    </w:rPr>
  </w:style>
  <w:style w:type="paragraph" w:styleId="En-ttedetabledesmatires">
    <w:name w:val="TOC Heading"/>
    <w:basedOn w:val="Titre1"/>
    <w:next w:val="Normal"/>
    <w:uiPriority w:val="39"/>
    <w:unhideWhenUsed/>
    <w:qFormat/>
    <w:rsid w:val="00F005F5"/>
    <w:pPr>
      <w:outlineLvl w:val="9"/>
    </w:pPr>
  </w:style>
  <w:style w:type="paragraph" w:styleId="TM1">
    <w:name w:val="toc 1"/>
    <w:basedOn w:val="Normal"/>
    <w:next w:val="Normal"/>
    <w:autoRedefine/>
    <w:uiPriority w:val="39"/>
    <w:unhideWhenUsed/>
    <w:rsid w:val="00F005F5"/>
    <w:pPr>
      <w:spacing w:after="100"/>
    </w:pPr>
  </w:style>
  <w:style w:type="paragraph" w:styleId="TM2">
    <w:name w:val="toc 2"/>
    <w:basedOn w:val="Normal"/>
    <w:next w:val="Normal"/>
    <w:autoRedefine/>
    <w:uiPriority w:val="39"/>
    <w:unhideWhenUsed/>
    <w:rsid w:val="00F005F5"/>
    <w:pPr>
      <w:spacing w:after="100"/>
      <w:ind w:left="220"/>
    </w:pPr>
  </w:style>
  <w:style w:type="paragraph" w:styleId="TM3">
    <w:name w:val="toc 3"/>
    <w:basedOn w:val="Normal"/>
    <w:next w:val="Normal"/>
    <w:autoRedefine/>
    <w:uiPriority w:val="39"/>
    <w:unhideWhenUsed/>
    <w:rsid w:val="00F005F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219977">
      <w:bodyDiv w:val="1"/>
      <w:marLeft w:val="0"/>
      <w:marRight w:val="0"/>
      <w:marTop w:val="0"/>
      <w:marBottom w:val="0"/>
      <w:divBdr>
        <w:top w:val="none" w:sz="0" w:space="0" w:color="auto"/>
        <w:left w:val="none" w:sz="0" w:space="0" w:color="auto"/>
        <w:bottom w:val="none" w:sz="0" w:space="0" w:color="auto"/>
        <w:right w:val="none" w:sz="0" w:space="0" w:color="auto"/>
      </w:divBdr>
      <w:divsChild>
        <w:div w:id="48114480">
          <w:marLeft w:val="0"/>
          <w:marRight w:val="0"/>
          <w:marTop w:val="0"/>
          <w:marBottom w:val="0"/>
          <w:divBdr>
            <w:top w:val="none" w:sz="0" w:space="0" w:color="auto"/>
            <w:left w:val="none" w:sz="0" w:space="0" w:color="auto"/>
            <w:bottom w:val="none" w:sz="0" w:space="0" w:color="auto"/>
            <w:right w:val="none" w:sz="0" w:space="0" w:color="auto"/>
          </w:divBdr>
        </w:div>
        <w:div w:id="1802531102">
          <w:marLeft w:val="0"/>
          <w:marRight w:val="0"/>
          <w:marTop w:val="0"/>
          <w:marBottom w:val="0"/>
          <w:divBdr>
            <w:top w:val="none" w:sz="0" w:space="0" w:color="auto"/>
            <w:left w:val="none" w:sz="0" w:space="0" w:color="auto"/>
            <w:bottom w:val="none" w:sz="0" w:space="0" w:color="auto"/>
            <w:right w:val="none" w:sz="0" w:space="0" w:color="auto"/>
          </w:divBdr>
        </w:div>
      </w:divsChild>
    </w:div>
    <w:div w:id="988362590">
      <w:bodyDiv w:val="1"/>
      <w:marLeft w:val="0"/>
      <w:marRight w:val="0"/>
      <w:marTop w:val="0"/>
      <w:marBottom w:val="0"/>
      <w:divBdr>
        <w:top w:val="none" w:sz="0" w:space="0" w:color="auto"/>
        <w:left w:val="none" w:sz="0" w:space="0" w:color="auto"/>
        <w:bottom w:val="none" w:sz="0" w:space="0" w:color="auto"/>
        <w:right w:val="none" w:sz="0" w:space="0" w:color="auto"/>
      </w:divBdr>
      <w:divsChild>
        <w:div w:id="1595087749">
          <w:marLeft w:val="0"/>
          <w:marRight w:val="0"/>
          <w:marTop w:val="0"/>
          <w:marBottom w:val="0"/>
          <w:divBdr>
            <w:top w:val="none" w:sz="0" w:space="0" w:color="auto"/>
            <w:left w:val="none" w:sz="0" w:space="0" w:color="auto"/>
            <w:bottom w:val="none" w:sz="0" w:space="0" w:color="auto"/>
            <w:right w:val="none" w:sz="0" w:space="0" w:color="auto"/>
          </w:divBdr>
        </w:div>
        <w:div w:id="1230963391">
          <w:marLeft w:val="0"/>
          <w:marRight w:val="0"/>
          <w:marTop w:val="0"/>
          <w:marBottom w:val="0"/>
          <w:divBdr>
            <w:top w:val="none" w:sz="0" w:space="0" w:color="auto"/>
            <w:left w:val="none" w:sz="0" w:space="0" w:color="auto"/>
            <w:bottom w:val="none" w:sz="0" w:space="0" w:color="auto"/>
            <w:right w:val="none" w:sz="0" w:space="0" w:color="auto"/>
          </w:divBdr>
        </w:div>
        <w:div w:id="1545411859">
          <w:marLeft w:val="0"/>
          <w:marRight w:val="0"/>
          <w:marTop w:val="0"/>
          <w:marBottom w:val="0"/>
          <w:divBdr>
            <w:top w:val="none" w:sz="0" w:space="0" w:color="auto"/>
            <w:left w:val="none" w:sz="0" w:space="0" w:color="auto"/>
            <w:bottom w:val="none" w:sz="0" w:space="0" w:color="auto"/>
            <w:right w:val="none" w:sz="0" w:space="0" w:color="auto"/>
          </w:divBdr>
        </w:div>
        <w:div w:id="1931739326">
          <w:marLeft w:val="0"/>
          <w:marRight w:val="0"/>
          <w:marTop w:val="0"/>
          <w:marBottom w:val="0"/>
          <w:divBdr>
            <w:top w:val="none" w:sz="0" w:space="0" w:color="auto"/>
            <w:left w:val="none" w:sz="0" w:space="0" w:color="auto"/>
            <w:bottom w:val="none" w:sz="0" w:space="0" w:color="auto"/>
            <w:right w:val="none" w:sz="0" w:space="0" w:color="auto"/>
          </w:divBdr>
        </w:div>
        <w:div w:id="1982924214">
          <w:marLeft w:val="0"/>
          <w:marRight w:val="0"/>
          <w:marTop w:val="0"/>
          <w:marBottom w:val="0"/>
          <w:divBdr>
            <w:top w:val="none" w:sz="0" w:space="0" w:color="auto"/>
            <w:left w:val="none" w:sz="0" w:space="0" w:color="auto"/>
            <w:bottom w:val="none" w:sz="0" w:space="0" w:color="auto"/>
            <w:right w:val="none" w:sz="0" w:space="0" w:color="auto"/>
          </w:divBdr>
        </w:div>
        <w:div w:id="261766061">
          <w:marLeft w:val="0"/>
          <w:marRight w:val="0"/>
          <w:marTop w:val="0"/>
          <w:marBottom w:val="0"/>
          <w:divBdr>
            <w:top w:val="none" w:sz="0" w:space="0" w:color="auto"/>
            <w:left w:val="none" w:sz="0" w:space="0" w:color="auto"/>
            <w:bottom w:val="none" w:sz="0" w:space="0" w:color="auto"/>
            <w:right w:val="none" w:sz="0" w:space="0" w:color="auto"/>
          </w:divBdr>
        </w:div>
        <w:div w:id="33968154">
          <w:marLeft w:val="0"/>
          <w:marRight w:val="0"/>
          <w:marTop w:val="0"/>
          <w:marBottom w:val="0"/>
          <w:divBdr>
            <w:top w:val="none" w:sz="0" w:space="0" w:color="auto"/>
            <w:left w:val="none" w:sz="0" w:space="0" w:color="auto"/>
            <w:bottom w:val="none" w:sz="0" w:space="0" w:color="auto"/>
            <w:right w:val="none" w:sz="0" w:space="0" w:color="auto"/>
          </w:divBdr>
        </w:div>
        <w:div w:id="462817983">
          <w:marLeft w:val="0"/>
          <w:marRight w:val="0"/>
          <w:marTop w:val="0"/>
          <w:marBottom w:val="0"/>
          <w:divBdr>
            <w:top w:val="none" w:sz="0" w:space="0" w:color="auto"/>
            <w:left w:val="none" w:sz="0" w:space="0" w:color="auto"/>
            <w:bottom w:val="none" w:sz="0" w:space="0" w:color="auto"/>
            <w:right w:val="none" w:sz="0" w:space="0" w:color="auto"/>
          </w:divBdr>
        </w:div>
        <w:div w:id="1475677415">
          <w:marLeft w:val="0"/>
          <w:marRight w:val="0"/>
          <w:marTop w:val="0"/>
          <w:marBottom w:val="0"/>
          <w:divBdr>
            <w:top w:val="none" w:sz="0" w:space="0" w:color="auto"/>
            <w:left w:val="none" w:sz="0" w:space="0" w:color="auto"/>
            <w:bottom w:val="none" w:sz="0" w:space="0" w:color="auto"/>
            <w:right w:val="none" w:sz="0" w:space="0" w:color="auto"/>
          </w:divBdr>
        </w:div>
        <w:div w:id="204803432">
          <w:marLeft w:val="0"/>
          <w:marRight w:val="0"/>
          <w:marTop w:val="0"/>
          <w:marBottom w:val="0"/>
          <w:divBdr>
            <w:top w:val="none" w:sz="0" w:space="0" w:color="auto"/>
            <w:left w:val="none" w:sz="0" w:space="0" w:color="auto"/>
            <w:bottom w:val="none" w:sz="0" w:space="0" w:color="auto"/>
            <w:right w:val="none" w:sz="0" w:space="0" w:color="auto"/>
          </w:divBdr>
        </w:div>
        <w:div w:id="1760171675">
          <w:marLeft w:val="0"/>
          <w:marRight w:val="0"/>
          <w:marTop w:val="0"/>
          <w:marBottom w:val="0"/>
          <w:divBdr>
            <w:top w:val="none" w:sz="0" w:space="0" w:color="auto"/>
            <w:left w:val="none" w:sz="0" w:space="0" w:color="auto"/>
            <w:bottom w:val="none" w:sz="0" w:space="0" w:color="auto"/>
            <w:right w:val="none" w:sz="0" w:space="0" w:color="auto"/>
          </w:divBdr>
        </w:div>
        <w:div w:id="1425806820">
          <w:marLeft w:val="0"/>
          <w:marRight w:val="0"/>
          <w:marTop w:val="0"/>
          <w:marBottom w:val="0"/>
          <w:divBdr>
            <w:top w:val="none" w:sz="0" w:space="0" w:color="auto"/>
            <w:left w:val="none" w:sz="0" w:space="0" w:color="auto"/>
            <w:bottom w:val="none" w:sz="0" w:space="0" w:color="auto"/>
            <w:right w:val="none" w:sz="0" w:space="0" w:color="auto"/>
          </w:divBdr>
        </w:div>
        <w:div w:id="1350252908">
          <w:marLeft w:val="0"/>
          <w:marRight w:val="0"/>
          <w:marTop w:val="0"/>
          <w:marBottom w:val="0"/>
          <w:divBdr>
            <w:top w:val="none" w:sz="0" w:space="0" w:color="auto"/>
            <w:left w:val="none" w:sz="0" w:space="0" w:color="auto"/>
            <w:bottom w:val="none" w:sz="0" w:space="0" w:color="auto"/>
            <w:right w:val="none" w:sz="0" w:space="0" w:color="auto"/>
          </w:divBdr>
        </w:div>
        <w:div w:id="2083524913">
          <w:marLeft w:val="0"/>
          <w:marRight w:val="0"/>
          <w:marTop w:val="0"/>
          <w:marBottom w:val="0"/>
          <w:divBdr>
            <w:top w:val="none" w:sz="0" w:space="0" w:color="auto"/>
            <w:left w:val="none" w:sz="0" w:space="0" w:color="auto"/>
            <w:bottom w:val="none" w:sz="0" w:space="0" w:color="auto"/>
            <w:right w:val="none" w:sz="0" w:space="0" w:color="auto"/>
          </w:divBdr>
        </w:div>
        <w:div w:id="148911357">
          <w:marLeft w:val="0"/>
          <w:marRight w:val="0"/>
          <w:marTop w:val="0"/>
          <w:marBottom w:val="0"/>
          <w:divBdr>
            <w:top w:val="none" w:sz="0" w:space="0" w:color="auto"/>
            <w:left w:val="none" w:sz="0" w:space="0" w:color="auto"/>
            <w:bottom w:val="none" w:sz="0" w:space="0" w:color="auto"/>
            <w:right w:val="none" w:sz="0" w:space="0" w:color="auto"/>
          </w:divBdr>
        </w:div>
        <w:div w:id="1569340560">
          <w:marLeft w:val="0"/>
          <w:marRight w:val="0"/>
          <w:marTop w:val="0"/>
          <w:marBottom w:val="0"/>
          <w:divBdr>
            <w:top w:val="none" w:sz="0" w:space="0" w:color="auto"/>
            <w:left w:val="none" w:sz="0" w:space="0" w:color="auto"/>
            <w:bottom w:val="none" w:sz="0" w:space="0" w:color="auto"/>
            <w:right w:val="none" w:sz="0" w:space="0" w:color="auto"/>
          </w:divBdr>
        </w:div>
        <w:div w:id="1758482870">
          <w:marLeft w:val="0"/>
          <w:marRight w:val="0"/>
          <w:marTop w:val="0"/>
          <w:marBottom w:val="0"/>
          <w:divBdr>
            <w:top w:val="none" w:sz="0" w:space="0" w:color="auto"/>
            <w:left w:val="none" w:sz="0" w:space="0" w:color="auto"/>
            <w:bottom w:val="none" w:sz="0" w:space="0" w:color="auto"/>
            <w:right w:val="none" w:sz="0" w:space="0" w:color="auto"/>
          </w:divBdr>
        </w:div>
        <w:div w:id="1373074918">
          <w:marLeft w:val="0"/>
          <w:marRight w:val="0"/>
          <w:marTop w:val="0"/>
          <w:marBottom w:val="0"/>
          <w:divBdr>
            <w:top w:val="none" w:sz="0" w:space="0" w:color="auto"/>
            <w:left w:val="none" w:sz="0" w:space="0" w:color="auto"/>
            <w:bottom w:val="none" w:sz="0" w:space="0" w:color="auto"/>
            <w:right w:val="none" w:sz="0" w:space="0" w:color="auto"/>
          </w:divBdr>
        </w:div>
        <w:div w:id="495807853">
          <w:marLeft w:val="0"/>
          <w:marRight w:val="0"/>
          <w:marTop w:val="0"/>
          <w:marBottom w:val="0"/>
          <w:divBdr>
            <w:top w:val="none" w:sz="0" w:space="0" w:color="auto"/>
            <w:left w:val="none" w:sz="0" w:space="0" w:color="auto"/>
            <w:bottom w:val="none" w:sz="0" w:space="0" w:color="auto"/>
            <w:right w:val="none" w:sz="0" w:space="0" w:color="auto"/>
          </w:divBdr>
        </w:div>
        <w:div w:id="594674222">
          <w:marLeft w:val="0"/>
          <w:marRight w:val="0"/>
          <w:marTop w:val="0"/>
          <w:marBottom w:val="0"/>
          <w:divBdr>
            <w:top w:val="none" w:sz="0" w:space="0" w:color="auto"/>
            <w:left w:val="none" w:sz="0" w:space="0" w:color="auto"/>
            <w:bottom w:val="none" w:sz="0" w:space="0" w:color="auto"/>
            <w:right w:val="none" w:sz="0" w:space="0" w:color="auto"/>
          </w:divBdr>
        </w:div>
        <w:div w:id="526875684">
          <w:marLeft w:val="0"/>
          <w:marRight w:val="0"/>
          <w:marTop w:val="0"/>
          <w:marBottom w:val="0"/>
          <w:divBdr>
            <w:top w:val="none" w:sz="0" w:space="0" w:color="auto"/>
            <w:left w:val="none" w:sz="0" w:space="0" w:color="auto"/>
            <w:bottom w:val="none" w:sz="0" w:space="0" w:color="auto"/>
            <w:right w:val="none" w:sz="0" w:space="0" w:color="auto"/>
          </w:divBdr>
        </w:div>
        <w:div w:id="624655283">
          <w:marLeft w:val="0"/>
          <w:marRight w:val="0"/>
          <w:marTop w:val="0"/>
          <w:marBottom w:val="0"/>
          <w:divBdr>
            <w:top w:val="none" w:sz="0" w:space="0" w:color="auto"/>
            <w:left w:val="none" w:sz="0" w:space="0" w:color="auto"/>
            <w:bottom w:val="none" w:sz="0" w:space="0" w:color="auto"/>
            <w:right w:val="none" w:sz="0" w:space="0" w:color="auto"/>
          </w:divBdr>
        </w:div>
      </w:divsChild>
    </w:div>
    <w:div w:id="1339698982">
      <w:bodyDiv w:val="1"/>
      <w:marLeft w:val="0"/>
      <w:marRight w:val="0"/>
      <w:marTop w:val="0"/>
      <w:marBottom w:val="0"/>
      <w:divBdr>
        <w:top w:val="none" w:sz="0" w:space="0" w:color="auto"/>
        <w:left w:val="none" w:sz="0" w:space="0" w:color="auto"/>
        <w:bottom w:val="none" w:sz="0" w:space="0" w:color="auto"/>
        <w:right w:val="none" w:sz="0" w:space="0" w:color="auto"/>
      </w:divBdr>
      <w:divsChild>
        <w:div w:id="645935011">
          <w:marLeft w:val="0"/>
          <w:marRight w:val="0"/>
          <w:marTop w:val="0"/>
          <w:marBottom w:val="0"/>
          <w:divBdr>
            <w:top w:val="none" w:sz="0" w:space="0" w:color="auto"/>
            <w:left w:val="none" w:sz="0" w:space="0" w:color="auto"/>
            <w:bottom w:val="none" w:sz="0" w:space="0" w:color="auto"/>
            <w:right w:val="none" w:sz="0" w:space="0" w:color="auto"/>
          </w:divBdr>
        </w:div>
        <w:div w:id="489635245">
          <w:marLeft w:val="0"/>
          <w:marRight w:val="0"/>
          <w:marTop w:val="0"/>
          <w:marBottom w:val="0"/>
          <w:divBdr>
            <w:top w:val="none" w:sz="0" w:space="0" w:color="auto"/>
            <w:left w:val="none" w:sz="0" w:space="0" w:color="auto"/>
            <w:bottom w:val="none" w:sz="0" w:space="0" w:color="auto"/>
            <w:right w:val="none" w:sz="0" w:space="0" w:color="auto"/>
          </w:divBdr>
        </w:div>
        <w:div w:id="816872166">
          <w:marLeft w:val="0"/>
          <w:marRight w:val="0"/>
          <w:marTop w:val="0"/>
          <w:marBottom w:val="0"/>
          <w:divBdr>
            <w:top w:val="none" w:sz="0" w:space="0" w:color="auto"/>
            <w:left w:val="none" w:sz="0" w:space="0" w:color="auto"/>
            <w:bottom w:val="none" w:sz="0" w:space="0" w:color="auto"/>
            <w:right w:val="none" w:sz="0" w:space="0" w:color="auto"/>
          </w:divBdr>
        </w:div>
        <w:div w:id="1913612073">
          <w:marLeft w:val="0"/>
          <w:marRight w:val="0"/>
          <w:marTop w:val="0"/>
          <w:marBottom w:val="0"/>
          <w:divBdr>
            <w:top w:val="none" w:sz="0" w:space="0" w:color="auto"/>
            <w:left w:val="none" w:sz="0" w:space="0" w:color="auto"/>
            <w:bottom w:val="none" w:sz="0" w:space="0" w:color="auto"/>
            <w:right w:val="none" w:sz="0" w:space="0" w:color="auto"/>
          </w:divBdr>
        </w:div>
        <w:div w:id="1187598956">
          <w:marLeft w:val="0"/>
          <w:marRight w:val="0"/>
          <w:marTop w:val="0"/>
          <w:marBottom w:val="0"/>
          <w:divBdr>
            <w:top w:val="none" w:sz="0" w:space="0" w:color="auto"/>
            <w:left w:val="none" w:sz="0" w:space="0" w:color="auto"/>
            <w:bottom w:val="none" w:sz="0" w:space="0" w:color="auto"/>
            <w:right w:val="none" w:sz="0" w:space="0" w:color="auto"/>
          </w:divBdr>
        </w:div>
        <w:div w:id="687027777">
          <w:marLeft w:val="0"/>
          <w:marRight w:val="0"/>
          <w:marTop w:val="0"/>
          <w:marBottom w:val="0"/>
          <w:divBdr>
            <w:top w:val="none" w:sz="0" w:space="0" w:color="auto"/>
            <w:left w:val="none" w:sz="0" w:space="0" w:color="auto"/>
            <w:bottom w:val="none" w:sz="0" w:space="0" w:color="auto"/>
            <w:right w:val="none" w:sz="0" w:space="0" w:color="auto"/>
          </w:divBdr>
        </w:div>
        <w:div w:id="1994873115">
          <w:marLeft w:val="0"/>
          <w:marRight w:val="0"/>
          <w:marTop w:val="0"/>
          <w:marBottom w:val="0"/>
          <w:divBdr>
            <w:top w:val="none" w:sz="0" w:space="0" w:color="auto"/>
            <w:left w:val="none" w:sz="0" w:space="0" w:color="auto"/>
            <w:bottom w:val="none" w:sz="0" w:space="0" w:color="auto"/>
            <w:right w:val="none" w:sz="0" w:space="0" w:color="auto"/>
          </w:divBdr>
        </w:div>
        <w:div w:id="1982492956">
          <w:marLeft w:val="0"/>
          <w:marRight w:val="0"/>
          <w:marTop w:val="0"/>
          <w:marBottom w:val="0"/>
          <w:divBdr>
            <w:top w:val="none" w:sz="0" w:space="0" w:color="auto"/>
            <w:left w:val="none" w:sz="0" w:space="0" w:color="auto"/>
            <w:bottom w:val="none" w:sz="0" w:space="0" w:color="auto"/>
            <w:right w:val="none" w:sz="0" w:space="0" w:color="auto"/>
          </w:divBdr>
        </w:div>
        <w:div w:id="1576940235">
          <w:marLeft w:val="0"/>
          <w:marRight w:val="0"/>
          <w:marTop w:val="0"/>
          <w:marBottom w:val="0"/>
          <w:divBdr>
            <w:top w:val="none" w:sz="0" w:space="0" w:color="auto"/>
            <w:left w:val="none" w:sz="0" w:space="0" w:color="auto"/>
            <w:bottom w:val="none" w:sz="0" w:space="0" w:color="auto"/>
            <w:right w:val="none" w:sz="0" w:space="0" w:color="auto"/>
          </w:divBdr>
        </w:div>
        <w:div w:id="636646837">
          <w:marLeft w:val="0"/>
          <w:marRight w:val="0"/>
          <w:marTop w:val="0"/>
          <w:marBottom w:val="0"/>
          <w:divBdr>
            <w:top w:val="none" w:sz="0" w:space="0" w:color="auto"/>
            <w:left w:val="none" w:sz="0" w:space="0" w:color="auto"/>
            <w:bottom w:val="none" w:sz="0" w:space="0" w:color="auto"/>
            <w:right w:val="none" w:sz="0" w:space="0" w:color="auto"/>
          </w:divBdr>
        </w:div>
        <w:div w:id="1231620509">
          <w:marLeft w:val="0"/>
          <w:marRight w:val="0"/>
          <w:marTop w:val="0"/>
          <w:marBottom w:val="0"/>
          <w:divBdr>
            <w:top w:val="none" w:sz="0" w:space="0" w:color="auto"/>
            <w:left w:val="none" w:sz="0" w:space="0" w:color="auto"/>
            <w:bottom w:val="none" w:sz="0" w:space="0" w:color="auto"/>
            <w:right w:val="none" w:sz="0" w:space="0" w:color="auto"/>
          </w:divBdr>
        </w:div>
        <w:div w:id="1280798075">
          <w:marLeft w:val="0"/>
          <w:marRight w:val="0"/>
          <w:marTop w:val="0"/>
          <w:marBottom w:val="0"/>
          <w:divBdr>
            <w:top w:val="none" w:sz="0" w:space="0" w:color="auto"/>
            <w:left w:val="none" w:sz="0" w:space="0" w:color="auto"/>
            <w:bottom w:val="none" w:sz="0" w:space="0" w:color="auto"/>
            <w:right w:val="none" w:sz="0" w:space="0" w:color="auto"/>
          </w:divBdr>
        </w:div>
        <w:div w:id="975989723">
          <w:marLeft w:val="0"/>
          <w:marRight w:val="0"/>
          <w:marTop w:val="0"/>
          <w:marBottom w:val="0"/>
          <w:divBdr>
            <w:top w:val="none" w:sz="0" w:space="0" w:color="auto"/>
            <w:left w:val="none" w:sz="0" w:space="0" w:color="auto"/>
            <w:bottom w:val="none" w:sz="0" w:space="0" w:color="auto"/>
            <w:right w:val="none" w:sz="0" w:space="0" w:color="auto"/>
          </w:divBdr>
        </w:div>
        <w:div w:id="1763603070">
          <w:marLeft w:val="0"/>
          <w:marRight w:val="0"/>
          <w:marTop w:val="0"/>
          <w:marBottom w:val="0"/>
          <w:divBdr>
            <w:top w:val="none" w:sz="0" w:space="0" w:color="auto"/>
            <w:left w:val="none" w:sz="0" w:space="0" w:color="auto"/>
            <w:bottom w:val="none" w:sz="0" w:space="0" w:color="auto"/>
            <w:right w:val="none" w:sz="0" w:space="0" w:color="auto"/>
          </w:divBdr>
        </w:div>
        <w:div w:id="60831751">
          <w:marLeft w:val="0"/>
          <w:marRight w:val="0"/>
          <w:marTop w:val="0"/>
          <w:marBottom w:val="0"/>
          <w:divBdr>
            <w:top w:val="none" w:sz="0" w:space="0" w:color="auto"/>
            <w:left w:val="none" w:sz="0" w:space="0" w:color="auto"/>
            <w:bottom w:val="none" w:sz="0" w:space="0" w:color="auto"/>
            <w:right w:val="none" w:sz="0" w:space="0" w:color="auto"/>
          </w:divBdr>
        </w:div>
        <w:div w:id="1781408905">
          <w:marLeft w:val="0"/>
          <w:marRight w:val="0"/>
          <w:marTop w:val="0"/>
          <w:marBottom w:val="0"/>
          <w:divBdr>
            <w:top w:val="none" w:sz="0" w:space="0" w:color="auto"/>
            <w:left w:val="none" w:sz="0" w:space="0" w:color="auto"/>
            <w:bottom w:val="none" w:sz="0" w:space="0" w:color="auto"/>
            <w:right w:val="none" w:sz="0" w:space="0" w:color="auto"/>
          </w:divBdr>
        </w:div>
        <w:div w:id="649217725">
          <w:marLeft w:val="0"/>
          <w:marRight w:val="0"/>
          <w:marTop w:val="0"/>
          <w:marBottom w:val="0"/>
          <w:divBdr>
            <w:top w:val="none" w:sz="0" w:space="0" w:color="auto"/>
            <w:left w:val="none" w:sz="0" w:space="0" w:color="auto"/>
            <w:bottom w:val="none" w:sz="0" w:space="0" w:color="auto"/>
            <w:right w:val="none" w:sz="0" w:space="0" w:color="auto"/>
          </w:divBdr>
        </w:div>
      </w:divsChild>
    </w:div>
    <w:div w:id="157450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pseau.org" TargetMode="External"/><Relationship Id="rId33" Type="http://schemas.openxmlformats.org/officeDocument/2006/relationships/footer" Target="footer2.xml"/><Relationship Id="rId38" Type="http://schemas.openxmlformats.org/officeDocument/2006/relationships/image" Target="media/image23.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image" Target="media/image20.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emf"/><Relationship Id="rId28" Type="http://schemas.openxmlformats.org/officeDocument/2006/relationships/image" Target="media/image16.png"/><Relationship Id="rId36" Type="http://schemas.openxmlformats.org/officeDocument/2006/relationships/hyperlink" Target="mailto:ahmed@yahoo.fr" TargetMode="External"/><Relationship Id="rId10" Type="http://schemas.openxmlformats.org/officeDocument/2006/relationships/image" Target="media/image3.gif"/><Relationship Id="rId19"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chart" Target="charts/chart2.xml"/><Relationship Id="rId30" Type="http://schemas.openxmlformats.org/officeDocument/2006/relationships/image" Target="media/image18.emf"/><Relationship Id="rId35" Type="http://schemas.openxmlformats.org/officeDocument/2006/relationships/hyperlink" Target="mailto:Azali_a@yahoo.fr" TargetMode="External"/><Relationship Id="rId43" Type="http://schemas.openxmlformats.org/officeDocument/2006/relationships/image" Target="media/image28.jpeg"/></Relationships>
</file>

<file path=word/charts/_rels/chart1.xml.rels><?xml version="1.0" encoding="UTF-8" standalone="yes"?>
<Relationships xmlns="http://schemas.openxmlformats.org/package/2006/relationships"><Relationship Id="rId3" Type="http://schemas.openxmlformats.org/officeDocument/2006/relationships/oleObject" Target="file:///E:\Comoros\2015-2016\Analyse%20Diagnostique\IWRM%20Diagnostic%20Analysis%202016\Final%20Report\Clima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Feuil5!$B$2:$B$3</c:f>
              <c:strCache>
                <c:ptCount val="2"/>
                <c:pt idx="0">
                  <c:v>Pluie</c:v>
                </c:pt>
                <c:pt idx="1">
                  <c:v>Moroni</c:v>
                </c:pt>
              </c:strCache>
            </c:strRef>
          </c:tx>
          <c:spPr>
            <a:ln w="28575" cap="rnd">
              <a:solidFill>
                <a:schemeClr val="tx1"/>
              </a:solidFill>
              <a:prstDash val="dashDot"/>
              <a:round/>
            </a:ln>
            <a:effectLst/>
          </c:spPr>
          <c:marker>
            <c:symbol val="none"/>
          </c:marker>
          <c:cat>
            <c:strRef>
              <c:f>Feuil5!$A$4:$A$15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Feuil5!$B$4:$B$15</c:f>
              <c:numCache>
                <c:formatCode>General</c:formatCode>
                <c:ptCount val="12"/>
                <c:pt idx="0">
                  <c:v>365</c:v>
                </c:pt>
                <c:pt idx="1">
                  <c:v>312</c:v>
                </c:pt>
                <c:pt idx="2">
                  <c:v>291</c:v>
                </c:pt>
                <c:pt idx="3">
                  <c:v>306</c:v>
                </c:pt>
                <c:pt idx="4">
                  <c:v>245</c:v>
                </c:pt>
                <c:pt idx="5">
                  <c:v>256</c:v>
                </c:pt>
                <c:pt idx="6">
                  <c:v>194</c:v>
                </c:pt>
                <c:pt idx="7">
                  <c:v>156</c:v>
                </c:pt>
                <c:pt idx="8">
                  <c:v>74</c:v>
                </c:pt>
                <c:pt idx="9">
                  <c:v>106</c:v>
                </c:pt>
                <c:pt idx="10">
                  <c:v>92</c:v>
                </c:pt>
                <c:pt idx="11">
                  <c:v>208</c:v>
                </c:pt>
              </c:numCache>
            </c:numRef>
          </c:val>
          <c:smooth val="0"/>
        </c:ser>
        <c:ser>
          <c:idx val="1"/>
          <c:order val="1"/>
          <c:tx>
            <c:strRef>
              <c:f>Feuil5!$C$2:$C$3</c:f>
              <c:strCache>
                <c:ptCount val="2"/>
                <c:pt idx="0">
                  <c:v>Pluie</c:v>
                </c:pt>
                <c:pt idx="1">
                  <c:v>Mutsamudu </c:v>
                </c:pt>
              </c:strCache>
            </c:strRef>
          </c:tx>
          <c:spPr>
            <a:ln w="28575" cap="rnd">
              <a:solidFill>
                <a:schemeClr val="tx1"/>
              </a:solidFill>
              <a:prstDash val="sysDot"/>
              <a:round/>
            </a:ln>
            <a:effectLst/>
          </c:spPr>
          <c:marker>
            <c:symbol val="none"/>
          </c:marker>
          <c:cat>
            <c:strRef>
              <c:f>Feuil5!$A$4:$A$15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Feuil5!$C$4:$C$15</c:f>
              <c:numCache>
                <c:formatCode>General</c:formatCode>
                <c:ptCount val="12"/>
                <c:pt idx="0">
                  <c:v>386</c:v>
                </c:pt>
                <c:pt idx="1">
                  <c:v>325</c:v>
                </c:pt>
                <c:pt idx="2">
                  <c:v>241</c:v>
                </c:pt>
                <c:pt idx="3">
                  <c:v>165</c:v>
                </c:pt>
                <c:pt idx="4">
                  <c:v>130</c:v>
                </c:pt>
                <c:pt idx="5">
                  <c:v>97</c:v>
                </c:pt>
                <c:pt idx="6">
                  <c:v>84</c:v>
                </c:pt>
                <c:pt idx="7">
                  <c:v>58</c:v>
                </c:pt>
                <c:pt idx="8">
                  <c:v>53</c:v>
                </c:pt>
                <c:pt idx="9">
                  <c:v>84</c:v>
                </c:pt>
                <c:pt idx="10">
                  <c:v>97</c:v>
                </c:pt>
                <c:pt idx="11">
                  <c:v>180</c:v>
                </c:pt>
              </c:numCache>
            </c:numRef>
          </c:val>
          <c:smooth val="0"/>
        </c:ser>
        <c:ser>
          <c:idx val="2"/>
          <c:order val="2"/>
          <c:tx>
            <c:strRef>
              <c:f>Feuil5!$D$2:$D$3</c:f>
              <c:strCache>
                <c:ptCount val="2"/>
                <c:pt idx="0">
                  <c:v>Pluie</c:v>
                </c:pt>
                <c:pt idx="1">
                  <c:v>Ouani</c:v>
                </c:pt>
              </c:strCache>
            </c:strRef>
          </c:tx>
          <c:spPr>
            <a:ln w="28575" cap="rnd">
              <a:solidFill>
                <a:schemeClr val="tx1"/>
              </a:solidFill>
              <a:round/>
            </a:ln>
            <a:effectLst/>
          </c:spPr>
          <c:marker>
            <c:symbol val="none"/>
          </c:marker>
          <c:cat>
            <c:strRef>
              <c:f>Feuil5!$A$4:$A$15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Feuil5!$D$4:$D$15</c:f>
              <c:numCache>
                <c:formatCode>General</c:formatCode>
                <c:ptCount val="12"/>
                <c:pt idx="0">
                  <c:v>392</c:v>
                </c:pt>
                <c:pt idx="1">
                  <c:v>284</c:v>
                </c:pt>
                <c:pt idx="2">
                  <c:v>287</c:v>
                </c:pt>
                <c:pt idx="3">
                  <c:v>195</c:v>
                </c:pt>
                <c:pt idx="4">
                  <c:v>60</c:v>
                </c:pt>
                <c:pt idx="5">
                  <c:v>38</c:v>
                </c:pt>
                <c:pt idx="6">
                  <c:v>14</c:v>
                </c:pt>
                <c:pt idx="7">
                  <c:v>18</c:v>
                </c:pt>
                <c:pt idx="8">
                  <c:v>55</c:v>
                </c:pt>
                <c:pt idx="9">
                  <c:v>146</c:v>
                </c:pt>
                <c:pt idx="10">
                  <c:v>115</c:v>
                </c:pt>
                <c:pt idx="11">
                  <c:v>218</c:v>
                </c:pt>
              </c:numCache>
            </c:numRef>
          </c:val>
          <c:smooth val="0"/>
        </c:ser>
        <c:ser>
          <c:idx val="3"/>
          <c:order val="3"/>
          <c:tx>
            <c:strRef>
              <c:f>Feuil5!$E$2:$E$3</c:f>
              <c:strCache>
                <c:ptCount val="2"/>
                <c:pt idx="0">
                  <c:v>ETP</c:v>
                </c:pt>
                <c:pt idx="1">
                  <c:v>Moroni</c:v>
                </c:pt>
              </c:strCache>
            </c:strRef>
          </c:tx>
          <c:spPr>
            <a:ln w="28575" cap="rnd">
              <a:solidFill>
                <a:schemeClr val="accent4"/>
              </a:solidFill>
              <a:round/>
            </a:ln>
            <a:effectLst/>
          </c:spPr>
          <c:marker>
            <c:symbol val="none"/>
          </c:marker>
          <c:cat>
            <c:strRef>
              <c:f>Feuil5!$A$4:$A$15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Feuil5!$E$4:$E$15</c:f>
              <c:numCache>
                <c:formatCode>General</c:formatCode>
                <c:ptCount val="12"/>
                <c:pt idx="0">
                  <c:v>133.69999999999999</c:v>
                </c:pt>
                <c:pt idx="1">
                  <c:v>120.5</c:v>
                </c:pt>
                <c:pt idx="2">
                  <c:v>137.30000000000001</c:v>
                </c:pt>
                <c:pt idx="3">
                  <c:v>135.9</c:v>
                </c:pt>
                <c:pt idx="4">
                  <c:v>115.7</c:v>
                </c:pt>
                <c:pt idx="5">
                  <c:v>97.9</c:v>
                </c:pt>
                <c:pt idx="6">
                  <c:v>102.7</c:v>
                </c:pt>
                <c:pt idx="7">
                  <c:v>115</c:v>
                </c:pt>
                <c:pt idx="8">
                  <c:v>129.80000000000001</c:v>
                </c:pt>
                <c:pt idx="9">
                  <c:v>151</c:v>
                </c:pt>
                <c:pt idx="10">
                  <c:v>144.1</c:v>
                </c:pt>
                <c:pt idx="11">
                  <c:v>147.9</c:v>
                </c:pt>
              </c:numCache>
            </c:numRef>
          </c:val>
          <c:smooth val="0"/>
        </c:ser>
        <c:ser>
          <c:idx val="4"/>
          <c:order val="4"/>
          <c:tx>
            <c:strRef>
              <c:f>Feuil5!$F$2:$F$3</c:f>
              <c:strCache>
                <c:ptCount val="2"/>
                <c:pt idx="0">
                  <c:v>ETP</c:v>
                </c:pt>
                <c:pt idx="1">
                  <c:v>Mutsamudu </c:v>
                </c:pt>
              </c:strCache>
            </c:strRef>
          </c:tx>
          <c:spPr>
            <a:ln w="28575" cap="rnd">
              <a:solidFill>
                <a:schemeClr val="accent5"/>
              </a:solidFill>
              <a:round/>
            </a:ln>
            <a:effectLst/>
          </c:spPr>
          <c:marker>
            <c:symbol val="none"/>
          </c:marker>
          <c:cat>
            <c:strRef>
              <c:f>Feuil5!$A$4:$A$15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Feuil5!$F$4:$F$15</c:f>
              <c:numCache>
                <c:formatCode>General</c:formatCode>
                <c:ptCount val="12"/>
                <c:pt idx="0">
                  <c:v>132.30000000000001</c:v>
                </c:pt>
                <c:pt idx="1">
                  <c:v>123.5</c:v>
                </c:pt>
                <c:pt idx="2">
                  <c:v>138.5</c:v>
                </c:pt>
                <c:pt idx="3">
                  <c:v>134.6</c:v>
                </c:pt>
                <c:pt idx="4">
                  <c:v>116.4</c:v>
                </c:pt>
                <c:pt idx="5">
                  <c:v>100.1</c:v>
                </c:pt>
                <c:pt idx="6">
                  <c:v>106.2</c:v>
                </c:pt>
                <c:pt idx="7">
                  <c:v>123.4</c:v>
                </c:pt>
                <c:pt idx="8">
                  <c:v>135.6</c:v>
                </c:pt>
                <c:pt idx="9">
                  <c:v>157</c:v>
                </c:pt>
                <c:pt idx="10">
                  <c:v>150.4</c:v>
                </c:pt>
                <c:pt idx="11">
                  <c:v>149.19999999999999</c:v>
                </c:pt>
              </c:numCache>
            </c:numRef>
          </c:val>
          <c:smooth val="0"/>
        </c:ser>
        <c:ser>
          <c:idx val="5"/>
          <c:order val="5"/>
          <c:tx>
            <c:strRef>
              <c:f>Feuil5!$G$2:$G$3</c:f>
              <c:strCache>
                <c:ptCount val="2"/>
                <c:pt idx="0">
                  <c:v>ETP</c:v>
                </c:pt>
                <c:pt idx="1">
                  <c:v>Ouani</c:v>
                </c:pt>
              </c:strCache>
            </c:strRef>
          </c:tx>
          <c:spPr>
            <a:ln w="28575" cap="rnd">
              <a:solidFill>
                <a:schemeClr val="bg2">
                  <a:lumMod val="50000"/>
                </a:schemeClr>
              </a:solidFill>
              <a:round/>
            </a:ln>
            <a:effectLst/>
          </c:spPr>
          <c:marker>
            <c:symbol val="none"/>
          </c:marker>
          <c:cat>
            <c:strRef>
              <c:f>Feuil5!$A$4:$A$15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Feuil5!$G$4:$G$15</c:f>
              <c:numCache>
                <c:formatCode>General</c:formatCode>
                <c:ptCount val="12"/>
                <c:pt idx="0">
                  <c:v>132.30000000000001</c:v>
                </c:pt>
                <c:pt idx="1">
                  <c:v>123.5</c:v>
                </c:pt>
                <c:pt idx="2">
                  <c:v>138.5</c:v>
                </c:pt>
                <c:pt idx="3">
                  <c:v>134.6</c:v>
                </c:pt>
                <c:pt idx="4">
                  <c:v>116.4</c:v>
                </c:pt>
                <c:pt idx="5">
                  <c:v>100.1</c:v>
                </c:pt>
                <c:pt idx="6">
                  <c:v>106.2</c:v>
                </c:pt>
                <c:pt idx="7">
                  <c:v>123.4</c:v>
                </c:pt>
                <c:pt idx="8">
                  <c:v>135.6</c:v>
                </c:pt>
                <c:pt idx="9">
                  <c:v>157</c:v>
                </c:pt>
                <c:pt idx="10">
                  <c:v>150.4</c:v>
                </c:pt>
                <c:pt idx="11">
                  <c:v>149.19999999999999</c:v>
                </c:pt>
              </c:numCache>
            </c:numRef>
          </c:val>
          <c:smooth val="0"/>
        </c:ser>
        <c:dLbls>
          <c:showLegendKey val="0"/>
          <c:showVal val="0"/>
          <c:showCatName val="0"/>
          <c:showSerName val="0"/>
          <c:showPercent val="0"/>
          <c:showBubbleSize val="0"/>
        </c:dLbls>
        <c:marker val="1"/>
        <c:smooth val="0"/>
        <c:axId val="138126984"/>
        <c:axId val="138127376"/>
      </c:lineChart>
      <c:lineChart>
        <c:grouping val="standard"/>
        <c:varyColors val="0"/>
        <c:ser>
          <c:idx val="6"/>
          <c:order val="6"/>
          <c:tx>
            <c:strRef>
              <c:f>Feuil5!$H$2:$H$3</c:f>
              <c:strCache>
                <c:ptCount val="2"/>
                <c:pt idx="0">
                  <c:v>Temperature </c:v>
                </c:pt>
                <c:pt idx="1">
                  <c:v>Moroni</c:v>
                </c:pt>
              </c:strCache>
            </c:strRef>
          </c:tx>
          <c:spPr>
            <a:ln w="28575" cap="rnd">
              <a:solidFill>
                <a:schemeClr val="bg1">
                  <a:lumMod val="75000"/>
                </a:schemeClr>
              </a:solidFill>
              <a:prstDash val="dashDot"/>
              <a:round/>
            </a:ln>
            <a:effectLst/>
          </c:spPr>
          <c:marker>
            <c:symbol val="none"/>
          </c:marker>
          <c:cat>
            <c:strRef>
              <c:f>Feuil5!$A$4:$A$15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Feuil5!$H$4:$H$15</c:f>
              <c:numCache>
                <c:formatCode>General</c:formatCode>
                <c:ptCount val="12"/>
                <c:pt idx="0">
                  <c:v>27.5</c:v>
                </c:pt>
                <c:pt idx="1">
                  <c:v>27.5</c:v>
                </c:pt>
                <c:pt idx="2">
                  <c:v>27.3</c:v>
                </c:pt>
                <c:pt idx="3">
                  <c:v>27.1</c:v>
                </c:pt>
                <c:pt idx="4">
                  <c:v>26.2</c:v>
                </c:pt>
                <c:pt idx="5">
                  <c:v>24.7</c:v>
                </c:pt>
                <c:pt idx="6">
                  <c:v>23.8</c:v>
                </c:pt>
                <c:pt idx="7">
                  <c:v>23.6</c:v>
                </c:pt>
                <c:pt idx="8">
                  <c:v>24.1</c:v>
                </c:pt>
                <c:pt idx="9">
                  <c:v>25.2</c:v>
                </c:pt>
                <c:pt idx="10">
                  <c:v>26.5</c:v>
                </c:pt>
                <c:pt idx="11">
                  <c:v>27.2</c:v>
                </c:pt>
              </c:numCache>
            </c:numRef>
          </c:val>
          <c:smooth val="0"/>
        </c:ser>
        <c:ser>
          <c:idx val="7"/>
          <c:order val="7"/>
          <c:tx>
            <c:strRef>
              <c:f>Feuil5!$I$2:$I$3</c:f>
              <c:strCache>
                <c:ptCount val="2"/>
                <c:pt idx="0">
                  <c:v>Temperature </c:v>
                </c:pt>
                <c:pt idx="1">
                  <c:v>Mutsamudu </c:v>
                </c:pt>
              </c:strCache>
            </c:strRef>
          </c:tx>
          <c:spPr>
            <a:ln w="28575" cap="rnd">
              <a:solidFill>
                <a:schemeClr val="bg1">
                  <a:lumMod val="75000"/>
                </a:schemeClr>
              </a:solidFill>
              <a:prstDash val="sysDash"/>
              <a:round/>
            </a:ln>
            <a:effectLst/>
          </c:spPr>
          <c:marker>
            <c:symbol val="none"/>
          </c:marker>
          <c:cat>
            <c:strRef>
              <c:f>Feuil5!$A$4:$A$15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Feuil5!$I$4:$I$15</c:f>
              <c:numCache>
                <c:formatCode>General</c:formatCode>
                <c:ptCount val="12"/>
                <c:pt idx="0">
                  <c:v>25.5</c:v>
                </c:pt>
                <c:pt idx="1">
                  <c:v>26</c:v>
                </c:pt>
                <c:pt idx="2">
                  <c:v>26</c:v>
                </c:pt>
                <c:pt idx="3">
                  <c:v>26</c:v>
                </c:pt>
                <c:pt idx="4">
                  <c:v>25.2</c:v>
                </c:pt>
                <c:pt idx="5">
                  <c:v>24.1</c:v>
                </c:pt>
                <c:pt idx="6">
                  <c:v>23.2</c:v>
                </c:pt>
                <c:pt idx="7">
                  <c:v>23</c:v>
                </c:pt>
                <c:pt idx="8">
                  <c:v>23.2</c:v>
                </c:pt>
                <c:pt idx="9">
                  <c:v>24.1</c:v>
                </c:pt>
                <c:pt idx="10">
                  <c:v>25.2</c:v>
                </c:pt>
                <c:pt idx="11">
                  <c:v>25.5</c:v>
                </c:pt>
              </c:numCache>
            </c:numRef>
          </c:val>
          <c:smooth val="0"/>
        </c:ser>
        <c:ser>
          <c:idx val="8"/>
          <c:order val="8"/>
          <c:tx>
            <c:strRef>
              <c:f>Feuil5!$J$2:$J$3</c:f>
              <c:strCache>
                <c:ptCount val="2"/>
                <c:pt idx="0">
                  <c:v>Temperature </c:v>
                </c:pt>
                <c:pt idx="1">
                  <c:v>Ouani</c:v>
                </c:pt>
              </c:strCache>
            </c:strRef>
          </c:tx>
          <c:spPr>
            <a:ln w="28575" cap="rnd">
              <a:solidFill>
                <a:schemeClr val="bg1">
                  <a:lumMod val="75000"/>
                </a:schemeClr>
              </a:solidFill>
              <a:round/>
            </a:ln>
            <a:effectLst/>
          </c:spPr>
          <c:marker>
            <c:symbol val="none"/>
          </c:marker>
          <c:cat>
            <c:strRef>
              <c:f>Feuil5!$A$4:$A$15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Feuil5!$J$4:$J$15</c:f>
              <c:numCache>
                <c:formatCode>General</c:formatCode>
                <c:ptCount val="12"/>
                <c:pt idx="0">
                  <c:v>26.7</c:v>
                </c:pt>
                <c:pt idx="1">
                  <c:v>26.7</c:v>
                </c:pt>
                <c:pt idx="2">
                  <c:v>26.8</c:v>
                </c:pt>
                <c:pt idx="3">
                  <c:v>26.6</c:v>
                </c:pt>
                <c:pt idx="4">
                  <c:v>25.7</c:v>
                </c:pt>
                <c:pt idx="5">
                  <c:v>24.5</c:v>
                </c:pt>
                <c:pt idx="6">
                  <c:v>24.1</c:v>
                </c:pt>
                <c:pt idx="7">
                  <c:v>23.7</c:v>
                </c:pt>
                <c:pt idx="8">
                  <c:v>24</c:v>
                </c:pt>
                <c:pt idx="9">
                  <c:v>25.1</c:v>
                </c:pt>
                <c:pt idx="10">
                  <c:v>26.1</c:v>
                </c:pt>
                <c:pt idx="11">
                  <c:v>26.5</c:v>
                </c:pt>
              </c:numCache>
            </c:numRef>
          </c:val>
          <c:smooth val="0"/>
        </c:ser>
        <c:dLbls>
          <c:showLegendKey val="0"/>
          <c:showVal val="0"/>
          <c:showCatName val="0"/>
          <c:showSerName val="0"/>
          <c:showPercent val="0"/>
          <c:showBubbleSize val="0"/>
        </c:dLbls>
        <c:marker val="1"/>
        <c:smooth val="0"/>
        <c:axId val="225988048"/>
        <c:axId val="138125808"/>
      </c:lineChart>
      <c:catAx>
        <c:axId val="138126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27376"/>
        <c:crosses val="autoZero"/>
        <c:auto val="1"/>
        <c:lblAlgn val="ctr"/>
        <c:lblOffset val="100"/>
        <c:noMultiLvlLbl val="0"/>
      </c:catAx>
      <c:valAx>
        <c:axId val="138127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r>
                  <a:rPr lang="en-US" sz="1100">
                    <a:latin typeface="Calibri" panose="020F0502020204030204" pitchFamily="34" charset="0"/>
                  </a:rPr>
                  <a:t>Pluie - ETP [mm]</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26984"/>
        <c:crosses val="autoZero"/>
        <c:crossBetween val="between"/>
      </c:valAx>
      <c:valAx>
        <c:axId val="138125808"/>
        <c:scaling>
          <c:orientation val="minMax"/>
        </c:scaling>
        <c:delete val="0"/>
        <c:axPos val="r"/>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r>
                  <a:rPr lang="en-US" sz="1100">
                    <a:latin typeface="Calibri" panose="020F0502020204030204" pitchFamily="34" charset="0"/>
                  </a:rPr>
                  <a:t>Température  oC</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988048"/>
        <c:crosses val="max"/>
        <c:crossBetween val="between"/>
      </c:valAx>
      <c:catAx>
        <c:axId val="225988048"/>
        <c:scaling>
          <c:orientation val="minMax"/>
        </c:scaling>
        <c:delete val="1"/>
        <c:axPos val="b"/>
        <c:numFmt formatCode="General" sourceLinked="1"/>
        <c:majorTickMark val="out"/>
        <c:minorTickMark val="none"/>
        <c:tickLblPos val="nextTo"/>
        <c:crossAx val="13812580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790244969378827"/>
          <c:y val="5.0925925925925923E-2"/>
          <c:w val="0.44808420822397199"/>
          <c:h val="0.74680701370662006"/>
        </c:manualLayout>
      </c:layout>
      <c:pieChart>
        <c:varyColors val="1"/>
        <c:ser>
          <c:idx val="0"/>
          <c:order val="0"/>
          <c:dPt>
            <c:idx val="0"/>
            <c:bubble3D val="0"/>
            <c:explosion val="4"/>
            <c:spPr>
              <a:solidFill>
                <a:schemeClr val="accent4">
                  <a:lumMod val="50000"/>
                </a:schemeClr>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Feuil1!$D$6:$D$11</c:f>
              <c:strCache>
                <c:ptCount val="6"/>
                <c:pt idx="0">
                  <c:v>Tempêtes </c:v>
                </c:pt>
                <c:pt idx="1">
                  <c:v>Epidemies</c:v>
                </c:pt>
                <c:pt idx="2">
                  <c:v>Inondations</c:v>
                </c:pt>
                <c:pt idx="3">
                  <c:v>Activités volcaniques </c:v>
                </c:pt>
                <c:pt idx="4">
                  <c:v>Sécheresse</c:v>
                </c:pt>
                <c:pt idx="5">
                  <c:v>Tremblement de terre </c:v>
                </c:pt>
              </c:strCache>
            </c:strRef>
          </c:cat>
          <c:val>
            <c:numRef>
              <c:f>Feuil1!$E$6:$E$11</c:f>
              <c:numCache>
                <c:formatCode>0%</c:formatCode>
                <c:ptCount val="6"/>
                <c:pt idx="0">
                  <c:v>0.31</c:v>
                </c:pt>
                <c:pt idx="1">
                  <c:v>0.26</c:v>
                </c:pt>
                <c:pt idx="2">
                  <c:v>0.09</c:v>
                </c:pt>
                <c:pt idx="3">
                  <c:v>0.26</c:v>
                </c:pt>
                <c:pt idx="4">
                  <c:v>0.04</c:v>
                </c:pt>
                <c:pt idx="5">
                  <c:v>0.04</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3.0618110236220471E-2"/>
          <c:y val="0.78847368037328669"/>
          <c:w val="0.94154155730533684"/>
          <c:h val="0.183748541848935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7DC96-AA84-4DD3-9203-7F5F8BEDC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25408</Words>
  <Characters>144827</Characters>
  <Application>Microsoft Office Word</Application>
  <DocSecurity>0</DocSecurity>
  <Lines>1206</Lines>
  <Paragraphs>339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450 G3</dc:creator>
  <cp:keywords/>
  <dc:description/>
  <cp:lastModifiedBy>HP 450 G3</cp:lastModifiedBy>
  <cp:revision>2</cp:revision>
  <cp:lastPrinted>2017-07-10T17:52:00Z</cp:lastPrinted>
  <dcterms:created xsi:type="dcterms:W3CDTF">2017-08-30T11:36:00Z</dcterms:created>
  <dcterms:modified xsi:type="dcterms:W3CDTF">2017-08-30T11:36:00Z</dcterms:modified>
</cp:coreProperties>
</file>